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40E72">
      <w:pPr>
        <w:jc w:val="both"/>
        <w:rPr>
          <w:rFonts w:hint="eastAsia" w:ascii="宋体" w:hAnsi="宋体" w:eastAsia="宋体" w:cs="宋体"/>
          <w:color w:val="000000"/>
          <w:sz w:val="30"/>
          <w:szCs w:val="30"/>
        </w:rPr>
      </w:pPr>
    </w:p>
    <w:p w14:paraId="0946E20D">
      <w:pPr>
        <w:jc w:val="center"/>
        <w:rPr>
          <w:rFonts w:hint="eastAsia" w:ascii="宋体" w:hAnsi="宋体" w:eastAsia="宋体" w:cs="宋体"/>
          <w:color w:val="000000"/>
          <w:sz w:val="30"/>
          <w:szCs w:val="30"/>
        </w:rPr>
      </w:pPr>
    </w:p>
    <w:p w14:paraId="56CE78ED">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14:paraId="49301AA0">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产品试验检测中心连杆疲劳强度检测</w:t>
      </w:r>
    </w:p>
    <w:p w14:paraId="65F3C885">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试验委外招标项目 </w:t>
      </w:r>
    </w:p>
    <w:p w14:paraId="16F1B1A4">
      <w:pPr>
        <w:jc w:val="center"/>
        <w:rPr>
          <w:rFonts w:hint="eastAsia" w:ascii="宋体" w:hAnsi="宋体" w:eastAsia="宋体" w:cs="宋体"/>
          <w:color w:val="000000"/>
          <w:sz w:val="28"/>
          <w:szCs w:val="28"/>
        </w:rPr>
      </w:pPr>
    </w:p>
    <w:p w14:paraId="2B587206">
      <w:pPr>
        <w:jc w:val="center"/>
        <w:rPr>
          <w:rFonts w:hint="eastAsia" w:ascii="宋体" w:hAnsi="宋体" w:eastAsia="宋体" w:cs="宋体"/>
          <w:color w:val="000000"/>
          <w:sz w:val="28"/>
          <w:szCs w:val="28"/>
        </w:rPr>
      </w:pPr>
    </w:p>
    <w:p w14:paraId="480C05C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177D817">
      <w:pPr>
        <w:jc w:val="center"/>
        <w:rPr>
          <w:rFonts w:hint="eastAsia" w:ascii="宋体" w:hAnsi="宋体" w:eastAsia="宋体" w:cs="宋体"/>
          <w:color w:val="000000"/>
          <w:sz w:val="84"/>
          <w:szCs w:val="84"/>
        </w:rPr>
      </w:pPr>
    </w:p>
    <w:p w14:paraId="749DBF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3927336">
      <w:pPr>
        <w:jc w:val="center"/>
        <w:rPr>
          <w:rFonts w:hint="eastAsia" w:ascii="宋体" w:hAnsi="宋体" w:eastAsia="宋体" w:cs="宋体"/>
          <w:color w:val="000000"/>
          <w:sz w:val="84"/>
          <w:szCs w:val="84"/>
        </w:rPr>
      </w:pPr>
    </w:p>
    <w:p w14:paraId="707F74A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DDC34C3">
      <w:pPr>
        <w:jc w:val="center"/>
        <w:rPr>
          <w:rFonts w:hint="eastAsia" w:ascii="宋体" w:hAnsi="宋体" w:eastAsia="宋体" w:cs="宋体"/>
          <w:color w:val="000000"/>
          <w:sz w:val="28"/>
          <w:szCs w:val="28"/>
        </w:rPr>
      </w:pPr>
    </w:p>
    <w:p w14:paraId="353B0B8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7D5F43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月</w:t>
      </w:r>
    </w:p>
    <w:p w14:paraId="7AFCF9FC">
      <w:pPr>
        <w:pStyle w:val="58"/>
        <w:rPr>
          <w:rFonts w:hint="eastAsia" w:ascii="宋体" w:hAnsi="宋体" w:eastAsia="宋体" w:cs="宋体"/>
        </w:rPr>
      </w:pPr>
      <w:r>
        <w:rPr>
          <w:rFonts w:hint="eastAsia" w:ascii="宋体" w:hAnsi="宋体" w:eastAsia="宋体" w:cs="宋体"/>
        </w:rPr>
        <w:t>第一章  招标公告</w:t>
      </w:r>
    </w:p>
    <w:p w14:paraId="1296AE00">
      <w:pPr>
        <w:pStyle w:val="80"/>
        <w:rPr>
          <w:rFonts w:hint="eastAsia" w:ascii="宋体" w:hAnsi="宋体" w:eastAsia="宋体" w:cs="宋体"/>
        </w:rPr>
      </w:pPr>
      <w:r>
        <w:rPr>
          <w:rFonts w:hint="eastAsia" w:ascii="宋体" w:hAnsi="宋体" w:eastAsia="宋体" w:cs="宋体"/>
        </w:rPr>
        <w:t>一、项目名称</w:t>
      </w:r>
    </w:p>
    <w:p w14:paraId="348205FD">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产品试验检测中心连杆疲劳强度检测试验委外招标项目</w:t>
      </w:r>
    </w:p>
    <w:p w14:paraId="24DF4DE7">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采购形式编号：ZBGL2026010346</w:t>
      </w:r>
    </w:p>
    <w:bookmarkEnd w:id="0"/>
    <w:p w14:paraId="2E5257B1">
      <w:pPr>
        <w:pStyle w:val="80"/>
        <w:rPr>
          <w:rFonts w:hint="eastAsia" w:ascii="宋体" w:hAnsi="宋体" w:eastAsia="宋体" w:cs="宋体"/>
        </w:rPr>
      </w:pPr>
      <w:r>
        <w:rPr>
          <w:rFonts w:hint="eastAsia" w:ascii="宋体" w:hAnsi="宋体" w:eastAsia="宋体" w:cs="宋体"/>
        </w:rPr>
        <w:t>二、招标内容及形式</w:t>
      </w:r>
    </w:p>
    <w:p w14:paraId="007DECB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cs="宋体"/>
          <w:color w:val="000000"/>
          <w:sz w:val="24"/>
          <w:szCs w:val="24"/>
          <w:lang w:val="en-US" w:eastAsia="zh-CN"/>
        </w:rPr>
        <w:t>连杆疲劳强度检测试验</w:t>
      </w:r>
      <w:r>
        <w:rPr>
          <w:rFonts w:hint="eastAsia" w:hAnsi="宋体" w:cs="宋体"/>
          <w:color w:val="000000"/>
          <w:sz w:val="24"/>
          <w:szCs w:val="24"/>
          <w:lang w:val="en-US" w:eastAsia="zh-CN"/>
        </w:rPr>
        <w:t xml:space="preserve"> </w:t>
      </w:r>
    </w:p>
    <w:p w14:paraId="3DD7B02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372641F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3F902BA">
      <w:pPr>
        <w:pStyle w:val="80"/>
        <w:rPr>
          <w:rFonts w:hint="eastAsia" w:ascii="宋体" w:hAnsi="宋体" w:eastAsia="宋体" w:cs="宋体"/>
        </w:rPr>
      </w:pPr>
      <w:r>
        <w:rPr>
          <w:rFonts w:hint="eastAsia" w:ascii="宋体" w:hAnsi="宋体" w:eastAsia="宋体" w:cs="宋体"/>
        </w:rPr>
        <w:t>三、项目概况与招标范围</w:t>
      </w:r>
    </w:p>
    <w:p w14:paraId="2CDA715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产品试验检测中心连杆疲劳强度检测试验委外</w:t>
      </w:r>
      <w:r>
        <w:rPr>
          <w:rFonts w:hint="eastAsia" w:hAnsi="宋体" w:cs="宋体"/>
          <w:color w:val="000000"/>
          <w:sz w:val="24"/>
          <w:szCs w:val="24"/>
          <w:lang w:val="en-US" w:eastAsia="zh-CN"/>
        </w:rPr>
        <w:t>招标</w:t>
      </w:r>
      <w:r>
        <w:rPr>
          <w:rFonts w:hint="eastAsia" w:ascii="宋体" w:hAnsi="宋体" w:eastAsia="宋体" w:cs="宋体"/>
          <w:color w:val="000000"/>
          <w:sz w:val="24"/>
          <w:szCs w:val="24"/>
          <w:lang w:eastAsia="zh-CN"/>
        </w:rPr>
        <w:t>项目</w:t>
      </w:r>
      <w:r>
        <w:rPr>
          <w:rFonts w:hint="eastAsia" w:ascii="宋体" w:hAnsi="宋体" w:eastAsia="宋体" w:cs="宋体"/>
          <w:color w:val="000000"/>
          <w:sz w:val="24"/>
          <w:szCs w:val="24"/>
        </w:rPr>
        <w:t>。</w:t>
      </w:r>
    </w:p>
    <w:p w14:paraId="3C35C93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637E5A8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A9E52AE">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0401F23">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82"/>
              <w:rPr>
                <w:rFonts w:hint="eastAsia" w:ascii="宋体" w:hAnsi="宋体" w:eastAsia="宋体" w:cs="宋体"/>
                <w:b w:val="0"/>
              </w:rPr>
            </w:pPr>
            <w:r>
              <w:rPr>
                <w:rFonts w:hint="eastAsia" w:ascii="宋体" w:hAnsi="宋体" w:eastAsia="宋体" w:cs="宋体"/>
                <w:b w:val="0"/>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2E2C99">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F4E5E51">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F9B4888">
            <w:pPr>
              <w:pStyle w:val="82"/>
              <w:rPr>
                <w:rFonts w:hint="eastAsia" w:ascii="宋体" w:hAnsi="宋体" w:eastAsia="宋体" w:cs="宋体"/>
                <w:b w:val="0"/>
              </w:rPr>
            </w:pPr>
            <w:r>
              <w:rPr>
                <w:rFonts w:hint="eastAsia" w:ascii="宋体" w:hAnsi="宋体" w:eastAsia="宋体" w:cs="宋体"/>
                <w:b w:val="0"/>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1FF2AAC">
            <w:pPr>
              <w:pStyle w:val="82"/>
              <w:rPr>
                <w:rFonts w:hint="eastAsia" w:ascii="宋体" w:hAnsi="宋体" w:eastAsia="宋体" w:cs="宋体"/>
                <w:b w:val="0"/>
              </w:rPr>
            </w:pPr>
            <w:r>
              <w:rPr>
                <w:rFonts w:hint="eastAsia" w:ascii="宋体" w:hAnsi="宋体" w:eastAsia="宋体" w:cs="宋体"/>
                <w:b w:val="0"/>
              </w:rPr>
              <w:t>产品试验检测中心连杆疲劳强度检测试验委外项目。</w:t>
            </w:r>
          </w:p>
        </w:tc>
        <w:tc>
          <w:tcPr>
            <w:tcW w:w="775" w:type="pct"/>
            <w:tcBorders>
              <w:top w:val="single" w:color="auto" w:sz="4" w:space="0"/>
              <w:left w:val="single" w:color="auto" w:sz="4" w:space="0"/>
              <w:bottom w:val="single" w:color="auto" w:sz="4" w:space="0"/>
              <w:right w:val="single" w:color="auto" w:sz="4" w:space="0"/>
            </w:tcBorders>
            <w:vAlign w:val="center"/>
          </w:tcPr>
          <w:p w14:paraId="02DBB6EF">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D12F33F">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检测样件数目分批次据实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53371CA8">
            <w:pPr>
              <w:pStyle w:val="82"/>
              <w:jc w:val="center"/>
              <w:rPr>
                <w:rFonts w:hint="eastAsia" w:ascii="宋体" w:hAnsi="宋体" w:eastAsia="宋体" w:cs="宋体"/>
                <w:b w:val="0"/>
              </w:rPr>
            </w:pPr>
            <w:r>
              <w:rPr>
                <w:rFonts w:hint="eastAsia" w:ascii="宋体" w:hAnsi="宋体" w:eastAsia="宋体" w:cs="宋体"/>
                <w:b w:val="0"/>
              </w:rPr>
              <w:t>100%</w:t>
            </w:r>
          </w:p>
        </w:tc>
      </w:tr>
    </w:tbl>
    <w:p w14:paraId="2BA99FDF">
      <w:pPr>
        <w:pStyle w:val="80"/>
        <w:rPr>
          <w:rFonts w:hint="eastAsia" w:ascii="宋体" w:hAnsi="宋体" w:eastAsia="宋体" w:cs="宋体"/>
        </w:rPr>
      </w:pPr>
      <w:r>
        <w:rPr>
          <w:rFonts w:hint="eastAsia" w:ascii="宋体" w:hAnsi="宋体" w:eastAsia="宋体" w:cs="宋体"/>
        </w:rPr>
        <w:t>四、投标说明</w:t>
      </w:r>
    </w:p>
    <w:p w14:paraId="21445999">
      <w:pPr>
        <w:pStyle w:val="88"/>
        <w:ind w:firstLine="480"/>
        <w:rPr>
          <w:rFonts w:hint="eastAsia" w:ascii="宋体" w:hAnsi="宋体" w:eastAsia="宋体" w:cs="宋体"/>
        </w:rPr>
      </w:pPr>
      <w:r>
        <w:rPr>
          <w:rFonts w:hint="eastAsia" w:ascii="宋体" w:hAnsi="宋体" w:eastAsia="宋体" w:cs="宋体"/>
        </w:rPr>
        <w:t>1、报名方式</w:t>
      </w:r>
    </w:p>
    <w:p w14:paraId="7DCA7FF8">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7CF228">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05DD078">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460A9B">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44EB0E9">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FF3BCA8">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E470009">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4B4F20BC">
      <w:pPr>
        <w:pStyle w:val="84"/>
        <w:ind w:firstLine="480"/>
        <w:rPr>
          <w:rFonts w:hint="eastAsia" w:ascii="宋体" w:hAnsi="宋体" w:eastAsia="宋体" w:cs="宋体"/>
        </w:rPr>
      </w:pPr>
      <w:r>
        <w:rPr>
          <w:rFonts w:hint="eastAsia" w:ascii="宋体" w:hAnsi="宋体" w:eastAsia="宋体" w:cs="宋体"/>
        </w:rPr>
        <w:t>2、投标条件</w:t>
      </w:r>
    </w:p>
    <w:p w14:paraId="2BCBA58D">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D63E9F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76EB1B">
      <w:pPr>
        <w:pStyle w:val="15"/>
        <w:spacing w:line="360" w:lineRule="auto"/>
        <w:ind w:firstLine="235" w:firstLineChars="98"/>
        <w:rPr>
          <w:rFonts w:hint="default" w:ascii="宋体" w:hAnsi="宋体" w:eastAsia="宋体" w:cs="宋体"/>
          <w:color w:val="000000"/>
          <w:sz w:val="24"/>
          <w:szCs w:val="24"/>
          <w:lang w:val="en-US" w:eastAsia="zh-CN"/>
        </w:rPr>
      </w:pPr>
      <w:bookmarkStart w:id="29" w:name="_GoBack"/>
      <w:bookmarkEnd w:id="29"/>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hAnsi="宋体" w:cs="宋体"/>
          <w:color w:val="000000"/>
          <w:sz w:val="24"/>
          <w:szCs w:val="24"/>
          <w:lang w:val="en-US" w:eastAsia="zh-CN"/>
        </w:rPr>
        <w:t>本项目不允许代理商参与投标</w:t>
      </w:r>
    </w:p>
    <w:p w14:paraId="4700ACA0">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38BCBFD">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CBDD3B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7F0793">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84"/>
        <w:ind w:firstLine="480"/>
        <w:rPr>
          <w:rFonts w:hint="eastAsia" w:ascii="宋体" w:hAnsi="宋体" w:eastAsia="宋体" w:cs="宋体"/>
        </w:rPr>
      </w:pPr>
      <w:r>
        <w:rPr>
          <w:rFonts w:hint="eastAsia" w:ascii="宋体" w:hAnsi="宋体" w:eastAsia="宋体" w:cs="宋体"/>
        </w:rPr>
        <w:t>3、报价</w:t>
      </w:r>
    </w:p>
    <w:p w14:paraId="640C195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934B08">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E413521">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20FA75A">
      <w:pPr>
        <w:pStyle w:val="88"/>
        <w:ind w:firstLine="480"/>
        <w:rPr>
          <w:rFonts w:hint="eastAsia" w:ascii="宋体" w:hAnsi="宋体" w:eastAsia="宋体" w:cs="宋体"/>
        </w:rPr>
      </w:pPr>
      <w:r>
        <w:rPr>
          <w:rFonts w:hint="eastAsia" w:ascii="宋体" w:hAnsi="宋体" w:eastAsia="宋体" w:cs="宋体"/>
        </w:rPr>
        <w:t>4、投标保证金</w:t>
      </w:r>
    </w:p>
    <w:p w14:paraId="193A78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999BCAE">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D5C13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A41253">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4138D70">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D32FB54">
      <w:pPr>
        <w:pStyle w:val="84"/>
        <w:ind w:firstLine="904" w:firstLineChars="375"/>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417E03C">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6A09ED">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522D019">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28DB47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B55B57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38E3C7B">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7A7D0B6">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原厂售后服务承诺书，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ADC79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B1D608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FF9A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FAB453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5654B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F793E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1019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86C88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E1D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9E12D5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70D56B88">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3B4A375">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C3CEBA">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997FCD6">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82450A2">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058B22">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26DB70E">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911C29F">
      <w:pPr>
        <w:pStyle w:val="80"/>
        <w:rPr>
          <w:rFonts w:hint="eastAsia" w:ascii="宋体" w:hAnsi="宋体" w:eastAsia="宋体" w:cs="宋体"/>
        </w:rPr>
      </w:pPr>
      <w:r>
        <w:rPr>
          <w:rFonts w:hint="eastAsia" w:ascii="宋体" w:hAnsi="宋体" w:eastAsia="宋体" w:cs="宋体"/>
        </w:rPr>
        <w:t>五、议程安排</w:t>
      </w:r>
    </w:p>
    <w:p w14:paraId="202AF50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6367230">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p>
    <w:p w14:paraId="7F15C8E8">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2026年2月3日（周二）17:00:00（时间精确到秒）</w:t>
      </w:r>
    </w:p>
    <w:p w14:paraId="4AAF7649">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2026年2月8日（周日）17:00:00（时间精确到秒）</w:t>
      </w:r>
    </w:p>
    <w:p w14:paraId="3563BED0">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777DE776">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5AF90F7">
      <w:pPr>
        <w:pStyle w:val="78"/>
        <w:ind w:firstLine="480"/>
        <w:rPr>
          <w:rFonts w:hint="default" w:ascii="宋体" w:hAnsi="宋体" w:eastAsia="宋体" w:cs="宋体"/>
          <w:b/>
          <w:lang w:val="en-US" w:eastAsia="zh-CN"/>
        </w:rPr>
      </w:pPr>
      <w:r>
        <w:rPr>
          <w:rFonts w:hint="eastAsia" w:ascii="宋体" w:hAnsi="宋体" w:eastAsia="宋体" w:cs="宋体"/>
          <w:b/>
          <w:bCs/>
        </w:rPr>
        <w:t>3、踏勘现场时间：</w:t>
      </w:r>
      <w:r>
        <w:rPr>
          <w:rFonts w:hint="eastAsia" w:eastAsia="宋体" w:cs="宋体"/>
          <w:b w:val="0"/>
          <w:bCs w:val="0"/>
          <w:lang w:val="en-US" w:eastAsia="zh-CN"/>
        </w:rPr>
        <w:t>无需查看。</w:t>
      </w:r>
    </w:p>
    <w:p w14:paraId="30BAF166">
      <w:pPr>
        <w:pStyle w:val="84"/>
        <w:ind w:firstLine="480"/>
        <w:rPr>
          <w:rFonts w:hint="eastAsia" w:ascii="宋体" w:hAnsi="宋体" w:eastAsia="宋体" w:cs="宋体"/>
        </w:rPr>
      </w:pPr>
      <w:r>
        <w:rPr>
          <w:rFonts w:hint="eastAsia" w:ascii="宋体" w:hAnsi="宋体" w:eastAsia="宋体" w:cs="宋体"/>
        </w:rPr>
        <w:t>4、技术答疑</w:t>
      </w:r>
    </w:p>
    <w:p w14:paraId="4DCD844B">
      <w:pPr>
        <w:pStyle w:val="78"/>
        <w:ind w:firstLine="480"/>
        <w:rPr>
          <w:rFonts w:hint="eastAsia" w:ascii="宋体" w:hAnsi="宋体" w:eastAsia="宋体" w:cs="宋体"/>
        </w:rPr>
      </w:pPr>
      <w:r>
        <w:rPr>
          <w:rFonts w:hint="eastAsia" w:ascii="宋体" w:hAnsi="宋体" w:eastAsia="宋体" w:cs="宋体"/>
        </w:rPr>
        <w:t>答疑时间：截止至2026年2月8日（周日）下午17点前，逾期不受理</w:t>
      </w:r>
    </w:p>
    <w:p w14:paraId="44157C43">
      <w:pPr>
        <w:pStyle w:val="78"/>
        <w:ind w:firstLine="480"/>
        <w:rPr>
          <w:rFonts w:hint="eastAsia" w:ascii="宋体" w:hAnsi="宋体" w:eastAsia="宋体" w:cs="宋体"/>
        </w:rPr>
      </w:pPr>
      <w:r>
        <w:rPr>
          <w:rFonts w:hint="eastAsia" w:ascii="宋体" w:hAnsi="宋体" w:eastAsia="宋体" w:cs="宋体"/>
        </w:rPr>
        <w:t>答疑方式：书面及邮件</w:t>
      </w:r>
    </w:p>
    <w:p w14:paraId="7AB2B8DD">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曹瑞   </w:t>
      </w:r>
    </w:p>
    <w:p w14:paraId="221975F8">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13176840234 </w:t>
      </w:r>
    </w:p>
    <w:p w14:paraId="541A09B4">
      <w:pPr>
        <w:pStyle w:val="78"/>
        <w:ind w:firstLine="480"/>
        <w:rPr>
          <w:rFonts w:hint="default" w:ascii="宋体" w:hAnsi="宋体" w:eastAsia="宋体" w:cs="宋体"/>
          <w:lang w:val="en-US"/>
        </w:rPr>
      </w:pPr>
      <w:r>
        <w:rPr>
          <w:rFonts w:hint="eastAsia" w:ascii="宋体" w:hAnsi="宋体" w:eastAsia="宋体" w:cs="宋体"/>
        </w:rPr>
        <w:t>邮    箱：</w:t>
      </w:r>
      <w:r>
        <w:rPr>
          <w:rFonts w:hint="eastAsia" w:eastAsia="宋体" w:cs="宋体"/>
          <w:lang w:val="en-US" w:eastAsia="zh-CN"/>
        </w:rPr>
        <w:t xml:space="preserve"> 1157998365@qq.com</w:t>
      </w:r>
    </w:p>
    <w:p w14:paraId="45A859CB">
      <w:pPr>
        <w:pStyle w:val="84"/>
        <w:ind w:firstLine="480"/>
        <w:rPr>
          <w:rFonts w:hint="eastAsia" w:ascii="宋体" w:hAnsi="宋体" w:eastAsia="宋体" w:cs="宋体"/>
        </w:rPr>
      </w:pPr>
      <w:r>
        <w:rPr>
          <w:rFonts w:hint="eastAsia" w:ascii="宋体" w:hAnsi="宋体" w:eastAsia="宋体" w:cs="宋体"/>
        </w:rPr>
        <w:t>5、商务答疑</w:t>
      </w:r>
    </w:p>
    <w:p w14:paraId="25143CA3">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10A12905">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493829BA">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39486C2">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7A6B81B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C632548">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4ACE10D0">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2439CE6">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0FC8C3EE">
      <w:pPr>
        <w:pStyle w:val="84"/>
        <w:ind w:firstLine="480"/>
        <w:rPr>
          <w:rFonts w:hint="eastAsia" w:ascii="宋体" w:hAnsi="宋体" w:eastAsia="宋体" w:cs="宋体"/>
        </w:rPr>
      </w:pPr>
      <w:r>
        <w:rPr>
          <w:rFonts w:hint="eastAsia" w:ascii="宋体" w:hAnsi="宋体" w:eastAsia="宋体" w:cs="宋体"/>
        </w:rPr>
        <w:t>8、开标方式</w:t>
      </w:r>
    </w:p>
    <w:p w14:paraId="465006A0">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4398E65">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53FAF52">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AFD4F97">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69960A8">
      <w:pPr>
        <w:pStyle w:val="78"/>
        <w:ind w:firstLine="480"/>
        <w:rPr>
          <w:rFonts w:hint="eastAsia" w:ascii="宋体" w:hAnsi="宋体" w:eastAsia="宋体" w:cs="宋体"/>
          <w:highlight w:val="cyan"/>
        </w:rPr>
      </w:pPr>
      <w:r>
        <w:rPr>
          <w:rFonts w:hint="eastAsia" w:ascii="宋体" w:hAnsi="宋体" w:eastAsia="宋体" w:cs="宋体"/>
        </w:rPr>
        <w:t>投标地点：</w:t>
      </w:r>
      <w:bookmarkStart w:id="3" w:name="OLE_LINK3"/>
      <w:bookmarkStart w:id="4" w:name="OLE_LINK2"/>
      <w:r>
        <w:rPr>
          <w:rFonts w:hint="eastAsia" w:ascii="宋体" w:hAnsi="宋体" w:eastAsia="宋体" w:cs="宋体"/>
          <w:highlight w:val="cyan"/>
        </w:rPr>
        <w:t>重汽科技大厦</w:t>
      </w:r>
      <w:r>
        <w:rPr>
          <w:rFonts w:hint="eastAsia" w:eastAsia="宋体" w:cs="宋体"/>
          <w:highlight w:val="cyan"/>
          <w:lang w:val="en-US" w:eastAsia="zh-CN"/>
        </w:rPr>
        <w:t>8#试验室308</w:t>
      </w:r>
      <w:r>
        <w:rPr>
          <w:rFonts w:hint="eastAsia" w:ascii="宋体" w:hAnsi="宋体" w:eastAsia="宋体" w:cs="宋体"/>
          <w:highlight w:val="cyan"/>
        </w:rPr>
        <w:t>会议室</w:t>
      </w:r>
      <w:bookmarkEnd w:id="3"/>
      <w:bookmarkEnd w:id="4"/>
    </w:p>
    <w:p w14:paraId="31CA3C8D">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41A6842">
      <w:pPr>
        <w:pStyle w:val="80"/>
        <w:rPr>
          <w:rFonts w:hint="eastAsia" w:ascii="宋体" w:hAnsi="宋体" w:eastAsia="宋体" w:cs="宋体"/>
        </w:rPr>
      </w:pPr>
      <w:r>
        <w:rPr>
          <w:rFonts w:hint="eastAsia" w:ascii="宋体" w:hAnsi="宋体" w:eastAsia="宋体" w:cs="宋体"/>
        </w:rPr>
        <w:t>六、评标规则</w:t>
      </w:r>
    </w:p>
    <w:p w14:paraId="2E0C7A6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BAA74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技术标占比60%，商务标占比40%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本着公平、公正、公开的原则，通过</w:t>
      </w:r>
      <w:r>
        <w:rPr>
          <w:rFonts w:hint="eastAsia" w:ascii="宋体" w:hAnsi="宋体" w:cs="宋体"/>
          <w:color w:val="000000"/>
          <w:sz w:val="24"/>
          <w:szCs w:val="24"/>
          <w:lang w:val="en-US" w:eastAsia="zh-CN"/>
        </w:rPr>
        <w:t>综合评标法</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AEB7FF2">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FB1CE54">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B5BD5E0">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6C737C64">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0988D6F1">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0CEEB67">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338D62FF">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0D8A2655">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24010C65">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93134E4">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9CB95B">
      <w:pPr>
        <w:pStyle w:val="78"/>
        <w:ind w:firstLine="480"/>
        <w:rPr>
          <w:rFonts w:hint="eastAsia" w:ascii="宋体" w:hAnsi="宋体" w:eastAsia="宋体" w:cs="宋体"/>
        </w:rPr>
      </w:pPr>
      <w:r>
        <w:rPr>
          <w:rFonts w:hint="eastAsia" w:ascii="宋体" w:hAnsi="宋体" w:eastAsia="宋体" w:cs="宋体"/>
        </w:rPr>
        <w:t>2、中标</w:t>
      </w:r>
    </w:p>
    <w:p w14:paraId="731650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1B2586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30254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80"/>
        <w:rPr>
          <w:rFonts w:hint="eastAsia" w:ascii="宋体" w:hAnsi="宋体" w:eastAsia="宋体" w:cs="宋体"/>
        </w:rPr>
      </w:pPr>
      <w:r>
        <w:rPr>
          <w:rFonts w:hint="eastAsia" w:ascii="宋体" w:hAnsi="宋体" w:eastAsia="宋体" w:cs="宋体"/>
        </w:rPr>
        <w:t>七、合同签订</w:t>
      </w:r>
    </w:p>
    <w:p w14:paraId="5F4DC1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4F57274">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BE1E955">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FB7233F">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9377B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5A39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5E8282">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417564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EC6E6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2376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7E9CD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D3A8E0E">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E979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7DD501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6B3E684">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CB08F5F">
      <w:pPr>
        <w:pStyle w:val="80"/>
        <w:rPr>
          <w:rFonts w:hint="eastAsia" w:ascii="宋体" w:hAnsi="宋体" w:eastAsia="宋体" w:cs="宋体"/>
        </w:rPr>
      </w:pPr>
      <w:r>
        <w:rPr>
          <w:rFonts w:hint="eastAsia" w:ascii="宋体" w:hAnsi="宋体" w:eastAsia="宋体" w:cs="宋体"/>
        </w:rPr>
        <w:t>八、其他</w:t>
      </w:r>
    </w:p>
    <w:p w14:paraId="433013B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34B3B2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6F0ACF7">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05CE4FD6">
      <w:pPr>
        <w:pStyle w:val="78"/>
        <w:ind w:firstLine="0" w:firstLineChars="0"/>
        <w:rPr>
          <w:rFonts w:hint="eastAsia" w:ascii="宋体" w:hAnsi="宋体" w:eastAsia="宋体" w:cs="宋体"/>
        </w:rPr>
      </w:pPr>
    </w:p>
    <w:p w14:paraId="0EE228DE">
      <w:pPr>
        <w:pStyle w:val="78"/>
        <w:ind w:firstLine="0" w:firstLineChars="0"/>
        <w:rPr>
          <w:rFonts w:hint="eastAsia" w:ascii="宋体" w:hAnsi="宋体" w:eastAsia="宋体" w:cs="宋体"/>
        </w:rPr>
      </w:pPr>
    </w:p>
    <w:p w14:paraId="3BE577A2">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7A664A63">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14:paraId="0BFA811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78"/>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78"/>
        <w:ind w:firstLine="480"/>
        <w:rPr>
          <w:rFonts w:hint="eastAsia" w:ascii="宋体" w:hAnsi="宋体" w:eastAsia="宋体" w:cs="宋体"/>
        </w:rPr>
      </w:pPr>
      <w:r>
        <w:rPr>
          <w:rFonts w:hint="eastAsia" w:ascii="宋体" w:hAnsi="宋体" w:eastAsia="宋体" w:cs="宋体"/>
        </w:rPr>
        <w:t xml:space="preserve">地址：                             </w:t>
      </w:r>
    </w:p>
    <w:p w14:paraId="2A26C08B">
      <w:pPr>
        <w:pStyle w:val="78"/>
        <w:ind w:firstLine="480"/>
        <w:rPr>
          <w:rFonts w:hint="eastAsia" w:ascii="宋体" w:hAnsi="宋体" w:eastAsia="宋体" w:cs="宋体"/>
        </w:rPr>
      </w:pPr>
      <w:r>
        <w:rPr>
          <w:rFonts w:hint="eastAsia" w:ascii="宋体" w:hAnsi="宋体" w:eastAsia="宋体" w:cs="宋体"/>
        </w:rPr>
        <w:t xml:space="preserve">邮编：        </w:t>
      </w:r>
    </w:p>
    <w:p w14:paraId="1C0029A4">
      <w:pPr>
        <w:pStyle w:val="78"/>
        <w:ind w:firstLine="480"/>
        <w:rPr>
          <w:rFonts w:hint="eastAsia" w:ascii="宋体" w:hAnsi="宋体" w:eastAsia="宋体" w:cs="宋体"/>
        </w:rPr>
      </w:pPr>
      <w:r>
        <w:rPr>
          <w:rFonts w:hint="eastAsia" w:ascii="宋体" w:hAnsi="宋体" w:eastAsia="宋体" w:cs="宋体"/>
        </w:rPr>
        <w:t xml:space="preserve">电话：        传真：                   </w:t>
      </w:r>
    </w:p>
    <w:p w14:paraId="03E9FD06">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78"/>
        <w:ind w:firstLine="480"/>
        <w:rPr>
          <w:rFonts w:hint="eastAsia" w:ascii="宋体" w:hAnsi="宋体" w:eastAsia="宋体" w:cs="宋体"/>
        </w:rPr>
      </w:pPr>
      <w:r>
        <w:rPr>
          <w:rFonts w:hint="eastAsia" w:ascii="宋体" w:hAnsi="宋体" w:eastAsia="宋体" w:cs="宋体"/>
        </w:rPr>
        <w:t xml:space="preserve">开户银行：                   </w:t>
      </w:r>
    </w:p>
    <w:p w14:paraId="3E671578">
      <w:pPr>
        <w:pStyle w:val="78"/>
        <w:ind w:firstLine="480"/>
        <w:rPr>
          <w:rFonts w:hint="eastAsia" w:ascii="宋体" w:hAnsi="宋体" w:eastAsia="宋体" w:cs="宋体"/>
        </w:rPr>
      </w:pPr>
      <w:r>
        <w:rPr>
          <w:rFonts w:hint="eastAsia" w:ascii="宋体" w:hAnsi="宋体" w:eastAsia="宋体" w:cs="宋体"/>
        </w:rPr>
        <w:t>银行帐号：</w:t>
      </w:r>
    </w:p>
    <w:p w14:paraId="14C52E5F">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78"/>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84"/>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11"/>
        <w:adjustRightInd w:val="0"/>
        <w:snapToGrid w:val="0"/>
        <w:spacing w:before="93" w:beforeLines="30" w:line="240" w:lineRule="exact"/>
        <w:jc w:val="center"/>
        <w:rPr>
          <w:rFonts w:hint="eastAsia" w:ascii="宋体" w:hAnsi="宋体" w:eastAsia="宋体" w:cs="宋体"/>
          <w:sz w:val="24"/>
        </w:rPr>
      </w:pPr>
    </w:p>
    <w:p w14:paraId="2D492BB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78"/>
        <w:ind w:firstLine="480"/>
        <w:rPr>
          <w:rFonts w:hint="eastAsia" w:ascii="宋体" w:hAnsi="宋体" w:eastAsia="宋体" w:cs="宋体"/>
        </w:rPr>
      </w:pPr>
      <w:r>
        <w:rPr>
          <w:rFonts w:hint="eastAsia" w:ascii="宋体" w:hAnsi="宋体" w:eastAsia="宋体" w:cs="宋体"/>
        </w:rPr>
        <w:t>全权代表姓名：            性别：          年龄：</w:t>
      </w:r>
    </w:p>
    <w:p w14:paraId="3F09C98F">
      <w:pPr>
        <w:pStyle w:val="78"/>
        <w:ind w:firstLine="480"/>
        <w:rPr>
          <w:rFonts w:hint="eastAsia" w:ascii="宋体" w:hAnsi="宋体" w:eastAsia="宋体" w:cs="宋体"/>
        </w:rPr>
      </w:pPr>
      <w:r>
        <w:rPr>
          <w:rFonts w:hint="eastAsia" w:ascii="宋体" w:hAnsi="宋体" w:eastAsia="宋体" w:cs="宋体"/>
        </w:rPr>
        <w:t>单位：                    部门：          职务：</w:t>
      </w:r>
    </w:p>
    <w:p w14:paraId="3AB73E41">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78"/>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78"/>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78"/>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59EB3B03">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D65F711">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7B01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C2E784A">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539928DD">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76C1E767">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15DA55BB">
            <w:pPr>
              <w:pStyle w:val="82"/>
              <w:rPr>
                <w:rFonts w:hint="eastAsia" w:ascii="宋体" w:hAnsi="宋体" w:eastAsia="宋体" w:cs="宋体"/>
              </w:rPr>
            </w:pPr>
            <w:r>
              <w:rPr>
                <w:rFonts w:hint="eastAsia" w:ascii="宋体" w:hAnsi="宋体" w:eastAsia="宋体" w:cs="宋体"/>
              </w:rPr>
              <w:t>是否偏离</w:t>
            </w:r>
          </w:p>
        </w:tc>
      </w:tr>
      <w:tr w14:paraId="779E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5DB20E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25D36C80">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供方具备完善的试验能力及整改能力，可提供相关试验项目的检验报告，具体试验项目参照第三条技术要求，检验结果如出现不合格，应查找不合格原因。</w:t>
            </w:r>
          </w:p>
        </w:tc>
        <w:tc>
          <w:tcPr>
            <w:tcW w:w="1332" w:type="pct"/>
          </w:tcPr>
          <w:p w14:paraId="60424494">
            <w:pPr>
              <w:pStyle w:val="82"/>
              <w:rPr>
                <w:rFonts w:hint="eastAsia" w:ascii="宋体" w:hAnsi="宋体" w:eastAsia="宋体" w:cs="宋体"/>
                <w:sz w:val="24"/>
              </w:rPr>
            </w:pPr>
          </w:p>
        </w:tc>
        <w:tc>
          <w:tcPr>
            <w:tcW w:w="888" w:type="pct"/>
          </w:tcPr>
          <w:p w14:paraId="6EB009C1">
            <w:pPr>
              <w:pStyle w:val="82"/>
              <w:rPr>
                <w:rFonts w:hint="eastAsia" w:ascii="宋体" w:hAnsi="宋体" w:eastAsia="宋体" w:cs="宋体"/>
                <w:sz w:val="24"/>
              </w:rPr>
            </w:pPr>
          </w:p>
        </w:tc>
      </w:tr>
      <w:tr w14:paraId="290F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F3088C1">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shd w:val="clear" w:color="auto" w:fill="auto"/>
            <w:vAlign w:val="center"/>
          </w:tcPr>
          <w:p w14:paraId="3299592A">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完成相关检验后，中标方应提供试验项目的检验报告及数据、试验过程图片或录像。</w:t>
            </w:r>
          </w:p>
        </w:tc>
        <w:tc>
          <w:tcPr>
            <w:tcW w:w="1332" w:type="pct"/>
          </w:tcPr>
          <w:p w14:paraId="71C0638F">
            <w:pPr>
              <w:pStyle w:val="82"/>
              <w:rPr>
                <w:rFonts w:hint="eastAsia" w:ascii="宋体" w:hAnsi="宋体" w:eastAsia="宋体" w:cs="宋体"/>
                <w:sz w:val="24"/>
              </w:rPr>
            </w:pPr>
          </w:p>
        </w:tc>
        <w:tc>
          <w:tcPr>
            <w:tcW w:w="888" w:type="pct"/>
          </w:tcPr>
          <w:p w14:paraId="557695AE">
            <w:pPr>
              <w:pStyle w:val="82"/>
              <w:rPr>
                <w:rFonts w:hint="eastAsia" w:ascii="宋体" w:hAnsi="宋体" w:eastAsia="宋体" w:cs="宋体"/>
                <w:sz w:val="24"/>
              </w:rPr>
            </w:pPr>
          </w:p>
        </w:tc>
      </w:tr>
      <w:tr w14:paraId="2E30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45BD3E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0018858F">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项目启动后，中标方根据招标方试验需求及项目经验对试验做出一个合理完善的规划和试验进度表、试验大纲及相应检验项目的试验时间安排，供方需在1周内完成反馈。</w:t>
            </w:r>
          </w:p>
        </w:tc>
        <w:tc>
          <w:tcPr>
            <w:tcW w:w="1332" w:type="pct"/>
          </w:tcPr>
          <w:p w14:paraId="0A950713">
            <w:pPr>
              <w:pStyle w:val="82"/>
              <w:rPr>
                <w:rFonts w:hint="eastAsia" w:ascii="宋体" w:hAnsi="宋体" w:eastAsia="宋体" w:cs="宋体"/>
                <w:sz w:val="24"/>
              </w:rPr>
            </w:pPr>
          </w:p>
        </w:tc>
        <w:tc>
          <w:tcPr>
            <w:tcW w:w="888" w:type="pct"/>
          </w:tcPr>
          <w:p w14:paraId="39EB928C">
            <w:pPr>
              <w:pStyle w:val="82"/>
              <w:rPr>
                <w:rFonts w:hint="eastAsia" w:ascii="宋体" w:hAnsi="宋体" w:eastAsia="宋体" w:cs="宋体"/>
                <w:sz w:val="24"/>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exact"/>
        </w:trPr>
        <w:tc>
          <w:tcPr>
            <w:tcW w:w="875" w:type="pct"/>
          </w:tcPr>
          <w:p w14:paraId="4221F018">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298F2A13">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试验应以升降法进行检测，即每次试验达到规定的最高极限振动循环次数。根据试验的结果决定下一步试验的载荷等级：如果材料达到该极限振动循环次数而无断裂，则可以采用比此次试验更高一级载荷的试验。反之，如果材料在达到该极限振荡循环次数之前即出现断裂，则要采用比此次试验更低一级载荷</w:t>
            </w:r>
            <w:r>
              <w:rPr>
                <w:rFonts w:hint="eastAsia" w:ascii="仿宋_GB2312" w:hAnsi="宋体" w:eastAsia="仿宋_GB2312" w:cs="宋体"/>
                <w:b w:val="0"/>
                <w:kern w:val="2"/>
                <w:sz w:val="21"/>
                <w:szCs w:val="22"/>
                <w:u w:val="none"/>
                <w:lang w:val="en-US" w:eastAsia="zh-CN" w:bidi="ar-SA"/>
              </w:rPr>
              <w:t>进行</w:t>
            </w:r>
            <w:r>
              <w:rPr>
                <w:rFonts w:hint="eastAsia" w:ascii="仿宋_GB2312" w:hAnsi="宋体" w:eastAsia="仿宋_GB2312" w:cs="宋体"/>
                <w:b w:val="0"/>
                <w:kern w:val="2"/>
                <w:sz w:val="21"/>
                <w:szCs w:val="22"/>
                <w:lang w:val="en-US" w:eastAsia="zh-CN" w:bidi="ar-SA"/>
              </w:rPr>
              <w:t>试验。其所规定的载荷等级是预先规定的每一级之间提高或者减低的载荷变化量，且一经确定便不得更改。</w:t>
            </w:r>
          </w:p>
        </w:tc>
        <w:tc>
          <w:tcPr>
            <w:tcW w:w="1332" w:type="pct"/>
          </w:tcPr>
          <w:p w14:paraId="402A7678">
            <w:pPr>
              <w:pStyle w:val="82"/>
              <w:rPr>
                <w:rFonts w:hint="eastAsia" w:ascii="宋体" w:hAnsi="宋体" w:eastAsia="宋体" w:cs="宋体"/>
                <w:sz w:val="24"/>
              </w:rPr>
            </w:pPr>
          </w:p>
        </w:tc>
        <w:tc>
          <w:tcPr>
            <w:tcW w:w="888" w:type="pct"/>
          </w:tcPr>
          <w:p w14:paraId="186607DD">
            <w:pPr>
              <w:pStyle w:val="82"/>
              <w:rPr>
                <w:rFonts w:hint="eastAsia" w:ascii="宋体" w:hAnsi="宋体" w:eastAsia="宋体" w:cs="宋体"/>
                <w:sz w:val="24"/>
              </w:rPr>
            </w:pPr>
          </w:p>
        </w:tc>
      </w:tr>
    </w:tbl>
    <w:p w14:paraId="503B94CE">
      <w:pPr>
        <w:spacing w:line="660" w:lineRule="exact"/>
        <w:rPr>
          <w:rFonts w:hint="eastAsia" w:ascii="宋体" w:hAnsi="宋体" w:eastAsia="宋体" w:cs="宋体"/>
          <w:sz w:val="24"/>
        </w:rPr>
      </w:pPr>
      <w:r>
        <w:rPr>
          <w:rFonts w:hint="eastAsia" w:ascii="宋体" w:hAnsi="宋体" w:eastAsia="宋体" w:cs="宋体"/>
          <w:sz w:val="24"/>
        </w:rPr>
        <w:t>投标人：（盖章）</w:t>
      </w:r>
    </w:p>
    <w:p w14:paraId="45B50CF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2B26FB">
      <w:pPr>
        <w:rPr>
          <w:rFonts w:hint="eastAsia" w:ascii="宋体" w:hAnsi="宋体" w:eastAsia="宋体" w:cs="宋体"/>
          <w:color w:val="000000"/>
          <w:sz w:val="24"/>
          <w:szCs w:val="24"/>
        </w:rPr>
      </w:pPr>
    </w:p>
    <w:p w14:paraId="0B346FD1">
      <w:pPr>
        <w:rPr>
          <w:rFonts w:hint="eastAsia" w:ascii="宋体" w:hAnsi="宋体" w:eastAsia="宋体" w:cs="宋体"/>
          <w:b/>
          <w:bCs/>
          <w:color w:val="000000"/>
          <w:sz w:val="28"/>
        </w:rPr>
      </w:pPr>
    </w:p>
    <w:p w14:paraId="6F8CB2F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BDB4769">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FD01D53">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24"/>
              <w:rPr>
                <w:rFonts w:hint="eastAsia" w:ascii="宋体" w:hAnsi="宋体" w:eastAsia="宋体" w:cs="宋体"/>
                <w:b/>
              </w:rPr>
            </w:pPr>
          </w:p>
        </w:tc>
        <w:tc>
          <w:tcPr>
            <w:tcW w:w="1264" w:type="pct"/>
          </w:tcPr>
          <w:p w14:paraId="50A32272">
            <w:pPr>
              <w:pStyle w:val="24"/>
              <w:rPr>
                <w:rFonts w:hint="eastAsia" w:ascii="宋体" w:hAnsi="宋体" w:eastAsia="宋体" w:cs="宋体"/>
                <w:b/>
              </w:rPr>
            </w:pPr>
          </w:p>
        </w:tc>
        <w:tc>
          <w:tcPr>
            <w:tcW w:w="1144" w:type="pct"/>
          </w:tcPr>
          <w:p w14:paraId="0FC64D8A">
            <w:pPr>
              <w:pStyle w:val="24"/>
              <w:rPr>
                <w:rFonts w:hint="eastAsia" w:ascii="宋体" w:hAnsi="宋体" w:eastAsia="宋体" w:cs="宋体"/>
                <w:b/>
              </w:rPr>
            </w:pPr>
          </w:p>
        </w:tc>
        <w:tc>
          <w:tcPr>
            <w:tcW w:w="688" w:type="pct"/>
          </w:tcPr>
          <w:p w14:paraId="048DE912">
            <w:pPr>
              <w:pStyle w:val="24"/>
              <w:rPr>
                <w:rFonts w:hint="eastAsia" w:ascii="宋体" w:hAnsi="宋体" w:eastAsia="宋体" w:cs="宋体"/>
                <w:b/>
              </w:rPr>
            </w:pPr>
          </w:p>
        </w:tc>
        <w:tc>
          <w:tcPr>
            <w:tcW w:w="611" w:type="pct"/>
          </w:tcPr>
          <w:p w14:paraId="5626E39E">
            <w:pPr>
              <w:pStyle w:val="24"/>
              <w:rPr>
                <w:rFonts w:hint="eastAsia" w:ascii="宋体" w:hAnsi="宋体" w:eastAsia="宋体" w:cs="宋体"/>
                <w:b/>
              </w:rPr>
            </w:pPr>
          </w:p>
        </w:tc>
        <w:tc>
          <w:tcPr>
            <w:tcW w:w="819" w:type="pct"/>
          </w:tcPr>
          <w:p w14:paraId="3998759A">
            <w:pPr>
              <w:pStyle w:val="24"/>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24"/>
              <w:rPr>
                <w:rFonts w:hint="eastAsia" w:ascii="宋体" w:hAnsi="宋体" w:eastAsia="宋体" w:cs="宋体"/>
                <w:b/>
              </w:rPr>
            </w:pPr>
          </w:p>
        </w:tc>
        <w:tc>
          <w:tcPr>
            <w:tcW w:w="1264" w:type="pct"/>
          </w:tcPr>
          <w:p w14:paraId="4BAD99F9">
            <w:pPr>
              <w:pStyle w:val="24"/>
              <w:rPr>
                <w:rFonts w:hint="eastAsia" w:ascii="宋体" w:hAnsi="宋体" w:eastAsia="宋体" w:cs="宋体"/>
                <w:b/>
              </w:rPr>
            </w:pPr>
          </w:p>
        </w:tc>
        <w:tc>
          <w:tcPr>
            <w:tcW w:w="1144" w:type="pct"/>
          </w:tcPr>
          <w:p w14:paraId="6C4DECBE">
            <w:pPr>
              <w:pStyle w:val="24"/>
              <w:rPr>
                <w:rFonts w:hint="eastAsia" w:ascii="宋体" w:hAnsi="宋体" w:eastAsia="宋体" w:cs="宋体"/>
                <w:b/>
              </w:rPr>
            </w:pPr>
          </w:p>
        </w:tc>
        <w:tc>
          <w:tcPr>
            <w:tcW w:w="688" w:type="pct"/>
          </w:tcPr>
          <w:p w14:paraId="1B3C0AF7">
            <w:pPr>
              <w:pStyle w:val="24"/>
              <w:rPr>
                <w:rFonts w:hint="eastAsia" w:ascii="宋体" w:hAnsi="宋体" w:eastAsia="宋体" w:cs="宋体"/>
                <w:b/>
              </w:rPr>
            </w:pPr>
          </w:p>
        </w:tc>
        <w:tc>
          <w:tcPr>
            <w:tcW w:w="611" w:type="pct"/>
          </w:tcPr>
          <w:p w14:paraId="34231E1E">
            <w:pPr>
              <w:pStyle w:val="24"/>
              <w:rPr>
                <w:rFonts w:hint="eastAsia" w:ascii="宋体" w:hAnsi="宋体" w:eastAsia="宋体" w:cs="宋体"/>
                <w:b/>
              </w:rPr>
            </w:pPr>
          </w:p>
        </w:tc>
        <w:tc>
          <w:tcPr>
            <w:tcW w:w="819" w:type="pct"/>
          </w:tcPr>
          <w:p w14:paraId="1CC70EAE">
            <w:pPr>
              <w:pStyle w:val="24"/>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24"/>
              <w:rPr>
                <w:rFonts w:hint="eastAsia" w:ascii="宋体" w:hAnsi="宋体" w:eastAsia="宋体" w:cs="宋体"/>
                <w:b/>
              </w:rPr>
            </w:pPr>
          </w:p>
        </w:tc>
        <w:tc>
          <w:tcPr>
            <w:tcW w:w="1264" w:type="pct"/>
          </w:tcPr>
          <w:p w14:paraId="55157BE0">
            <w:pPr>
              <w:pStyle w:val="24"/>
              <w:rPr>
                <w:rFonts w:hint="eastAsia" w:ascii="宋体" w:hAnsi="宋体" w:eastAsia="宋体" w:cs="宋体"/>
                <w:b/>
              </w:rPr>
            </w:pPr>
          </w:p>
        </w:tc>
        <w:tc>
          <w:tcPr>
            <w:tcW w:w="1144" w:type="pct"/>
          </w:tcPr>
          <w:p w14:paraId="6B7DCA6E">
            <w:pPr>
              <w:pStyle w:val="24"/>
              <w:rPr>
                <w:rFonts w:hint="eastAsia" w:ascii="宋体" w:hAnsi="宋体" w:eastAsia="宋体" w:cs="宋体"/>
                <w:b/>
              </w:rPr>
            </w:pPr>
          </w:p>
        </w:tc>
        <w:tc>
          <w:tcPr>
            <w:tcW w:w="688" w:type="pct"/>
          </w:tcPr>
          <w:p w14:paraId="2C49D141">
            <w:pPr>
              <w:pStyle w:val="24"/>
              <w:rPr>
                <w:rFonts w:hint="eastAsia" w:ascii="宋体" w:hAnsi="宋体" w:eastAsia="宋体" w:cs="宋体"/>
                <w:b/>
              </w:rPr>
            </w:pPr>
          </w:p>
        </w:tc>
        <w:tc>
          <w:tcPr>
            <w:tcW w:w="611" w:type="pct"/>
          </w:tcPr>
          <w:p w14:paraId="44F56F9C">
            <w:pPr>
              <w:pStyle w:val="24"/>
              <w:rPr>
                <w:rFonts w:hint="eastAsia" w:ascii="宋体" w:hAnsi="宋体" w:eastAsia="宋体" w:cs="宋体"/>
                <w:b/>
              </w:rPr>
            </w:pPr>
          </w:p>
        </w:tc>
        <w:tc>
          <w:tcPr>
            <w:tcW w:w="819" w:type="pct"/>
          </w:tcPr>
          <w:p w14:paraId="47E562F1">
            <w:pPr>
              <w:pStyle w:val="24"/>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24"/>
              <w:rPr>
                <w:rFonts w:hint="eastAsia" w:ascii="宋体" w:hAnsi="宋体" w:eastAsia="宋体" w:cs="宋体"/>
                <w:b/>
              </w:rPr>
            </w:pPr>
          </w:p>
        </w:tc>
        <w:tc>
          <w:tcPr>
            <w:tcW w:w="1264" w:type="pct"/>
          </w:tcPr>
          <w:p w14:paraId="08C35C5E">
            <w:pPr>
              <w:pStyle w:val="24"/>
              <w:rPr>
                <w:rFonts w:hint="eastAsia" w:ascii="宋体" w:hAnsi="宋体" w:eastAsia="宋体" w:cs="宋体"/>
                <w:b/>
              </w:rPr>
            </w:pPr>
          </w:p>
        </w:tc>
        <w:tc>
          <w:tcPr>
            <w:tcW w:w="1144" w:type="pct"/>
          </w:tcPr>
          <w:p w14:paraId="3DC656B6">
            <w:pPr>
              <w:pStyle w:val="24"/>
              <w:rPr>
                <w:rFonts w:hint="eastAsia" w:ascii="宋体" w:hAnsi="宋体" w:eastAsia="宋体" w:cs="宋体"/>
                <w:b/>
              </w:rPr>
            </w:pPr>
          </w:p>
        </w:tc>
        <w:tc>
          <w:tcPr>
            <w:tcW w:w="688" w:type="pct"/>
          </w:tcPr>
          <w:p w14:paraId="52FBD984">
            <w:pPr>
              <w:pStyle w:val="24"/>
              <w:rPr>
                <w:rFonts w:hint="eastAsia" w:ascii="宋体" w:hAnsi="宋体" w:eastAsia="宋体" w:cs="宋体"/>
                <w:b/>
              </w:rPr>
            </w:pPr>
          </w:p>
        </w:tc>
        <w:tc>
          <w:tcPr>
            <w:tcW w:w="611" w:type="pct"/>
          </w:tcPr>
          <w:p w14:paraId="6921D7AA">
            <w:pPr>
              <w:pStyle w:val="24"/>
              <w:rPr>
                <w:rFonts w:hint="eastAsia" w:ascii="宋体" w:hAnsi="宋体" w:eastAsia="宋体" w:cs="宋体"/>
                <w:b/>
              </w:rPr>
            </w:pPr>
          </w:p>
        </w:tc>
        <w:tc>
          <w:tcPr>
            <w:tcW w:w="819" w:type="pct"/>
          </w:tcPr>
          <w:p w14:paraId="2B9ECA05">
            <w:pPr>
              <w:pStyle w:val="24"/>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24"/>
              <w:rPr>
                <w:rFonts w:hint="eastAsia" w:ascii="宋体" w:hAnsi="宋体" w:eastAsia="宋体" w:cs="宋体"/>
                <w:b/>
              </w:rPr>
            </w:pPr>
          </w:p>
        </w:tc>
        <w:tc>
          <w:tcPr>
            <w:tcW w:w="1264" w:type="pct"/>
          </w:tcPr>
          <w:p w14:paraId="00E46587">
            <w:pPr>
              <w:pStyle w:val="24"/>
              <w:rPr>
                <w:rFonts w:hint="eastAsia" w:ascii="宋体" w:hAnsi="宋体" w:eastAsia="宋体" w:cs="宋体"/>
                <w:b/>
              </w:rPr>
            </w:pPr>
          </w:p>
        </w:tc>
        <w:tc>
          <w:tcPr>
            <w:tcW w:w="1144" w:type="pct"/>
          </w:tcPr>
          <w:p w14:paraId="4CF919CB">
            <w:pPr>
              <w:pStyle w:val="24"/>
              <w:rPr>
                <w:rFonts w:hint="eastAsia" w:ascii="宋体" w:hAnsi="宋体" w:eastAsia="宋体" w:cs="宋体"/>
                <w:b/>
              </w:rPr>
            </w:pPr>
          </w:p>
        </w:tc>
        <w:tc>
          <w:tcPr>
            <w:tcW w:w="688" w:type="pct"/>
          </w:tcPr>
          <w:p w14:paraId="031B191C">
            <w:pPr>
              <w:pStyle w:val="24"/>
              <w:rPr>
                <w:rFonts w:hint="eastAsia" w:ascii="宋体" w:hAnsi="宋体" w:eastAsia="宋体" w:cs="宋体"/>
                <w:b/>
              </w:rPr>
            </w:pPr>
          </w:p>
        </w:tc>
        <w:tc>
          <w:tcPr>
            <w:tcW w:w="611" w:type="pct"/>
          </w:tcPr>
          <w:p w14:paraId="1DFD6911">
            <w:pPr>
              <w:pStyle w:val="24"/>
              <w:rPr>
                <w:rFonts w:hint="eastAsia" w:ascii="宋体" w:hAnsi="宋体" w:eastAsia="宋体" w:cs="宋体"/>
                <w:b/>
              </w:rPr>
            </w:pPr>
          </w:p>
        </w:tc>
        <w:tc>
          <w:tcPr>
            <w:tcW w:w="819" w:type="pct"/>
          </w:tcPr>
          <w:p w14:paraId="777FF773">
            <w:pPr>
              <w:pStyle w:val="24"/>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24"/>
              <w:rPr>
                <w:rFonts w:hint="eastAsia" w:ascii="宋体" w:hAnsi="宋体" w:eastAsia="宋体" w:cs="宋体"/>
                <w:b/>
              </w:rPr>
            </w:pPr>
          </w:p>
        </w:tc>
        <w:tc>
          <w:tcPr>
            <w:tcW w:w="1264" w:type="pct"/>
          </w:tcPr>
          <w:p w14:paraId="463CC2DE">
            <w:pPr>
              <w:pStyle w:val="24"/>
              <w:rPr>
                <w:rFonts w:hint="eastAsia" w:ascii="宋体" w:hAnsi="宋体" w:eastAsia="宋体" w:cs="宋体"/>
                <w:b/>
              </w:rPr>
            </w:pPr>
          </w:p>
        </w:tc>
        <w:tc>
          <w:tcPr>
            <w:tcW w:w="1144" w:type="pct"/>
          </w:tcPr>
          <w:p w14:paraId="2AD282B9">
            <w:pPr>
              <w:pStyle w:val="24"/>
              <w:rPr>
                <w:rFonts w:hint="eastAsia" w:ascii="宋体" w:hAnsi="宋体" w:eastAsia="宋体" w:cs="宋体"/>
                <w:b/>
              </w:rPr>
            </w:pPr>
          </w:p>
        </w:tc>
        <w:tc>
          <w:tcPr>
            <w:tcW w:w="688" w:type="pct"/>
          </w:tcPr>
          <w:p w14:paraId="187C110D">
            <w:pPr>
              <w:pStyle w:val="24"/>
              <w:rPr>
                <w:rFonts w:hint="eastAsia" w:ascii="宋体" w:hAnsi="宋体" w:eastAsia="宋体" w:cs="宋体"/>
                <w:b/>
              </w:rPr>
            </w:pPr>
          </w:p>
        </w:tc>
        <w:tc>
          <w:tcPr>
            <w:tcW w:w="611" w:type="pct"/>
          </w:tcPr>
          <w:p w14:paraId="44D137EC">
            <w:pPr>
              <w:pStyle w:val="24"/>
              <w:rPr>
                <w:rFonts w:hint="eastAsia" w:ascii="宋体" w:hAnsi="宋体" w:eastAsia="宋体" w:cs="宋体"/>
                <w:b/>
              </w:rPr>
            </w:pPr>
          </w:p>
        </w:tc>
        <w:tc>
          <w:tcPr>
            <w:tcW w:w="819" w:type="pct"/>
          </w:tcPr>
          <w:p w14:paraId="4985DE2C">
            <w:pPr>
              <w:pStyle w:val="24"/>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24"/>
              <w:rPr>
                <w:rFonts w:hint="eastAsia" w:ascii="宋体" w:hAnsi="宋体" w:eastAsia="宋体" w:cs="宋体"/>
                <w:b/>
              </w:rPr>
            </w:pPr>
          </w:p>
        </w:tc>
        <w:tc>
          <w:tcPr>
            <w:tcW w:w="1264" w:type="pct"/>
          </w:tcPr>
          <w:p w14:paraId="1953286F">
            <w:pPr>
              <w:pStyle w:val="24"/>
              <w:rPr>
                <w:rFonts w:hint="eastAsia" w:ascii="宋体" w:hAnsi="宋体" w:eastAsia="宋体" w:cs="宋体"/>
                <w:b/>
              </w:rPr>
            </w:pPr>
          </w:p>
        </w:tc>
        <w:tc>
          <w:tcPr>
            <w:tcW w:w="1144" w:type="pct"/>
          </w:tcPr>
          <w:p w14:paraId="20311C8B">
            <w:pPr>
              <w:pStyle w:val="24"/>
              <w:rPr>
                <w:rFonts w:hint="eastAsia" w:ascii="宋体" w:hAnsi="宋体" w:eastAsia="宋体" w:cs="宋体"/>
                <w:b/>
              </w:rPr>
            </w:pPr>
          </w:p>
        </w:tc>
        <w:tc>
          <w:tcPr>
            <w:tcW w:w="688" w:type="pct"/>
          </w:tcPr>
          <w:p w14:paraId="0EFE44CC">
            <w:pPr>
              <w:pStyle w:val="24"/>
              <w:rPr>
                <w:rFonts w:hint="eastAsia" w:ascii="宋体" w:hAnsi="宋体" w:eastAsia="宋体" w:cs="宋体"/>
                <w:b/>
              </w:rPr>
            </w:pPr>
          </w:p>
        </w:tc>
        <w:tc>
          <w:tcPr>
            <w:tcW w:w="611" w:type="pct"/>
          </w:tcPr>
          <w:p w14:paraId="78E8D4B1">
            <w:pPr>
              <w:pStyle w:val="24"/>
              <w:rPr>
                <w:rFonts w:hint="eastAsia" w:ascii="宋体" w:hAnsi="宋体" w:eastAsia="宋体" w:cs="宋体"/>
                <w:b/>
              </w:rPr>
            </w:pPr>
          </w:p>
        </w:tc>
        <w:tc>
          <w:tcPr>
            <w:tcW w:w="819" w:type="pct"/>
          </w:tcPr>
          <w:p w14:paraId="29C0B54C">
            <w:pPr>
              <w:pStyle w:val="24"/>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24"/>
              <w:rPr>
                <w:rFonts w:hint="eastAsia" w:ascii="宋体" w:hAnsi="宋体" w:eastAsia="宋体" w:cs="宋体"/>
                <w:b/>
              </w:rPr>
            </w:pPr>
          </w:p>
        </w:tc>
        <w:tc>
          <w:tcPr>
            <w:tcW w:w="1264" w:type="pct"/>
          </w:tcPr>
          <w:p w14:paraId="5B449DDC">
            <w:pPr>
              <w:pStyle w:val="24"/>
              <w:rPr>
                <w:rFonts w:hint="eastAsia" w:ascii="宋体" w:hAnsi="宋体" w:eastAsia="宋体" w:cs="宋体"/>
                <w:b/>
              </w:rPr>
            </w:pPr>
          </w:p>
        </w:tc>
        <w:tc>
          <w:tcPr>
            <w:tcW w:w="1144" w:type="pct"/>
          </w:tcPr>
          <w:p w14:paraId="127FF516">
            <w:pPr>
              <w:pStyle w:val="24"/>
              <w:rPr>
                <w:rFonts w:hint="eastAsia" w:ascii="宋体" w:hAnsi="宋体" w:eastAsia="宋体" w:cs="宋体"/>
                <w:b/>
              </w:rPr>
            </w:pPr>
          </w:p>
        </w:tc>
        <w:tc>
          <w:tcPr>
            <w:tcW w:w="688" w:type="pct"/>
          </w:tcPr>
          <w:p w14:paraId="4BE074DA">
            <w:pPr>
              <w:pStyle w:val="24"/>
              <w:rPr>
                <w:rFonts w:hint="eastAsia" w:ascii="宋体" w:hAnsi="宋体" w:eastAsia="宋体" w:cs="宋体"/>
                <w:b/>
              </w:rPr>
            </w:pPr>
          </w:p>
        </w:tc>
        <w:tc>
          <w:tcPr>
            <w:tcW w:w="611" w:type="pct"/>
          </w:tcPr>
          <w:p w14:paraId="68892059">
            <w:pPr>
              <w:pStyle w:val="24"/>
              <w:rPr>
                <w:rFonts w:hint="eastAsia" w:ascii="宋体" w:hAnsi="宋体" w:eastAsia="宋体" w:cs="宋体"/>
                <w:b/>
              </w:rPr>
            </w:pPr>
          </w:p>
        </w:tc>
        <w:tc>
          <w:tcPr>
            <w:tcW w:w="819" w:type="pct"/>
          </w:tcPr>
          <w:p w14:paraId="18570175">
            <w:pPr>
              <w:pStyle w:val="24"/>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24"/>
              <w:rPr>
                <w:rFonts w:hint="eastAsia" w:ascii="宋体" w:hAnsi="宋体" w:eastAsia="宋体" w:cs="宋体"/>
                <w:b/>
              </w:rPr>
            </w:pPr>
          </w:p>
        </w:tc>
        <w:tc>
          <w:tcPr>
            <w:tcW w:w="1264" w:type="pct"/>
          </w:tcPr>
          <w:p w14:paraId="09571F57">
            <w:pPr>
              <w:pStyle w:val="24"/>
              <w:rPr>
                <w:rFonts w:hint="eastAsia" w:ascii="宋体" w:hAnsi="宋体" w:eastAsia="宋体" w:cs="宋体"/>
                <w:b/>
              </w:rPr>
            </w:pPr>
          </w:p>
        </w:tc>
        <w:tc>
          <w:tcPr>
            <w:tcW w:w="1144" w:type="pct"/>
          </w:tcPr>
          <w:p w14:paraId="1DA25B53">
            <w:pPr>
              <w:pStyle w:val="24"/>
              <w:rPr>
                <w:rFonts w:hint="eastAsia" w:ascii="宋体" w:hAnsi="宋体" w:eastAsia="宋体" w:cs="宋体"/>
                <w:b/>
              </w:rPr>
            </w:pPr>
          </w:p>
        </w:tc>
        <w:tc>
          <w:tcPr>
            <w:tcW w:w="688" w:type="pct"/>
          </w:tcPr>
          <w:p w14:paraId="0B0C0E84">
            <w:pPr>
              <w:pStyle w:val="24"/>
              <w:rPr>
                <w:rFonts w:hint="eastAsia" w:ascii="宋体" w:hAnsi="宋体" w:eastAsia="宋体" w:cs="宋体"/>
                <w:b/>
              </w:rPr>
            </w:pPr>
          </w:p>
        </w:tc>
        <w:tc>
          <w:tcPr>
            <w:tcW w:w="611" w:type="pct"/>
          </w:tcPr>
          <w:p w14:paraId="262F4941">
            <w:pPr>
              <w:pStyle w:val="24"/>
              <w:rPr>
                <w:rFonts w:hint="eastAsia" w:ascii="宋体" w:hAnsi="宋体" w:eastAsia="宋体" w:cs="宋体"/>
                <w:b/>
              </w:rPr>
            </w:pPr>
          </w:p>
        </w:tc>
        <w:tc>
          <w:tcPr>
            <w:tcW w:w="819" w:type="pct"/>
          </w:tcPr>
          <w:p w14:paraId="76AE8955">
            <w:pPr>
              <w:pStyle w:val="24"/>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24"/>
              <w:rPr>
                <w:rFonts w:hint="eastAsia" w:ascii="宋体" w:hAnsi="宋体" w:eastAsia="宋体" w:cs="宋体"/>
                <w:b/>
              </w:rPr>
            </w:pPr>
          </w:p>
        </w:tc>
        <w:tc>
          <w:tcPr>
            <w:tcW w:w="1264" w:type="pct"/>
          </w:tcPr>
          <w:p w14:paraId="7A77F0B0">
            <w:pPr>
              <w:pStyle w:val="24"/>
              <w:rPr>
                <w:rFonts w:hint="eastAsia" w:ascii="宋体" w:hAnsi="宋体" w:eastAsia="宋体" w:cs="宋体"/>
                <w:b/>
              </w:rPr>
            </w:pPr>
          </w:p>
        </w:tc>
        <w:tc>
          <w:tcPr>
            <w:tcW w:w="1144" w:type="pct"/>
          </w:tcPr>
          <w:p w14:paraId="37B97A04">
            <w:pPr>
              <w:pStyle w:val="24"/>
              <w:rPr>
                <w:rFonts w:hint="eastAsia" w:ascii="宋体" w:hAnsi="宋体" w:eastAsia="宋体" w:cs="宋体"/>
                <w:b/>
              </w:rPr>
            </w:pPr>
          </w:p>
        </w:tc>
        <w:tc>
          <w:tcPr>
            <w:tcW w:w="688" w:type="pct"/>
          </w:tcPr>
          <w:p w14:paraId="7506B664">
            <w:pPr>
              <w:pStyle w:val="24"/>
              <w:rPr>
                <w:rFonts w:hint="eastAsia" w:ascii="宋体" w:hAnsi="宋体" w:eastAsia="宋体" w:cs="宋体"/>
                <w:b/>
              </w:rPr>
            </w:pPr>
          </w:p>
        </w:tc>
        <w:tc>
          <w:tcPr>
            <w:tcW w:w="611" w:type="pct"/>
          </w:tcPr>
          <w:p w14:paraId="36EF8E78">
            <w:pPr>
              <w:pStyle w:val="24"/>
              <w:rPr>
                <w:rFonts w:hint="eastAsia" w:ascii="宋体" w:hAnsi="宋体" w:eastAsia="宋体" w:cs="宋体"/>
                <w:b/>
              </w:rPr>
            </w:pPr>
          </w:p>
        </w:tc>
        <w:tc>
          <w:tcPr>
            <w:tcW w:w="819" w:type="pct"/>
          </w:tcPr>
          <w:p w14:paraId="5C284C5A">
            <w:pPr>
              <w:pStyle w:val="24"/>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24"/>
              <w:rPr>
                <w:rFonts w:hint="eastAsia" w:ascii="宋体" w:hAnsi="宋体" w:eastAsia="宋体" w:cs="宋体"/>
                <w:b/>
              </w:rPr>
            </w:pPr>
          </w:p>
        </w:tc>
        <w:tc>
          <w:tcPr>
            <w:tcW w:w="1264" w:type="pct"/>
          </w:tcPr>
          <w:p w14:paraId="42EDC84E">
            <w:pPr>
              <w:pStyle w:val="24"/>
              <w:rPr>
                <w:rFonts w:hint="eastAsia" w:ascii="宋体" w:hAnsi="宋体" w:eastAsia="宋体" w:cs="宋体"/>
                <w:b/>
              </w:rPr>
            </w:pPr>
          </w:p>
        </w:tc>
        <w:tc>
          <w:tcPr>
            <w:tcW w:w="1144" w:type="pct"/>
          </w:tcPr>
          <w:p w14:paraId="485879FE">
            <w:pPr>
              <w:pStyle w:val="24"/>
              <w:rPr>
                <w:rFonts w:hint="eastAsia" w:ascii="宋体" w:hAnsi="宋体" w:eastAsia="宋体" w:cs="宋体"/>
                <w:b/>
              </w:rPr>
            </w:pPr>
          </w:p>
        </w:tc>
        <w:tc>
          <w:tcPr>
            <w:tcW w:w="688" w:type="pct"/>
          </w:tcPr>
          <w:p w14:paraId="4C463037">
            <w:pPr>
              <w:pStyle w:val="24"/>
              <w:rPr>
                <w:rFonts w:hint="eastAsia" w:ascii="宋体" w:hAnsi="宋体" w:eastAsia="宋体" w:cs="宋体"/>
                <w:b/>
              </w:rPr>
            </w:pPr>
          </w:p>
        </w:tc>
        <w:tc>
          <w:tcPr>
            <w:tcW w:w="611" w:type="pct"/>
          </w:tcPr>
          <w:p w14:paraId="3843F128">
            <w:pPr>
              <w:pStyle w:val="24"/>
              <w:rPr>
                <w:rFonts w:hint="eastAsia" w:ascii="宋体" w:hAnsi="宋体" w:eastAsia="宋体" w:cs="宋体"/>
                <w:b/>
              </w:rPr>
            </w:pPr>
          </w:p>
        </w:tc>
        <w:tc>
          <w:tcPr>
            <w:tcW w:w="819" w:type="pct"/>
          </w:tcPr>
          <w:p w14:paraId="6FF14AF8">
            <w:pPr>
              <w:pStyle w:val="24"/>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24"/>
              <w:rPr>
                <w:rFonts w:hint="eastAsia" w:ascii="宋体" w:hAnsi="宋体" w:eastAsia="宋体" w:cs="宋体"/>
                <w:b/>
              </w:rPr>
            </w:pPr>
          </w:p>
        </w:tc>
        <w:tc>
          <w:tcPr>
            <w:tcW w:w="1264" w:type="pct"/>
          </w:tcPr>
          <w:p w14:paraId="7732FFC2">
            <w:pPr>
              <w:pStyle w:val="24"/>
              <w:rPr>
                <w:rFonts w:hint="eastAsia" w:ascii="宋体" w:hAnsi="宋体" w:eastAsia="宋体" w:cs="宋体"/>
                <w:b/>
              </w:rPr>
            </w:pPr>
          </w:p>
        </w:tc>
        <w:tc>
          <w:tcPr>
            <w:tcW w:w="1144" w:type="pct"/>
          </w:tcPr>
          <w:p w14:paraId="6AB6FFD7">
            <w:pPr>
              <w:pStyle w:val="24"/>
              <w:rPr>
                <w:rFonts w:hint="eastAsia" w:ascii="宋体" w:hAnsi="宋体" w:eastAsia="宋体" w:cs="宋体"/>
                <w:b/>
              </w:rPr>
            </w:pPr>
          </w:p>
        </w:tc>
        <w:tc>
          <w:tcPr>
            <w:tcW w:w="688" w:type="pct"/>
          </w:tcPr>
          <w:p w14:paraId="414E6BAC">
            <w:pPr>
              <w:pStyle w:val="24"/>
              <w:rPr>
                <w:rFonts w:hint="eastAsia" w:ascii="宋体" w:hAnsi="宋体" w:eastAsia="宋体" w:cs="宋体"/>
                <w:b/>
              </w:rPr>
            </w:pPr>
          </w:p>
        </w:tc>
        <w:tc>
          <w:tcPr>
            <w:tcW w:w="611" w:type="pct"/>
          </w:tcPr>
          <w:p w14:paraId="7191130A">
            <w:pPr>
              <w:pStyle w:val="24"/>
              <w:rPr>
                <w:rFonts w:hint="eastAsia" w:ascii="宋体" w:hAnsi="宋体" w:eastAsia="宋体" w:cs="宋体"/>
                <w:b/>
              </w:rPr>
            </w:pPr>
          </w:p>
        </w:tc>
        <w:tc>
          <w:tcPr>
            <w:tcW w:w="819" w:type="pct"/>
          </w:tcPr>
          <w:p w14:paraId="7E0B19B7">
            <w:pPr>
              <w:pStyle w:val="24"/>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24"/>
              <w:rPr>
                <w:rFonts w:hint="eastAsia" w:ascii="宋体" w:hAnsi="宋体" w:eastAsia="宋体" w:cs="宋体"/>
                <w:b/>
              </w:rPr>
            </w:pPr>
          </w:p>
        </w:tc>
        <w:tc>
          <w:tcPr>
            <w:tcW w:w="1264" w:type="pct"/>
          </w:tcPr>
          <w:p w14:paraId="33E9C362">
            <w:pPr>
              <w:pStyle w:val="24"/>
              <w:rPr>
                <w:rFonts w:hint="eastAsia" w:ascii="宋体" w:hAnsi="宋体" w:eastAsia="宋体" w:cs="宋体"/>
                <w:b/>
              </w:rPr>
            </w:pPr>
          </w:p>
        </w:tc>
        <w:tc>
          <w:tcPr>
            <w:tcW w:w="1144" w:type="pct"/>
          </w:tcPr>
          <w:p w14:paraId="3F498708">
            <w:pPr>
              <w:pStyle w:val="24"/>
              <w:rPr>
                <w:rFonts w:hint="eastAsia" w:ascii="宋体" w:hAnsi="宋体" w:eastAsia="宋体" w:cs="宋体"/>
                <w:b/>
              </w:rPr>
            </w:pPr>
          </w:p>
        </w:tc>
        <w:tc>
          <w:tcPr>
            <w:tcW w:w="688" w:type="pct"/>
          </w:tcPr>
          <w:p w14:paraId="46F1B547">
            <w:pPr>
              <w:pStyle w:val="24"/>
              <w:rPr>
                <w:rFonts w:hint="eastAsia" w:ascii="宋体" w:hAnsi="宋体" w:eastAsia="宋体" w:cs="宋体"/>
                <w:b/>
              </w:rPr>
            </w:pPr>
          </w:p>
        </w:tc>
        <w:tc>
          <w:tcPr>
            <w:tcW w:w="611" w:type="pct"/>
          </w:tcPr>
          <w:p w14:paraId="0470C51D">
            <w:pPr>
              <w:pStyle w:val="24"/>
              <w:rPr>
                <w:rFonts w:hint="eastAsia" w:ascii="宋体" w:hAnsi="宋体" w:eastAsia="宋体" w:cs="宋体"/>
                <w:b/>
              </w:rPr>
            </w:pPr>
          </w:p>
        </w:tc>
        <w:tc>
          <w:tcPr>
            <w:tcW w:w="819" w:type="pct"/>
          </w:tcPr>
          <w:p w14:paraId="56022A68">
            <w:pPr>
              <w:pStyle w:val="24"/>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0829B4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38C8493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361140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45FC1B1">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23BCC4BA">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380"/>
        <w:gridCol w:w="1133"/>
        <w:gridCol w:w="1127"/>
        <w:gridCol w:w="1045"/>
        <w:gridCol w:w="2013"/>
        <w:gridCol w:w="1964"/>
      </w:tblGrid>
      <w:tr w14:paraId="2040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7"/>
            <w:vAlign w:val="center"/>
          </w:tcPr>
          <w:p w14:paraId="6134CBD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9E3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14:paraId="79D74337">
            <w:pPr>
              <w:pStyle w:val="82"/>
              <w:rPr>
                <w:rFonts w:hint="eastAsia" w:ascii="宋体" w:hAnsi="宋体" w:eastAsia="宋体" w:cs="宋体"/>
              </w:rPr>
            </w:pPr>
            <w:r>
              <w:rPr>
                <w:rFonts w:hint="eastAsia" w:ascii="宋体" w:hAnsi="宋体" w:eastAsia="宋体" w:cs="宋体"/>
              </w:rPr>
              <w:t>序号</w:t>
            </w:r>
          </w:p>
        </w:tc>
        <w:tc>
          <w:tcPr>
            <w:tcW w:w="749" w:type="pct"/>
            <w:vAlign w:val="center"/>
          </w:tcPr>
          <w:p w14:paraId="2A7B2DA9">
            <w:pPr>
              <w:pStyle w:val="82"/>
              <w:rPr>
                <w:rFonts w:hint="eastAsia" w:ascii="宋体" w:hAnsi="宋体" w:eastAsia="宋体" w:cs="宋体"/>
              </w:rPr>
            </w:pPr>
            <w:r>
              <w:rPr>
                <w:rFonts w:hint="eastAsia" w:ascii="宋体" w:hAnsi="宋体" w:eastAsia="宋体" w:cs="宋体"/>
              </w:rPr>
              <w:t>项目名称</w:t>
            </w:r>
          </w:p>
        </w:tc>
        <w:tc>
          <w:tcPr>
            <w:tcW w:w="615" w:type="pct"/>
            <w:vAlign w:val="center"/>
          </w:tcPr>
          <w:p w14:paraId="5DE9CEF4">
            <w:pPr>
              <w:pStyle w:val="82"/>
              <w:rPr>
                <w:rFonts w:hint="eastAsia" w:ascii="宋体" w:hAnsi="宋体" w:eastAsia="宋体" w:cs="宋体"/>
              </w:rPr>
            </w:pPr>
            <w:r>
              <w:rPr>
                <w:rFonts w:hint="eastAsia" w:ascii="宋体" w:hAnsi="宋体" w:eastAsia="宋体" w:cs="宋体"/>
              </w:rPr>
              <w:t>投标总价</w:t>
            </w:r>
          </w:p>
          <w:p w14:paraId="6755DAFE">
            <w:pPr>
              <w:pStyle w:val="82"/>
              <w:rPr>
                <w:rFonts w:hint="eastAsia" w:ascii="宋体" w:hAnsi="宋体" w:eastAsia="宋体" w:cs="宋体"/>
              </w:rPr>
            </w:pPr>
            <w:r>
              <w:rPr>
                <w:rFonts w:hint="eastAsia" w:ascii="宋体" w:hAnsi="宋体" w:eastAsia="宋体" w:cs="宋体"/>
              </w:rPr>
              <w:t>（元）</w:t>
            </w:r>
          </w:p>
        </w:tc>
        <w:tc>
          <w:tcPr>
            <w:tcW w:w="612" w:type="pct"/>
            <w:vAlign w:val="center"/>
          </w:tcPr>
          <w:p w14:paraId="5676D3A1">
            <w:pPr>
              <w:pStyle w:val="82"/>
              <w:rPr>
                <w:rFonts w:hint="eastAsia" w:ascii="宋体" w:hAnsi="宋体" w:eastAsia="宋体" w:cs="宋体"/>
                <w:szCs w:val="21"/>
              </w:rPr>
            </w:pPr>
            <w:r>
              <w:rPr>
                <w:rFonts w:hint="eastAsia" w:ascii="宋体" w:hAnsi="宋体" w:eastAsia="宋体" w:cs="宋体"/>
                <w:szCs w:val="21"/>
              </w:rPr>
              <w:t>不含税价</w:t>
            </w:r>
          </w:p>
        </w:tc>
        <w:tc>
          <w:tcPr>
            <w:tcW w:w="567" w:type="pct"/>
            <w:vAlign w:val="center"/>
          </w:tcPr>
          <w:p w14:paraId="2BF42064">
            <w:pPr>
              <w:pStyle w:val="82"/>
              <w:rPr>
                <w:rFonts w:hint="eastAsia" w:ascii="宋体" w:hAnsi="宋体" w:eastAsia="宋体" w:cs="宋体"/>
                <w:szCs w:val="21"/>
              </w:rPr>
            </w:pPr>
            <w:r>
              <w:rPr>
                <w:rFonts w:hint="eastAsia" w:ascii="宋体" w:hAnsi="宋体" w:eastAsia="宋体" w:cs="宋体"/>
                <w:szCs w:val="21"/>
              </w:rPr>
              <w:t>税率</w:t>
            </w:r>
          </w:p>
        </w:tc>
        <w:tc>
          <w:tcPr>
            <w:tcW w:w="1092" w:type="pct"/>
            <w:vAlign w:val="center"/>
          </w:tcPr>
          <w:p w14:paraId="23F76770">
            <w:pPr>
              <w:pStyle w:val="82"/>
              <w:rPr>
                <w:rFonts w:hint="eastAsia" w:ascii="宋体" w:hAnsi="宋体" w:eastAsia="宋体" w:cs="宋体"/>
              </w:rPr>
            </w:pPr>
            <w:r>
              <w:rPr>
                <w:rFonts w:hint="eastAsia" w:ascii="宋体" w:hAnsi="宋体" w:eastAsia="宋体" w:cs="宋体"/>
              </w:rPr>
              <w:t>付款方式及比例如何响应</w:t>
            </w:r>
          </w:p>
        </w:tc>
        <w:tc>
          <w:tcPr>
            <w:tcW w:w="1066" w:type="pct"/>
            <w:vAlign w:val="center"/>
          </w:tcPr>
          <w:p w14:paraId="459F107A">
            <w:pPr>
              <w:pStyle w:val="82"/>
              <w:rPr>
                <w:rFonts w:hint="eastAsia" w:ascii="宋体" w:hAnsi="宋体" w:eastAsia="宋体" w:cs="宋体"/>
              </w:rPr>
            </w:pPr>
            <w:r>
              <w:rPr>
                <w:rFonts w:hint="eastAsia" w:ascii="宋体" w:hAnsi="宋体" w:eastAsia="宋体" w:cs="宋体"/>
              </w:rPr>
              <w:t>付款方式及比例是否偏离</w:t>
            </w:r>
          </w:p>
        </w:tc>
      </w:tr>
      <w:tr w14:paraId="7B6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14:paraId="79E50090">
            <w:pPr>
              <w:pStyle w:val="82"/>
              <w:rPr>
                <w:rFonts w:hint="eastAsia" w:ascii="宋体" w:hAnsi="宋体" w:eastAsia="宋体" w:cs="宋体"/>
              </w:rPr>
            </w:pPr>
            <w:r>
              <w:rPr>
                <w:rFonts w:hint="eastAsia" w:ascii="宋体" w:hAnsi="宋体" w:eastAsia="宋体" w:cs="宋体"/>
              </w:rPr>
              <w:t>1</w:t>
            </w:r>
          </w:p>
        </w:tc>
        <w:tc>
          <w:tcPr>
            <w:tcW w:w="749" w:type="pct"/>
            <w:vAlign w:val="center"/>
          </w:tcPr>
          <w:p w14:paraId="4FBF142A">
            <w:pPr>
              <w:pStyle w:val="82"/>
              <w:rPr>
                <w:rFonts w:hint="default" w:ascii="宋体" w:hAnsi="宋体" w:eastAsia="宋体" w:cs="宋体"/>
                <w:lang w:val="en-US"/>
              </w:rPr>
            </w:pPr>
            <w:r>
              <w:rPr>
                <w:rFonts w:hint="eastAsia" w:ascii="宋体" w:hAnsi="宋体" w:cs="宋体"/>
                <w:i w:val="0"/>
                <w:iCs w:val="0"/>
                <w:color w:val="000000"/>
                <w:sz w:val="22"/>
                <w:szCs w:val="22"/>
                <w:u w:val="none"/>
                <w:lang w:val="en-US" w:eastAsia="zh-CN"/>
              </w:rPr>
              <w:t>连杆疲劳强度检测试验项目</w:t>
            </w:r>
          </w:p>
        </w:tc>
        <w:tc>
          <w:tcPr>
            <w:tcW w:w="615" w:type="pct"/>
            <w:vAlign w:val="center"/>
          </w:tcPr>
          <w:p w14:paraId="67AE5222">
            <w:pPr>
              <w:pStyle w:val="82"/>
              <w:rPr>
                <w:rFonts w:hint="eastAsia" w:ascii="宋体" w:hAnsi="宋体" w:eastAsia="宋体" w:cs="宋体"/>
              </w:rPr>
            </w:pPr>
          </w:p>
        </w:tc>
        <w:tc>
          <w:tcPr>
            <w:tcW w:w="612" w:type="pct"/>
            <w:vAlign w:val="center"/>
          </w:tcPr>
          <w:p w14:paraId="53BC2298">
            <w:pPr>
              <w:pStyle w:val="82"/>
              <w:rPr>
                <w:rFonts w:hint="eastAsia" w:ascii="宋体" w:hAnsi="宋体" w:eastAsia="宋体" w:cs="宋体"/>
              </w:rPr>
            </w:pPr>
          </w:p>
        </w:tc>
        <w:tc>
          <w:tcPr>
            <w:tcW w:w="567" w:type="pct"/>
            <w:vAlign w:val="center"/>
          </w:tcPr>
          <w:p w14:paraId="45C951A3">
            <w:pPr>
              <w:pStyle w:val="82"/>
              <w:rPr>
                <w:rFonts w:hint="eastAsia" w:ascii="宋体" w:hAnsi="宋体" w:eastAsia="宋体" w:cs="宋体"/>
              </w:rPr>
            </w:pPr>
          </w:p>
        </w:tc>
        <w:tc>
          <w:tcPr>
            <w:tcW w:w="1092" w:type="pct"/>
            <w:vAlign w:val="center"/>
          </w:tcPr>
          <w:p w14:paraId="72EDE070">
            <w:pPr>
              <w:pStyle w:val="82"/>
              <w:rPr>
                <w:rFonts w:hint="eastAsia" w:ascii="宋体" w:hAnsi="宋体" w:eastAsia="宋体" w:cs="宋体"/>
              </w:rPr>
            </w:pPr>
          </w:p>
        </w:tc>
        <w:tc>
          <w:tcPr>
            <w:tcW w:w="1066" w:type="pct"/>
            <w:vAlign w:val="center"/>
          </w:tcPr>
          <w:p w14:paraId="7FC09572">
            <w:pPr>
              <w:pStyle w:val="82"/>
              <w:rPr>
                <w:rFonts w:hint="eastAsia" w:ascii="宋体" w:hAnsi="宋体" w:eastAsia="宋体" w:cs="宋体"/>
              </w:rPr>
            </w:pPr>
          </w:p>
        </w:tc>
      </w:tr>
      <w:tr w14:paraId="29A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14:paraId="4BFC3A0D">
            <w:pPr>
              <w:pStyle w:val="82"/>
              <w:rPr>
                <w:rFonts w:hint="eastAsia" w:ascii="宋体" w:hAnsi="宋体" w:eastAsia="宋体" w:cs="宋体"/>
              </w:rPr>
            </w:pPr>
            <w:r>
              <w:rPr>
                <w:rFonts w:hint="eastAsia" w:ascii="宋体" w:hAnsi="宋体" w:eastAsia="宋体" w:cs="宋体"/>
              </w:rPr>
              <w:t>2</w:t>
            </w:r>
          </w:p>
        </w:tc>
        <w:tc>
          <w:tcPr>
            <w:tcW w:w="749" w:type="pct"/>
            <w:vAlign w:val="center"/>
          </w:tcPr>
          <w:p w14:paraId="5F20BFA8">
            <w:pPr>
              <w:pStyle w:val="82"/>
              <w:rPr>
                <w:rFonts w:hint="eastAsia" w:ascii="宋体" w:hAnsi="宋体" w:eastAsia="宋体" w:cs="宋体"/>
              </w:rPr>
            </w:pPr>
            <w:r>
              <w:rPr>
                <w:rFonts w:hint="eastAsia" w:ascii="宋体" w:hAnsi="宋体" w:eastAsia="宋体" w:cs="宋体"/>
              </w:rPr>
              <w:t>合计</w:t>
            </w:r>
          </w:p>
        </w:tc>
        <w:tc>
          <w:tcPr>
            <w:tcW w:w="3953" w:type="pct"/>
            <w:gridSpan w:val="5"/>
            <w:vAlign w:val="center"/>
          </w:tcPr>
          <w:p w14:paraId="21E30440">
            <w:pPr>
              <w:pStyle w:val="82"/>
              <w:rPr>
                <w:rFonts w:hint="eastAsia" w:ascii="宋体" w:hAnsi="宋体" w:eastAsia="宋体" w:cs="宋体"/>
              </w:rPr>
            </w:pPr>
          </w:p>
        </w:tc>
      </w:tr>
    </w:tbl>
    <w:p w14:paraId="5EF769D9">
      <w:pPr>
        <w:pStyle w:val="78"/>
        <w:ind w:left="0" w:leftChars="0" w:firstLine="0" w:firstLineChars="0"/>
        <w:rPr>
          <w:rFonts w:hint="eastAsia" w:ascii="宋体" w:hAnsi="宋体" w:eastAsia="宋体" w:cs="宋体"/>
          <w:b/>
          <w:bCs/>
          <w:szCs w:val="21"/>
        </w:rPr>
      </w:pPr>
    </w:p>
    <w:p w14:paraId="6DE43602">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9FDD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519117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E7CA124">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136A019">
      <w:pPr>
        <w:spacing w:line="660" w:lineRule="exact"/>
        <w:rPr>
          <w:rFonts w:hint="eastAsia" w:ascii="宋体" w:hAnsi="宋体" w:eastAsia="宋体" w:cs="宋体"/>
          <w:sz w:val="24"/>
        </w:rPr>
      </w:pPr>
    </w:p>
    <w:p w14:paraId="716F90FE">
      <w:pPr>
        <w:spacing w:line="660" w:lineRule="exact"/>
        <w:rPr>
          <w:rFonts w:hint="eastAsia" w:ascii="宋体" w:hAnsi="宋体" w:eastAsia="宋体" w:cs="宋体"/>
          <w:sz w:val="24"/>
        </w:rPr>
      </w:pPr>
    </w:p>
    <w:p w14:paraId="1314DB71">
      <w:pPr>
        <w:spacing w:line="660" w:lineRule="exact"/>
        <w:rPr>
          <w:rFonts w:hint="eastAsia" w:ascii="宋体" w:hAnsi="宋体" w:eastAsia="宋体" w:cs="宋体"/>
          <w:sz w:val="24"/>
        </w:rPr>
      </w:pPr>
    </w:p>
    <w:p w14:paraId="7EE9305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40E100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D93DB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E30045">
      <w:pPr>
        <w:ind w:firstLine="480"/>
        <w:rPr>
          <w:rFonts w:hint="eastAsia" w:ascii="宋体" w:hAnsi="宋体" w:eastAsia="宋体" w:cs="宋体"/>
          <w:color w:val="000000"/>
          <w:sz w:val="24"/>
          <w:szCs w:val="24"/>
        </w:rPr>
      </w:pPr>
    </w:p>
    <w:p w14:paraId="6B376207">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B6C7214">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7947759">
      <w:pPr>
        <w:pStyle w:val="78"/>
        <w:ind w:firstLine="480"/>
        <w:rPr>
          <w:rFonts w:hint="eastAsia" w:ascii="宋体" w:hAnsi="宋体" w:eastAsia="宋体" w:cs="宋体"/>
        </w:rPr>
      </w:pPr>
      <w:r>
        <w:rPr>
          <w:rFonts w:hint="eastAsia" w:ascii="宋体" w:hAnsi="宋体" w:eastAsia="宋体" w:cs="宋体"/>
        </w:rPr>
        <w:t>项目名称：</w:t>
      </w:r>
    </w:p>
    <w:tbl>
      <w:tblPr>
        <w:tblStyle w:val="32"/>
        <w:tblW w:w="97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1200"/>
        <w:gridCol w:w="1186"/>
        <w:gridCol w:w="1240"/>
        <w:gridCol w:w="1093"/>
        <w:gridCol w:w="1333"/>
        <w:gridCol w:w="1574"/>
        <w:gridCol w:w="1393"/>
      </w:tblGrid>
      <w:tr w14:paraId="10BE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8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E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w:t>
            </w:r>
            <w:r>
              <w:rPr>
                <w:rFonts w:hint="eastAsia" w:ascii="宋体" w:hAnsi="宋体" w:cs="宋体"/>
                <w:i w:val="0"/>
                <w:iCs w:val="0"/>
                <w:color w:val="000000"/>
                <w:kern w:val="0"/>
                <w:sz w:val="22"/>
                <w:szCs w:val="22"/>
                <w:u w:val="none"/>
                <w:lang w:val="en-US" w:eastAsia="zh-CN" w:bidi="ar"/>
              </w:rPr>
              <w:t>项目</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7BC3">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分项</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410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未税单价</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332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数量</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C33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含税单价</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316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含税总价</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47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备注</w:t>
            </w:r>
          </w:p>
        </w:tc>
      </w:tr>
      <w:tr w14:paraId="0B837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jc w:val="center"/>
        </w:trPr>
        <w:tc>
          <w:tcPr>
            <w:tcW w:w="687" w:type="dxa"/>
            <w:vMerge w:val="restart"/>
            <w:tcBorders>
              <w:top w:val="single" w:color="000000" w:sz="4" w:space="0"/>
              <w:left w:val="single" w:color="000000" w:sz="4" w:space="0"/>
              <w:right w:val="single" w:color="000000" w:sz="4" w:space="0"/>
            </w:tcBorders>
            <w:shd w:val="clear" w:color="auto" w:fill="auto"/>
            <w:vAlign w:val="center"/>
          </w:tcPr>
          <w:p w14:paraId="65C96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13E27AD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连杆疲劳强度检测试验</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C961">
            <w:pPr>
              <w:keepNext w:val="0"/>
              <w:keepLines w:val="0"/>
              <w:widowControl/>
              <w:suppressLineNumbers w:val="0"/>
              <w:jc w:val="center"/>
              <w:textAlignment w:val="center"/>
              <w:rPr>
                <w:rFonts w:hint="eastAsia"/>
                <w:lang w:val="en-US" w:eastAsia="zh-CN"/>
              </w:rPr>
            </w:pPr>
            <w:r>
              <w:rPr>
                <w:rFonts w:hint="eastAsia" w:ascii="宋体" w:hAnsi="宋体" w:cs="宋体"/>
                <w:i w:val="0"/>
                <w:iCs w:val="0"/>
                <w:color w:val="000000"/>
                <w:sz w:val="22"/>
                <w:szCs w:val="22"/>
                <w:u w:val="none"/>
                <w:lang w:val="en-US" w:eastAsia="zh-CN"/>
              </w:rPr>
              <w:t>检测费用</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2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D28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60件次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00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E10B">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F667">
            <w:pPr>
              <w:jc w:val="center"/>
              <w:rPr>
                <w:rFonts w:hint="eastAsia" w:ascii="宋体" w:hAnsi="宋体" w:eastAsia="宋体" w:cs="宋体"/>
                <w:i w:val="0"/>
                <w:iCs w:val="0"/>
                <w:color w:val="000000"/>
                <w:sz w:val="22"/>
                <w:szCs w:val="22"/>
                <w:u w:val="none"/>
              </w:rPr>
            </w:pPr>
          </w:p>
        </w:tc>
      </w:tr>
      <w:tr w14:paraId="7A772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687" w:type="dxa"/>
            <w:vMerge w:val="continue"/>
            <w:tcBorders>
              <w:left w:val="single" w:color="000000" w:sz="4" w:space="0"/>
              <w:right w:val="single" w:color="000000" w:sz="4" w:space="0"/>
            </w:tcBorders>
            <w:shd w:val="clear" w:color="auto" w:fill="auto"/>
            <w:vAlign w:val="center"/>
          </w:tcPr>
          <w:p w14:paraId="5633634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200" w:type="dxa"/>
            <w:vMerge w:val="continue"/>
            <w:tcBorders>
              <w:left w:val="single" w:color="000000" w:sz="4" w:space="0"/>
              <w:right w:val="single" w:color="000000" w:sz="4" w:space="0"/>
            </w:tcBorders>
            <w:shd w:val="clear" w:color="auto" w:fill="auto"/>
            <w:vAlign w:val="center"/>
          </w:tcPr>
          <w:p w14:paraId="5F256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205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人工费用</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F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610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60件次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34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44C1">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CE28">
            <w:pPr>
              <w:jc w:val="center"/>
              <w:rPr>
                <w:rFonts w:hint="eastAsia" w:ascii="宋体" w:hAnsi="宋体" w:eastAsia="宋体" w:cs="宋体"/>
                <w:i w:val="0"/>
                <w:iCs w:val="0"/>
                <w:color w:val="000000"/>
                <w:sz w:val="22"/>
                <w:szCs w:val="22"/>
                <w:u w:val="none"/>
              </w:rPr>
            </w:pPr>
          </w:p>
        </w:tc>
      </w:tr>
      <w:tr w14:paraId="55FC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687" w:type="dxa"/>
            <w:vMerge w:val="continue"/>
            <w:tcBorders>
              <w:left w:val="single" w:color="000000" w:sz="4" w:space="0"/>
              <w:bottom w:val="single" w:color="000000" w:sz="4" w:space="0"/>
              <w:right w:val="single" w:color="000000" w:sz="4" w:space="0"/>
            </w:tcBorders>
            <w:shd w:val="clear" w:color="auto" w:fill="auto"/>
            <w:vAlign w:val="center"/>
          </w:tcPr>
          <w:p w14:paraId="1CF2BE7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078E6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9F4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其他（包含工装费用、样件运输费用等）</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A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63E7">
            <w:pPr>
              <w:keepNext w:val="0"/>
              <w:keepLines w:val="0"/>
              <w:widowControl/>
              <w:suppressLineNumbers w:val="0"/>
              <w:jc w:val="center"/>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1种型号</w:t>
            </w:r>
          </w:p>
          <w:p w14:paraId="0F77B33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2批次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DA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04E5">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3F40">
            <w:pPr>
              <w:jc w:val="center"/>
              <w:rPr>
                <w:rFonts w:hint="eastAsia" w:ascii="宋体" w:hAnsi="宋体" w:eastAsia="宋体" w:cs="宋体"/>
                <w:i w:val="0"/>
                <w:iCs w:val="0"/>
                <w:color w:val="000000"/>
                <w:sz w:val="22"/>
                <w:szCs w:val="22"/>
                <w:u w:val="none"/>
              </w:rPr>
            </w:pPr>
          </w:p>
        </w:tc>
      </w:tr>
    </w:tbl>
    <w:p w14:paraId="6A871E9B">
      <w:pPr>
        <w:pStyle w:val="78"/>
        <w:ind w:left="0" w:leftChars="0" w:firstLine="0" w:firstLineChars="0"/>
        <w:rPr>
          <w:rFonts w:hint="eastAsia" w:ascii="宋体" w:hAnsi="宋体" w:eastAsia="宋体" w:cs="宋体"/>
          <w:b/>
        </w:rPr>
      </w:pPr>
    </w:p>
    <w:p w14:paraId="4A21635F">
      <w:pPr>
        <w:pStyle w:val="78"/>
        <w:ind w:firstLine="480"/>
        <w:rPr>
          <w:rFonts w:hint="eastAsia" w:ascii="宋体" w:hAnsi="宋体" w:eastAsia="宋体" w:cs="宋体"/>
          <w:b/>
        </w:rPr>
      </w:pPr>
      <w:r>
        <w:rPr>
          <w:rFonts w:hint="eastAsia" w:ascii="宋体" w:hAnsi="宋体" w:eastAsia="宋体" w:cs="宋体"/>
          <w:b/>
        </w:rPr>
        <w:t>注：</w:t>
      </w:r>
    </w:p>
    <w:p w14:paraId="07C0256E">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CDE5E85">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145DA8">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94B862A">
      <w:pPr>
        <w:spacing w:line="660" w:lineRule="exact"/>
        <w:rPr>
          <w:rFonts w:hint="eastAsia" w:ascii="宋体" w:hAnsi="宋体" w:eastAsia="宋体" w:cs="宋体"/>
          <w:sz w:val="24"/>
        </w:rPr>
      </w:pPr>
      <w:r>
        <w:rPr>
          <w:rFonts w:hint="eastAsia" w:ascii="宋体" w:hAnsi="宋体" w:eastAsia="宋体" w:cs="宋体"/>
          <w:sz w:val="24"/>
        </w:rPr>
        <w:t>投标人：（盖章）</w:t>
      </w:r>
    </w:p>
    <w:p w14:paraId="372B6B6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0F398E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AE9B8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A3714F9">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82"/>
              <w:rPr>
                <w:rFonts w:hint="eastAsia" w:ascii="宋体" w:hAnsi="宋体" w:eastAsia="宋体" w:cs="宋体"/>
              </w:rPr>
            </w:pPr>
            <w:r>
              <w:rPr>
                <w:rFonts w:hint="eastAsia" w:ascii="宋体" w:hAnsi="宋体" w:eastAsia="宋体" w:cs="宋体"/>
              </w:rPr>
              <w:t>是否偏离</w:t>
            </w:r>
          </w:p>
          <w:p w14:paraId="0CDCAA95">
            <w:pPr>
              <w:pStyle w:val="82"/>
              <w:rPr>
                <w:rFonts w:hint="eastAsia" w:ascii="宋体" w:hAnsi="宋体" w:eastAsia="宋体" w:cs="宋体"/>
              </w:rPr>
            </w:pPr>
            <w:r>
              <w:rPr>
                <w:rFonts w:hint="eastAsia" w:ascii="宋体" w:hAnsi="宋体" w:eastAsia="宋体" w:cs="宋体"/>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5F359037">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14:paraId="6E6267F7">
            <w:pPr>
              <w:pStyle w:val="82"/>
              <w:rPr>
                <w:rFonts w:hint="eastAsia" w:ascii="宋体" w:hAnsi="宋体" w:eastAsia="宋体" w:cs="宋体"/>
                <w:szCs w:val="21"/>
              </w:rPr>
            </w:pPr>
            <w:r>
              <w:rPr>
                <w:rFonts w:hint="eastAsia" w:ascii="仿宋_GB2312" w:hAnsi="仿宋_GB2312" w:eastAsia="仿宋_GB2312" w:cs="仿宋_GB2312"/>
                <w:b w:val="0"/>
                <w:bCs/>
                <w:sz w:val="21"/>
                <w:szCs w:val="21"/>
              </w:rPr>
              <w:t>甲方提出试验需求后</w:t>
            </w:r>
            <w:r>
              <w:rPr>
                <w:rFonts w:hint="eastAsia" w:ascii="仿宋_GB2312" w:hAnsi="仿宋_GB2312" w:eastAsia="仿宋_GB2312" w:cs="仿宋_GB2312"/>
                <w:b w:val="0"/>
                <w:bCs/>
                <w:sz w:val="21"/>
                <w:szCs w:val="21"/>
                <w:lang w:val="en-US" w:eastAsia="zh-CN"/>
              </w:rPr>
              <w:t>7</w:t>
            </w:r>
            <w:r>
              <w:rPr>
                <w:rFonts w:hint="eastAsia" w:ascii="仿宋_GB2312" w:hAnsi="仿宋_GB2312" w:eastAsia="仿宋_GB2312" w:cs="仿宋_GB2312"/>
                <w:b w:val="0"/>
                <w:bCs/>
                <w:sz w:val="21"/>
                <w:szCs w:val="21"/>
              </w:rPr>
              <w:t>个工作日内开展试验</w:t>
            </w:r>
          </w:p>
        </w:tc>
        <w:tc>
          <w:tcPr>
            <w:tcW w:w="1593" w:type="pct"/>
            <w:tcBorders>
              <w:top w:val="single" w:color="auto" w:sz="4" w:space="0"/>
              <w:left w:val="single" w:color="auto" w:sz="4" w:space="0"/>
              <w:bottom w:val="single" w:color="auto" w:sz="4" w:space="0"/>
              <w:right w:val="single" w:color="auto" w:sz="4" w:space="0"/>
            </w:tcBorders>
          </w:tcPr>
          <w:p w14:paraId="2854D1D8">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82"/>
              <w:rPr>
                <w:rFonts w:hint="eastAsia" w:ascii="宋体" w:hAnsi="宋体" w:eastAsia="宋体" w:cs="宋体"/>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5919DDBD">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635275E9">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乙方完成试验检验、出具检验报告后汇总检测费用清单，由甲方进行确认；</w:t>
            </w:r>
          </w:p>
          <w:p w14:paraId="58ED3EC4">
            <w:pPr>
              <w:pStyle w:val="82"/>
              <w:rPr>
                <w:rFonts w:hint="eastAsia" w:ascii="仿宋_GB2312" w:hAnsi="仿宋_GB2312" w:eastAsia="仿宋_GB2312" w:cs="仿宋_GB2312"/>
                <w:b w:val="0"/>
                <w:bCs/>
                <w:sz w:val="21"/>
                <w:szCs w:val="21"/>
                <w:lang w:eastAsia="zh-CN"/>
              </w:rPr>
            </w:pPr>
            <w:r>
              <w:rPr>
                <w:rFonts w:hint="eastAsia" w:ascii="仿宋_GB2312" w:hAnsi="仿宋_GB2312" w:eastAsia="仿宋_GB2312" w:cs="仿宋_GB2312"/>
                <w:b w:val="0"/>
                <w:bCs/>
                <w:sz w:val="21"/>
                <w:szCs w:val="21"/>
              </w:rPr>
              <w:t>乙方在甲方费用清单确认通知后开具全额增值税专用发票，并由甲方按照其财务制度进行审核后支付</w:t>
            </w:r>
            <w:r>
              <w:rPr>
                <w:rFonts w:hint="eastAsia" w:ascii="仿宋_GB2312" w:hAnsi="仿宋_GB2312" w:eastAsia="仿宋_GB2312" w:cs="仿宋_GB2312"/>
                <w:b w:val="0"/>
                <w:bCs/>
                <w:sz w:val="21"/>
                <w:szCs w:val="21"/>
                <w:lang w:eastAsia="zh-CN"/>
              </w:rPr>
              <w:t>；</w:t>
            </w:r>
          </w:p>
          <w:p w14:paraId="31786BE1">
            <w:pPr>
              <w:pStyle w:val="82"/>
              <w:rPr>
                <w:rFonts w:hint="eastAsia" w:ascii="宋体" w:hAnsi="宋体" w:eastAsia="宋体" w:cs="宋体"/>
                <w:szCs w:val="21"/>
              </w:rPr>
            </w:pPr>
            <w:r>
              <w:rPr>
                <w:rFonts w:hint="eastAsia" w:ascii="仿宋_GB2312" w:hAnsi="仿宋_GB2312" w:eastAsia="仿宋_GB2312" w:cs="仿宋_GB2312"/>
                <w:b w:val="0"/>
                <w:bCs/>
                <w:sz w:val="21"/>
                <w:szCs w:val="21"/>
                <w:highlight w:val="none"/>
                <w:lang w:val="en-US" w:eastAsia="zh-CN"/>
              </w:rPr>
              <w:t>单批次项目完成结算。</w:t>
            </w: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82"/>
              <w:rPr>
                <w:rFonts w:hint="eastAsia" w:ascii="宋体" w:hAnsi="宋体" w:eastAsia="宋体" w:cs="宋体"/>
                <w:szCs w:val="21"/>
              </w:rPr>
            </w:pPr>
          </w:p>
          <w:p w14:paraId="06DC2F1C">
            <w:pPr>
              <w:pStyle w:val="82"/>
              <w:rPr>
                <w:rFonts w:hint="eastAsia" w:ascii="宋体" w:hAnsi="宋体" w:eastAsia="宋体" w:cs="宋体"/>
                <w:szCs w:val="21"/>
              </w:rPr>
            </w:pPr>
          </w:p>
          <w:p w14:paraId="531AE9F9">
            <w:pPr>
              <w:pStyle w:val="82"/>
              <w:rPr>
                <w:rFonts w:hint="eastAsia" w:ascii="宋体" w:hAnsi="宋体" w:eastAsia="宋体" w:cs="宋体"/>
                <w:szCs w:val="21"/>
              </w:rPr>
            </w:pPr>
          </w:p>
          <w:p w14:paraId="26C177AB">
            <w:pPr>
              <w:pStyle w:val="82"/>
              <w:rPr>
                <w:rFonts w:hint="eastAsia" w:ascii="宋体" w:hAnsi="宋体" w:eastAsia="宋体" w:cs="宋体"/>
                <w:szCs w:val="21"/>
              </w:rPr>
            </w:pPr>
          </w:p>
          <w:p w14:paraId="4110E7E4">
            <w:pPr>
              <w:pStyle w:val="82"/>
              <w:rPr>
                <w:rFonts w:hint="eastAsia" w:ascii="宋体" w:hAnsi="宋体" w:eastAsia="宋体" w:cs="宋体"/>
                <w:szCs w:val="21"/>
              </w:rPr>
            </w:pPr>
          </w:p>
          <w:p w14:paraId="69AD4976">
            <w:pPr>
              <w:pStyle w:val="82"/>
              <w:rPr>
                <w:rFonts w:hint="eastAsia" w:ascii="宋体" w:hAnsi="宋体" w:eastAsia="宋体" w:cs="宋体"/>
                <w:szCs w:val="21"/>
              </w:rPr>
            </w:pPr>
          </w:p>
          <w:p w14:paraId="1BA3BE69">
            <w:pPr>
              <w:pStyle w:val="82"/>
              <w:rPr>
                <w:rFonts w:hint="eastAsia" w:ascii="宋体" w:hAnsi="宋体" w:eastAsia="宋体" w:cs="宋体"/>
                <w:szCs w:val="21"/>
              </w:rPr>
            </w:pPr>
          </w:p>
          <w:p w14:paraId="03D7B0E6">
            <w:pPr>
              <w:pStyle w:val="82"/>
              <w:rPr>
                <w:rFonts w:hint="eastAsia" w:ascii="宋体" w:hAnsi="宋体" w:eastAsia="宋体" w:cs="宋体"/>
                <w:szCs w:val="21"/>
              </w:rPr>
            </w:pPr>
          </w:p>
          <w:p w14:paraId="2B176CEB">
            <w:pPr>
              <w:pStyle w:val="82"/>
              <w:rPr>
                <w:rFonts w:hint="eastAsia" w:ascii="宋体" w:hAnsi="宋体" w:eastAsia="宋体" w:cs="宋体"/>
                <w:szCs w:val="21"/>
              </w:rPr>
            </w:pPr>
          </w:p>
          <w:p w14:paraId="3EB0D6EA">
            <w:pPr>
              <w:pStyle w:val="82"/>
              <w:rPr>
                <w:rFonts w:hint="eastAsia" w:ascii="宋体" w:hAnsi="宋体" w:eastAsia="宋体" w:cs="宋体"/>
                <w:szCs w:val="21"/>
              </w:rPr>
            </w:pPr>
          </w:p>
          <w:p w14:paraId="19AF1AFD">
            <w:pPr>
              <w:pStyle w:val="82"/>
              <w:rPr>
                <w:rFonts w:hint="eastAsia" w:ascii="宋体" w:hAnsi="宋体" w:eastAsia="宋体" w:cs="宋体"/>
                <w:szCs w:val="21"/>
              </w:rPr>
            </w:pPr>
          </w:p>
          <w:p w14:paraId="7F53A888">
            <w:pPr>
              <w:pStyle w:val="82"/>
              <w:rPr>
                <w:rFonts w:hint="eastAsia" w:ascii="宋体" w:hAnsi="宋体" w:eastAsia="宋体" w:cs="宋体"/>
                <w:szCs w:val="21"/>
              </w:rPr>
            </w:pPr>
          </w:p>
          <w:p w14:paraId="6B05A3E9">
            <w:pPr>
              <w:pStyle w:val="82"/>
              <w:rPr>
                <w:rFonts w:hint="eastAsia" w:ascii="宋体" w:hAnsi="宋体" w:eastAsia="宋体" w:cs="宋体"/>
                <w:szCs w:val="21"/>
              </w:rPr>
            </w:pPr>
          </w:p>
          <w:p w14:paraId="3744C4AD">
            <w:pPr>
              <w:pStyle w:val="82"/>
              <w:rPr>
                <w:rFonts w:hint="eastAsia" w:ascii="宋体" w:hAnsi="宋体" w:eastAsia="宋体" w:cs="宋体"/>
                <w:szCs w:val="21"/>
              </w:rPr>
            </w:pPr>
          </w:p>
          <w:p w14:paraId="41557876">
            <w:pPr>
              <w:pStyle w:val="82"/>
              <w:rPr>
                <w:rFonts w:hint="eastAsia" w:ascii="宋体" w:hAnsi="宋体" w:eastAsia="宋体" w:cs="宋体"/>
                <w:szCs w:val="21"/>
              </w:rPr>
            </w:pPr>
          </w:p>
          <w:p w14:paraId="177B3424">
            <w:pPr>
              <w:pStyle w:val="82"/>
              <w:rPr>
                <w:rFonts w:hint="eastAsia" w:ascii="宋体" w:hAnsi="宋体" w:eastAsia="宋体" w:cs="宋体"/>
                <w:szCs w:val="21"/>
              </w:rPr>
            </w:pPr>
          </w:p>
          <w:p w14:paraId="439DB959">
            <w:pPr>
              <w:pStyle w:val="82"/>
              <w:rPr>
                <w:rFonts w:hint="eastAsia" w:ascii="宋体" w:hAnsi="宋体" w:eastAsia="宋体" w:cs="宋体"/>
              </w:rPr>
            </w:pPr>
          </w:p>
        </w:tc>
      </w:tr>
      <w:tr w14:paraId="4AF95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3EEC86E7">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2243DA25">
            <w:pPr>
              <w:pStyle w:val="82"/>
              <w:rPr>
                <w:rFonts w:hint="eastAsia" w:ascii="宋体" w:hAnsi="宋体" w:eastAsia="宋体" w:cs="宋体"/>
              </w:rPr>
            </w:pPr>
            <w:r>
              <w:rPr>
                <w:rFonts w:hint="eastAsia" w:ascii="仿宋_GB2312" w:hAnsi="仿宋_GB2312" w:eastAsia="仿宋_GB2312" w:cs="仿宋_GB2312"/>
                <w:b w:val="0"/>
                <w:bCs/>
                <w:sz w:val="21"/>
                <w:szCs w:val="21"/>
              </w:rPr>
              <w:t>提供有效的电子版检验报告。</w:t>
            </w:r>
          </w:p>
        </w:tc>
        <w:tc>
          <w:tcPr>
            <w:tcW w:w="1593" w:type="pct"/>
            <w:tcBorders>
              <w:top w:val="single" w:color="auto" w:sz="4" w:space="0"/>
              <w:left w:val="single" w:color="auto" w:sz="4" w:space="0"/>
              <w:bottom w:val="single" w:color="auto" w:sz="4" w:space="0"/>
              <w:right w:val="single" w:color="auto" w:sz="4" w:space="0"/>
            </w:tcBorders>
            <w:vAlign w:val="center"/>
          </w:tcPr>
          <w:p w14:paraId="2A91CC2C">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6B2F1C9">
            <w:pPr>
              <w:pStyle w:val="82"/>
              <w:rPr>
                <w:rFonts w:hint="eastAsia" w:ascii="宋体" w:hAnsi="宋体" w:eastAsia="宋体" w:cs="宋体"/>
              </w:rPr>
            </w:pPr>
          </w:p>
        </w:tc>
      </w:tr>
    </w:tbl>
    <w:p w14:paraId="5F887F1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1349B09">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9FAC97">
      <w:pPr>
        <w:rPr>
          <w:rFonts w:hint="eastAsia" w:ascii="宋体" w:hAnsi="宋体" w:eastAsia="宋体" w:cs="宋体"/>
        </w:rPr>
      </w:pPr>
    </w:p>
    <w:p w14:paraId="7234C72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A4E679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10E7763E">
      <w:pPr>
        <w:spacing w:line="240" w:lineRule="exact"/>
        <w:jc w:val="center"/>
        <w:rPr>
          <w:rFonts w:hint="eastAsia" w:ascii="宋体" w:hAnsi="宋体" w:eastAsia="宋体" w:cs="宋体"/>
          <w:b/>
          <w:bCs/>
          <w:sz w:val="36"/>
        </w:rPr>
      </w:pPr>
    </w:p>
    <w:p w14:paraId="0ED70711">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74416B5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B4207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A76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C3A9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6B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099F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342A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62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67F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357B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538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3DE4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80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9BA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E0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B8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11D3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803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8477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70F76">
      <w:pPr>
        <w:spacing w:line="360" w:lineRule="auto"/>
        <w:ind w:firstLine="480" w:firstLineChars="200"/>
        <w:rPr>
          <w:rFonts w:hint="eastAsia" w:ascii="宋体" w:hAnsi="宋体" w:eastAsia="宋体" w:cs="宋体"/>
          <w:sz w:val="24"/>
          <w:u w:val="single"/>
        </w:rPr>
      </w:pPr>
    </w:p>
    <w:p w14:paraId="279C7592">
      <w:pPr>
        <w:pStyle w:val="78"/>
        <w:ind w:firstLine="480"/>
        <w:rPr>
          <w:rFonts w:hint="eastAsia" w:ascii="宋体" w:hAnsi="宋体" w:eastAsia="宋体" w:cs="宋体"/>
        </w:rPr>
      </w:pPr>
      <w:r>
        <w:rPr>
          <w:rFonts w:hint="eastAsia" w:ascii="宋体" w:hAnsi="宋体" w:eastAsia="宋体" w:cs="宋体"/>
        </w:rPr>
        <w:t>投标人：（盖章）</w:t>
      </w:r>
    </w:p>
    <w:p w14:paraId="3229F355">
      <w:pPr>
        <w:pStyle w:val="78"/>
        <w:ind w:firstLine="480"/>
        <w:rPr>
          <w:rFonts w:hint="eastAsia" w:ascii="宋体" w:hAnsi="宋体" w:eastAsia="宋体" w:cs="宋体"/>
        </w:rPr>
      </w:pPr>
      <w:r>
        <w:rPr>
          <w:rFonts w:hint="eastAsia" w:ascii="宋体" w:hAnsi="宋体" w:eastAsia="宋体" w:cs="宋体"/>
        </w:rPr>
        <w:t>法定代表人（委托代理人）：（签字）</w:t>
      </w:r>
    </w:p>
    <w:p w14:paraId="45B17CC8">
      <w:pPr>
        <w:pStyle w:val="78"/>
        <w:ind w:firstLine="480"/>
        <w:rPr>
          <w:rFonts w:hint="eastAsia" w:ascii="宋体" w:hAnsi="宋体" w:eastAsia="宋体" w:cs="宋体"/>
        </w:rPr>
      </w:pPr>
      <w:r>
        <w:rPr>
          <w:rFonts w:hint="eastAsia" w:ascii="宋体" w:hAnsi="宋体" w:eastAsia="宋体" w:cs="宋体"/>
        </w:rPr>
        <w:t>日  期：       年    月    日</w:t>
      </w:r>
    </w:p>
    <w:p w14:paraId="5B905D68">
      <w:pPr>
        <w:rPr>
          <w:rFonts w:hint="eastAsia" w:ascii="宋体" w:hAnsi="宋体" w:eastAsia="宋体" w:cs="宋体"/>
          <w:b/>
          <w:bCs/>
          <w:color w:val="000000"/>
          <w:sz w:val="28"/>
        </w:rPr>
      </w:pPr>
      <w:bookmarkStart w:id="13" w:name="_Toc639013"/>
      <w:bookmarkStart w:id="14" w:name="_Toc9193"/>
      <w:bookmarkStart w:id="15" w:name="_Toc353881022"/>
    </w:p>
    <w:p w14:paraId="45E2B19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2BCF574F">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1DCDAE40">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82"/>
              <w:rPr>
                <w:rFonts w:hint="eastAsia" w:ascii="宋体" w:hAnsi="宋体" w:eastAsia="宋体" w:cs="宋体"/>
              </w:rPr>
            </w:pPr>
          </w:p>
          <w:p w14:paraId="2EED4A78">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82"/>
              <w:jc w:val="both"/>
              <w:rPr>
                <w:rFonts w:hint="eastAsia" w:ascii="宋体" w:hAnsi="宋体" w:eastAsia="宋体" w:cs="宋体"/>
                <w:sz w:val="30"/>
                <w:szCs w:val="30"/>
              </w:rPr>
            </w:pPr>
          </w:p>
          <w:p w14:paraId="4220DF4A">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82"/>
              <w:rPr>
                <w:rFonts w:hint="eastAsia" w:ascii="宋体" w:hAnsi="宋体" w:eastAsia="宋体" w:cs="宋体"/>
              </w:rPr>
            </w:pPr>
          </w:p>
          <w:p w14:paraId="57326E37">
            <w:pPr>
              <w:pStyle w:val="82"/>
              <w:rPr>
                <w:rFonts w:hint="eastAsia" w:ascii="宋体" w:hAnsi="宋体" w:eastAsia="宋体" w:cs="宋体"/>
              </w:rPr>
            </w:pPr>
          </w:p>
          <w:p w14:paraId="6DEC7C55">
            <w:pPr>
              <w:pStyle w:val="82"/>
              <w:rPr>
                <w:rFonts w:hint="eastAsia" w:ascii="宋体" w:hAnsi="宋体" w:eastAsia="宋体" w:cs="宋体"/>
              </w:rPr>
            </w:pPr>
            <w:r>
              <w:rPr>
                <w:rFonts w:hint="eastAsia" w:ascii="宋体" w:hAnsi="宋体" w:eastAsia="宋体" w:cs="宋体"/>
              </w:rPr>
              <w:t>项目名称：</w:t>
            </w:r>
          </w:p>
          <w:p w14:paraId="2C816735">
            <w:pPr>
              <w:pStyle w:val="82"/>
              <w:rPr>
                <w:rFonts w:hint="eastAsia" w:ascii="宋体" w:hAnsi="宋体" w:eastAsia="宋体" w:cs="宋体"/>
              </w:rPr>
            </w:pPr>
            <w:r>
              <w:rPr>
                <w:rFonts w:hint="eastAsia" w:ascii="宋体" w:hAnsi="宋体" w:eastAsia="宋体" w:cs="宋体"/>
              </w:rPr>
              <w:t>投标人名称（公章）：</w:t>
            </w:r>
          </w:p>
          <w:p w14:paraId="2B684C9A">
            <w:pPr>
              <w:pStyle w:val="82"/>
              <w:rPr>
                <w:rFonts w:hint="eastAsia" w:ascii="宋体" w:hAnsi="宋体" w:eastAsia="宋体" w:cs="宋体"/>
              </w:rPr>
            </w:pPr>
            <w:r>
              <w:rPr>
                <w:rFonts w:hint="eastAsia" w:ascii="宋体" w:hAnsi="宋体" w:eastAsia="宋体" w:cs="宋体"/>
              </w:rPr>
              <w:t>地址：</w:t>
            </w:r>
          </w:p>
          <w:p w14:paraId="2153CB59">
            <w:pPr>
              <w:pStyle w:val="82"/>
              <w:rPr>
                <w:rFonts w:hint="eastAsia" w:ascii="宋体" w:hAnsi="宋体" w:eastAsia="宋体" w:cs="宋体"/>
              </w:rPr>
            </w:pPr>
            <w:r>
              <w:rPr>
                <w:rFonts w:hint="eastAsia" w:ascii="宋体" w:hAnsi="宋体" w:eastAsia="宋体" w:cs="宋体"/>
              </w:rPr>
              <w:t>授权代表电话：</w:t>
            </w:r>
          </w:p>
          <w:p w14:paraId="34DAF1CD">
            <w:pPr>
              <w:pStyle w:val="82"/>
              <w:rPr>
                <w:rFonts w:hint="eastAsia" w:ascii="宋体" w:hAnsi="宋体" w:eastAsia="宋体" w:cs="宋体"/>
              </w:rPr>
            </w:pPr>
            <w:r>
              <w:rPr>
                <w:rFonts w:hint="eastAsia" w:ascii="宋体" w:hAnsi="宋体" w:eastAsia="宋体" w:cs="宋体"/>
              </w:rPr>
              <w:t>传真：</w:t>
            </w:r>
          </w:p>
          <w:p w14:paraId="787843B1">
            <w:pPr>
              <w:pStyle w:val="82"/>
              <w:rPr>
                <w:rFonts w:hint="eastAsia" w:ascii="宋体" w:hAnsi="宋体" w:eastAsia="宋体" w:cs="宋体"/>
              </w:rPr>
            </w:pPr>
          </w:p>
          <w:p w14:paraId="106E3F1A">
            <w:pPr>
              <w:pStyle w:val="82"/>
              <w:rPr>
                <w:rFonts w:hint="eastAsia" w:ascii="宋体" w:hAnsi="宋体" w:eastAsia="宋体" w:cs="宋体"/>
              </w:rPr>
            </w:pPr>
          </w:p>
        </w:tc>
      </w:tr>
    </w:tbl>
    <w:p w14:paraId="6372302A">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86515A5">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D1F5C24">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5C807757">
      <w:pPr>
        <w:adjustRightInd w:val="0"/>
        <w:snapToGrid w:val="0"/>
        <w:jc w:val="left"/>
        <w:rPr>
          <w:rFonts w:hint="eastAsia" w:ascii="宋体" w:hAnsi="宋体" w:eastAsia="宋体" w:cs="宋体"/>
          <w:sz w:val="24"/>
          <w:szCs w:val="24"/>
        </w:rPr>
      </w:pPr>
    </w:p>
    <w:p w14:paraId="21431F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F9DC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61DDE6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826AF5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C487BF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ACF4F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08D81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DD62B7E">
      <w:pPr>
        <w:spacing w:line="360" w:lineRule="auto"/>
        <w:rPr>
          <w:rFonts w:hint="eastAsia" w:ascii="宋体" w:hAnsi="宋体" w:eastAsia="宋体" w:cs="宋体"/>
          <w:sz w:val="24"/>
          <w:szCs w:val="28"/>
        </w:rPr>
      </w:pPr>
    </w:p>
    <w:p w14:paraId="115A4CA1">
      <w:pPr>
        <w:rPr>
          <w:rFonts w:hint="eastAsia" w:ascii="宋体" w:hAnsi="宋体" w:eastAsia="宋体" w:cs="宋体"/>
          <w:color w:val="000000"/>
        </w:rPr>
      </w:pPr>
    </w:p>
    <w:p w14:paraId="7BB2662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34A3DD0">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2631084">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F3CAE3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4E8A2AB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401A24C">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A87B38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18BA4B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9D613A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5E223027">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180D76D7">
      <w:pPr>
        <w:rPr>
          <w:rFonts w:hint="eastAsia" w:ascii="宋体" w:hAnsi="宋体" w:eastAsia="宋体" w:cs="宋体"/>
        </w:rPr>
      </w:pPr>
    </w:p>
    <w:p w14:paraId="310A4A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B9F5C5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2DF3B9B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0BCEF4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55F8CBC">
      <w:pPr>
        <w:pStyle w:val="11"/>
        <w:bidi w:val="0"/>
        <w:rPr>
          <w:rFonts w:hint="eastAsia"/>
        </w:rPr>
      </w:pPr>
      <w:r>
        <w:rPr>
          <w:rFonts w:hint="eastAsia"/>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8E5CB0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C98E8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E2CCBD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A08352A">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B42957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E856CA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E85F79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1814A4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9C0752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287A5A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0D37A68">
      <w:pPr>
        <w:pStyle w:val="11"/>
        <w:bidi w:val="0"/>
        <w:rPr>
          <w:rFonts w:hint="eastAsia"/>
        </w:rPr>
      </w:pPr>
      <w:r>
        <w:rPr>
          <w:rFonts w:hint="eastAsia"/>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498659C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95454B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034F45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073E572E">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6174E4F">
      <w:pPr>
        <w:pStyle w:val="15"/>
        <w:rPr>
          <w:rFonts w:hint="eastAsia" w:ascii="宋体" w:hAnsi="宋体" w:eastAsia="宋体" w:cs="宋体"/>
          <w:b/>
          <w:color w:val="000000"/>
          <w:sz w:val="24"/>
          <w:szCs w:val="24"/>
        </w:rPr>
      </w:pPr>
    </w:p>
    <w:p w14:paraId="5230D0BA">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721E354">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6CD18033">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74DEEE6B">
      <w:pPr>
        <w:rPr>
          <w:rFonts w:hint="eastAsia" w:ascii="宋体" w:hAnsi="宋体" w:eastAsia="宋体" w:cs="宋体"/>
          <w:b/>
          <w:bCs/>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14:paraId="0F58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14:paraId="5D5E425A">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14:paraId="2AF2FE3D">
            <w:pPr>
              <w:rPr>
                <w:rFonts w:ascii="宋体" w:hAnsi="宋体" w:cs="仿宋_GB2312"/>
                <w:szCs w:val="21"/>
                <w:lang w:bidi="ar"/>
              </w:rPr>
            </w:pPr>
          </w:p>
        </w:tc>
      </w:tr>
      <w:tr w14:paraId="46BC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14:paraId="138D80E0">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14:paraId="79A5ECCC">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14:paraId="7870D82C">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14:paraId="7A0D2C25">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14:paraId="35C8A6A3">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14:paraId="4C92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14:paraId="5CA61289">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14:paraId="24347ADA">
            <w:pPr>
              <w:jc w:val="center"/>
              <w:rPr>
                <w:rFonts w:ascii="宋体" w:hAnsi="宋体" w:cs="仿宋_GB2312"/>
                <w:szCs w:val="21"/>
                <w:lang w:bidi="ar"/>
              </w:rPr>
            </w:pPr>
            <w:r>
              <w:rPr>
                <w:rFonts w:hint="eastAsia" w:ascii="宋体" w:hAnsi="宋体" w:cs="仿宋_GB2312"/>
                <w:szCs w:val="21"/>
                <w:lang w:bidi="ar"/>
              </w:rPr>
              <w:t>证书资质</w:t>
            </w:r>
          </w:p>
          <w:p w14:paraId="3264096D">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4B3E3207">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14:paraId="5BC8AE5F">
            <w:pPr>
              <w:rPr>
                <w:rFonts w:ascii="宋体" w:hAnsi="宋体" w:cs="仿宋_GB2312"/>
                <w:szCs w:val="21"/>
              </w:rPr>
            </w:pPr>
            <w:r>
              <w:rPr>
                <w:rFonts w:hint="eastAsia" w:ascii="宋体" w:hAnsi="宋体" w:cs="仿宋_GB2312"/>
                <w:szCs w:val="21"/>
              </w:rPr>
              <w:t>近三年内无负主要责任的检测事故，</w:t>
            </w:r>
            <w:r>
              <w:rPr>
                <w:rFonts w:hint="eastAsia" w:ascii="宋体" w:hAnsi="宋体" w:cs="仿宋_GB2312"/>
                <w:szCs w:val="21"/>
                <w:lang w:val="en-US" w:eastAsia="zh-CN"/>
              </w:rPr>
              <w:t>10</w:t>
            </w:r>
            <w:r>
              <w:rPr>
                <w:rFonts w:hint="eastAsia" w:ascii="宋体" w:hAnsi="宋体" w:cs="仿宋_GB2312"/>
                <w:szCs w:val="21"/>
              </w:rPr>
              <w:t>分；</w:t>
            </w:r>
            <w:r>
              <w:rPr>
                <w:rFonts w:ascii="宋体" w:hAnsi="宋体" w:cs="仿宋_GB2312"/>
                <w:szCs w:val="21"/>
              </w:rPr>
              <w:t xml:space="preserve"> </w:t>
            </w:r>
          </w:p>
        </w:tc>
        <w:tc>
          <w:tcPr>
            <w:tcW w:w="762" w:type="dxa"/>
            <w:vAlign w:val="center"/>
          </w:tcPr>
          <w:p w14:paraId="0B0BE4B9">
            <w:pPr>
              <w:rPr>
                <w:rFonts w:ascii="宋体" w:hAnsi="宋体" w:cs="仿宋_GB2312"/>
                <w:szCs w:val="21"/>
                <w:lang w:bidi="ar"/>
              </w:rPr>
            </w:pPr>
          </w:p>
        </w:tc>
      </w:tr>
      <w:tr w14:paraId="4978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14:paraId="44E2A85D">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14:paraId="69308DAE">
            <w:pPr>
              <w:jc w:val="center"/>
              <w:rPr>
                <w:rFonts w:ascii="宋体" w:hAnsi="宋体" w:cs="仿宋_GB2312"/>
                <w:szCs w:val="21"/>
                <w:lang w:bidi="ar"/>
              </w:rPr>
            </w:pPr>
            <w:r>
              <w:rPr>
                <w:rFonts w:hint="eastAsia" w:ascii="宋体" w:hAnsi="宋体" w:cs="仿宋_GB2312"/>
                <w:szCs w:val="21"/>
                <w:lang w:bidi="ar"/>
              </w:rPr>
              <w:t>设备设施</w:t>
            </w:r>
          </w:p>
          <w:p w14:paraId="1662ED2D">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14:paraId="30B53AAB">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14:paraId="08937F1A">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14:paraId="50D37125">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14:paraId="4AAD2EE1">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14:paraId="3504D523">
            <w:pPr>
              <w:rPr>
                <w:rFonts w:ascii="宋体" w:hAnsi="宋体" w:cs="仿宋_GB2312"/>
                <w:szCs w:val="21"/>
                <w:lang w:bidi="ar"/>
              </w:rPr>
            </w:pPr>
          </w:p>
        </w:tc>
      </w:tr>
      <w:tr w14:paraId="19D3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14:paraId="7364C6F1">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14:paraId="58D6F104">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6DE93172">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14:paraId="14F22E42">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14:paraId="4437DDA8">
            <w:pPr>
              <w:rPr>
                <w:rFonts w:ascii="宋体" w:hAnsi="宋体" w:cs="仿宋_GB2312"/>
                <w:szCs w:val="21"/>
                <w:lang w:bidi="ar"/>
              </w:rPr>
            </w:pPr>
          </w:p>
        </w:tc>
      </w:tr>
      <w:tr w14:paraId="6D9A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14:paraId="037F1B6A">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14:paraId="2425365E">
            <w:pPr>
              <w:jc w:val="center"/>
              <w:rPr>
                <w:rFonts w:ascii="宋体" w:hAnsi="宋体" w:cs="仿宋_GB2312"/>
                <w:szCs w:val="21"/>
                <w:lang w:bidi="ar"/>
              </w:rPr>
            </w:pPr>
            <w:r>
              <w:rPr>
                <w:rFonts w:hint="eastAsia" w:ascii="宋体" w:hAnsi="宋体" w:cs="仿宋_GB2312"/>
                <w:szCs w:val="21"/>
                <w:lang w:bidi="ar"/>
              </w:rPr>
              <w:t>合同执行情况</w:t>
            </w:r>
          </w:p>
          <w:p w14:paraId="42C5F19C">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14:paraId="3F014F9D">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14:paraId="6F52ACB7">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14:paraId="7EA75831">
            <w:pPr>
              <w:rPr>
                <w:rFonts w:ascii="宋体" w:hAnsi="宋体" w:cs="仿宋_GB2312"/>
                <w:szCs w:val="21"/>
                <w:lang w:bidi="ar"/>
              </w:rPr>
            </w:pPr>
          </w:p>
        </w:tc>
      </w:tr>
      <w:tr w14:paraId="47BB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14:paraId="27692BEF">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14:paraId="4E495B29">
            <w:pPr>
              <w:jc w:val="center"/>
              <w:rPr>
                <w:rFonts w:ascii="宋体" w:hAnsi="宋体" w:cs="仿宋_GB2312"/>
                <w:szCs w:val="21"/>
                <w:lang w:bidi="ar"/>
              </w:rPr>
            </w:pPr>
            <w:r>
              <w:rPr>
                <w:rFonts w:hint="eastAsia" w:ascii="宋体" w:hAnsi="宋体" w:cs="仿宋_GB2312"/>
                <w:szCs w:val="21"/>
                <w:lang w:bidi="ar"/>
              </w:rPr>
              <w:t>服务质量</w:t>
            </w:r>
          </w:p>
          <w:p w14:paraId="07D54F94">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14:paraId="49B5AB49">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14:paraId="03615D38">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14:paraId="7E76D2F9">
            <w:pPr>
              <w:rPr>
                <w:rFonts w:ascii="宋体" w:hAnsi="宋体" w:cs="仿宋_GB2312"/>
                <w:szCs w:val="21"/>
                <w:lang w:bidi="ar"/>
              </w:rPr>
            </w:pPr>
          </w:p>
        </w:tc>
      </w:tr>
      <w:tr w14:paraId="64B6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14:paraId="61A49AA2">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14:paraId="46EB2F5A">
            <w:pPr>
              <w:jc w:val="center"/>
              <w:rPr>
                <w:rFonts w:ascii="宋体" w:hAnsi="宋体" w:cs="仿宋_GB2312"/>
                <w:szCs w:val="21"/>
                <w:lang w:bidi="ar"/>
              </w:rPr>
            </w:pPr>
            <w:r>
              <w:rPr>
                <w:rFonts w:hint="eastAsia" w:ascii="宋体" w:hAnsi="宋体" w:cs="仿宋_GB2312"/>
                <w:szCs w:val="21"/>
                <w:lang w:bidi="ar"/>
              </w:rPr>
              <w:t>试验保障</w:t>
            </w:r>
          </w:p>
          <w:p w14:paraId="4EA2C896">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14:paraId="07E8DDA9">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14:paraId="03A72875">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14:paraId="3A7612D1">
            <w:pPr>
              <w:rPr>
                <w:rFonts w:ascii="宋体" w:hAnsi="宋体" w:cs="仿宋_GB2312"/>
                <w:szCs w:val="21"/>
                <w:lang w:bidi="ar"/>
              </w:rPr>
            </w:pPr>
          </w:p>
        </w:tc>
      </w:tr>
    </w:tbl>
    <w:p w14:paraId="672B0ABD">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6FAEDDD4">
      <w:pPr>
        <w:pStyle w:val="80"/>
        <w:rPr>
          <w:rFonts w:hint="eastAsia" w:ascii="宋体" w:hAnsi="宋体" w:eastAsia="宋体" w:cs="宋体"/>
          <w:b/>
          <w:bCs w:val="0"/>
        </w:rPr>
      </w:pPr>
      <w:r>
        <w:rPr>
          <w:rFonts w:hint="eastAsia" w:ascii="宋体" w:hAnsi="宋体" w:eastAsia="宋体" w:cs="宋体"/>
          <w:b/>
          <w:bCs w:val="0"/>
        </w:rPr>
        <w:t>一、项目说明</w:t>
      </w:r>
    </w:p>
    <w:p w14:paraId="7483F70B">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eastAsia="宋体" w:cs="宋体"/>
          <w:u w:val="single"/>
          <w:lang w:val="en-US" w:eastAsia="zh-CN"/>
        </w:rPr>
        <w:t>产品试验检测中心</w:t>
      </w:r>
      <w:r>
        <w:rPr>
          <w:rFonts w:hint="eastAsia" w:ascii="宋体" w:hAnsi="宋体" w:eastAsia="宋体" w:cs="宋体"/>
          <w:u w:val="single"/>
        </w:rPr>
        <w:t>连杆疲劳强度检测试验委外项目</w:t>
      </w:r>
      <w:r>
        <w:rPr>
          <w:rFonts w:hint="eastAsia" w:ascii="宋体" w:hAnsi="宋体" w:eastAsia="宋体" w:cs="宋体"/>
          <w:sz w:val="24"/>
          <w:u w:val="single"/>
        </w:rPr>
        <w:t xml:space="preserve"> </w:t>
      </w:r>
    </w:p>
    <w:p w14:paraId="31AD4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277F764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提供试验数据、试验过程图片或录像。</w:t>
      </w:r>
    </w:p>
    <w:p w14:paraId="25FAD451">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14:paraId="25D31BB3">
      <w:pPr>
        <w:pStyle w:val="80"/>
        <w:rPr>
          <w:rFonts w:hint="eastAsia" w:ascii="宋体" w:hAnsi="宋体" w:eastAsia="宋体" w:cs="宋体"/>
          <w:b/>
          <w:bCs w:val="0"/>
        </w:rPr>
      </w:pPr>
      <w:r>
        <w:rPr>
          <w:rFonts w:hint="eastAsia" w:ascii="宋体" w:hAnsi="宋体" w:eastAsia="宋体" w:cs="宋体"/>
          <w:b/>
          <w:bCs w:val="0"/>
        </w:rPr>
        <w:t>二、服务要求</w:t>
      </w:r>
    </w:p>
    <w:p w14:paraId="5AF9EEE0">
      <w:pPr>
        <w:spacing w:line="360" w:lineRule="auto"/>
        <w:ind w:firstLine="480" w:firstLineChars="200"/>
        <w:jc w:val="left"/>
        <w:rPr>
          <w:rFonts w:ascii="宋体" w:hAnsi="宋体" w:cs="宋体"/>
          <w:sz w:val="24"/>
          <w:szCs w:val="24"/>
        </w:rPr>
      </w:pPr>
      <w:bookmarkStart w:id="23" w:name="_Toc385411768"/>
      <w:bookmarkStart w:id="24" w:name="_Toc24049"/>
      <w:bookmarkStart w:id="25" w:name="_Toc490750820"/>
      <w:bookmarkStart w:id="26" w:name="_Toc31558"/>
      <w:bookmarkStart w:id="27" w:name="_Toc26699"/>
      <w:bookmarkStart w:id="28" w:name="_Toc10152"/>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14:paraId="655CFE09">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14:paraId="4AD0E5D2">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14:paraId="129DF64E">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14:paraId="33EC110D">
      <w:pPr>
        <w:pStyle w:val="80"/>
        <w:rPr>
          <w:rFonts w:hint="eastAsia" w:ascii="宋体" w:hAnsi="宋体" w:eastAsia="宋体" w:cs="宋体"/>
          <w:b/>
          <w:bCs w:val="0"/>
        </w:rPr>
      </w:pPr>
      <w:r>
        <w:rPr>
          <w:rFonts w:hint="eastAsia" w:ascii="宋体" w:hAnsi="宋体" w:eastAsia="宋体" w:cs="宋体"/>
          <w:b/>
          <w:bCs w:val="0"/>
        </w:rPr>
        <w:t>三、技术要求</w:t>
      </w:r>
      <w:bookmarkEnd w:id="23"/>
      <w:bookmarkEnd w:id="24"/>
      <w:bookmarkEnd w:id="25"/>
      <w:bookmarkEnd w:id="26"/>
      <w:bookmarkEnd w:id="27"/>
      <w:bookmarkEnd w:id="28"/>
    </w:p>
    <w:p w14:paraId="2058D865">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14:paraId="723931AB">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14:paraId="3BEFD510">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14:paraId="4BF20178">
      <w:pPr>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连杆疲劳强度检测试验，根据招标方提供的样件设计载荷，计算预计施加的载荷；连杆检测应为拉压疲劳测试，动态幅值约为预加负载的1.72倍；采用阶梯法（升降法），即每次试验达到规定的最高极限振动循环次数。根据试验的结果决定下一步试验的载荷等级：如果材料达到该极限振动循环次数而无断裂，则可以采用比此次试验更高一级载荷的试验。反之，如果材料在达到该极限振荡循环次数之前即出现断裂，则要采用比此次试验更低一级载荷进行试验。其所规定的载荷等级是预先规定的每一级之间提高或者减低的载荷变化量，且一经确定便不得更改</w:t>
      </w:r>
      <w:r>
        <w:rPr>
          <w:rFonts w:hint="eastAsia" w:ascii="宋体" w:hAnsi="宋体" w:cs="宋体"/>
          <w:sz w:val="24"/>
          <w:szCs w:val="24"/>
        </w:rPr>
        <w:t>。</w:t>
      </w:r>
    </w:p>
    <w:p w14:paraId="3FBDBDF2">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14:paraId="76DDAC9A">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14:paraId="038EBB10">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14:paraId="548692B4">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14:paraId="19DE6E83">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14:paraId="55AF52E9">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14:paraId="67A0863D">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14:paraId="1DDA764B">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14:paraId="38589C3D">
      <w:pPr>
        <w:pStyle w:val="80"/>
        <w:spacing w:line="360" w:lineRule="auto"/>
        <w:rPr>
          <w:rFonts w:eastAsia="宋体" w:cs="宋体"/>
          <w:b/>
        </w:rPr>
      </w:pPr>
      <w:r>
        <w:rPr>
          <w:rFonts w:hint="eastAsia" w:eastAsia="宋体" w:cs="宋体"/>
          <w:b/>
        </w:rPr>
        <w:t>四 其他要求及说明</w:t>
      </w:r>
    </w:p>
    <w:p w14:paraId="6EFB96BC">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14:paraId="3184CBCE">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14:paraId="3CA800AA">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14:paraId="413098C3">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2C3636DA">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41550BBD">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14:paraId="1707A8B9">
      <w:pPr>
        <w:rPr>
          <w:rFonts w:hint="eastAsia" w:ascii="宋体" w:hAnsi="宋体" w:eastAsia="宋体" w:cs="宋体"/>
          <w:sz w:val="24"/>
          <w:szCs w:val="24"/>
        </w:rPr>
      </w:pPr>
    </w:p>
    <w:p w14:paraId="50EA14A0">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7A30F55">
    <w:pPr>
      <w:pStyle w:val="20"/>
    </w:pPr>
  </w:p>
  <w:p w14:paraId="336E92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AE8A831">
    <w:pPr>
      <w:pStyle w:val="20"/>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452F">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8CF15">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1BDB1B55"/>
    <w:rsid w:val="21425423"/>
    <w:rsid w:val="26782A1B"/>
    <w:rsid w:val="2E2E6E8E"/>
    <w:rsid w:val="2EB771D0"/>
    <w:rsid w:val="347E0C7B"/>
    <w:rsid w:val="34F7633C"/>
    <w:rsid w:val="4C3A530E"/>
    <w:rsid w:val="519B637D"/>
    <w:rsid w:val="520D3BC4"/>
    <w:rsid w:val="60AB16C4"/>
    <w:rsid w:val="60AE53F2"/>
    <w:rsid w:val="60EE4022"/>
    <w:rsid w:val="636F4F70"/>
    <w:rsid w:val="64D3442A"/>
    <w:rsid w:val="65AD6236"/>
    <w:rsid w:val="699A3928"/>
    <w:rsid w:val="6B1F72C2"/>
    <w:rsid w:val="6E171EC6"/>
    <w:rsid w:val="70221C74"/>
    <w:rsid w:val="720E4873"/>
    <w:rsid w:val="73E3796C"/>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7220</Words>
  <Characters>7450</Characters>
  <Lines>247</Lines>
  <Paragraphs>69</Paragraphs>
  <TotalTime>3</TotalTime>
  <ScaleCrop>false</ScaleCrop>
  <LinksUpToDate>false</LinksUpToDate>
  <CharactersWithSpaces>8937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2026-01-29T07:41:01Z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