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2026年度星工坊三菱电梯维保、检验检测及配件采购项目招标公告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highlight w:val="none"/>
                <w:lang w:val="en-US"/>
              </w:rPr>
            </w:pPr>
            <w:r>
              <w:rPr>
                <w:rFonts w:hint="eastAsia" w:ascii="微软雅黑" w:hAnsi="微软雅黑" w:eastAsia="微软雅黑" w:cs="微软雅黑"/>
                <w:color w:val="333333"/>
                <w:kern w:val="0"/>
                <w:sz w:val="24"/>
                <w:szCs w:val="24"/>
                <w:highlight w:val="none"/>
                <w:lang w:val="en-US" w:eastAsia="zh-CN" w:bidi="ar"/>
              </w:rPr>
              <w:t>2026-1-27</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2026年度星工坊三菱电梯维保、检验检测及配件采购项目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2026年度星工坊三菱电梯维保、检验检测及配件采购项目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w:t>
      </w:r>
      <w:r>
        <w:rPr>
          <w:rFonts w:hint="eastAsia" w:cs="MISMMT+ËÎÌå" w:asciiTheme="minorEastAsia" w:hAnsiTheme="minorEastAsia" w:eastAsiaTheme="minorEastAsia"/>
          <w:color w:val="000000"/>
          <w:sz w:val="24"/>
          <w:szCs w:val="24"/>
          <w:lang w:eastAsia="zh-CN"/>
        </w:rPr>
        <w:t>、</w:t>
      </w:r>
      <w:r>
        <w:rPr>
          <w:rFonts w:hint="eastAsia" w:cs="MISMMT+ËÎÌå" w:asciiTheme="minorEastAsia" w:hAnsiTheme="minorEastAsia" w:eastAsiaTheme="minorEastAsia"/>
          <w:color w:val="000000"/>
          <w:sz w:val="24"/>
          <w:szCs w:val="24"/>
          <w:lang w:val="en-US" w:eastAsia="zh-CN"/>
        </w:rPr>
        <w:t>检验检测及配件采购</w:t>
      </w:r>
      <w:r>
        <w:rPr>
          <w:rFonts w:hint="eastAsia" w:cs="MISMMT+ËÎÌå" w:asciiTheme="minorEastAsia" w:hAnsiTheme="minorEastAsia" w:eastAsiaTheme="minorEastAsia"/>
          <w:color w:val="000000"/>
          <w:sz w:val="24"/>
          <w:szCs w:val="24"/>
        </w:rPr>
        <w:t>，保障设备安全稳定运行，降低设备故障率。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b w:val="0"/>
          <w:bCs w:val="0"/>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8"/>
          <w:szCs w:val="28"/>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val="0"/>
          <w:bCs w:val="0"/>
          <w:color w:val="000000"/>
          <w:sz w:val="24"/>
          <w:szCs w:val="24"/>
          <w:highlight w:val="yellow"/>
          <w:lang w:val="en-US" w:eastAsia="zh-CN"/>
        </w:rPr>
        <w:t>，</w:t>
      </w:r>
      <w:r>
        <w:rPr>
          <w:rFonts w:hint="eastAsia" w:cs="MISMMT+ËÎÌå" w:asciiTheme="minorEastAsia" w:hAnsiTheme="minorEastAsia" w:eastAsiaTheme="minorEastAsia"/>
          <w:b w:val="0"/>
          <w:bCs w:val="0"/>
          <w:color w:val="000000"/>
          <w:sz w:val="24"/>
          <w:szCs w:val="24"/>
          <w:lang w:val="en-US" w:eastAsia="zh-CN"/>
        </w:rPr>
        <w:t>如发现有弄虚作假、以次充好的行为，将视为投标方违约，</w:t>
      </w:r>
      <w:r>
        <w:rPr>
          <w:rFonts w:hint="eastAsia" w:ascii="宋体" w:hAnsi="宋体"/>
          <w:b w:val="0"/>
          <w:bCs w:val="0"/>
          <w:sz w:val="24"/>
          <w:szCs w:val="24"/>
          <w:lang w:val="en-US" w:eastAsia="zh-CN"/>
        </w:rPr>
        <w:t>合同自动终止，中标自动作废</w:t>
      </w:r>
      <w:r>
        <w:rPr>
          <w:rFonts w:hint="eastAsia" w:hAnsi="宋体"/>
          <w:b w:val="0"/>
          <w:bCs w:val="0"/>
          <w:sz w:val="24"/>
          <w:szCs w:val="24"/>
          <w:lang w:val="en-US" w:eastAsia="zh-CN"/>
        </w:rPr>
        <w:t>不进行结算</w:t>
      </w:r>
      <w:r>
        <w:rPr>
          <w:rFonts w:hint="eastAsia" w:ascii="宋体" w:hAnsi="宋体"/>
          <w:b w:val="0"/>
          <w:bCs w:val="0"/>
          <w:sz w:val="24"/>
          <w:szCs w:val="24"/>
          <w:lang w:val="en-US" w:eastAsia="zh-CN"/>
        </w:rPr>
        <w:t>，一切因投标方不诚信带来的损失由投标方自行承担，中国重汽将保留法律诉讼的权力</w:t>
      </w:r>
      <w:r>
        <w:rPr>
          <w:rFonts w:hint="eastAsia" w:hAnsi="宋体"/>
          <w:b/>
        </w:rPr>
        <w:t>。</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62714565">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1DFF6EF3">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2292B384">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63C1CE05">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21FC51C5">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66E6BB47">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111C5450">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14:paraId="13B56DC4">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7F89F5E9">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4923EB21">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2310491A">
      <w:pPr>
        <w:pStyle w:val="5"/>
        <w:keepNext w:val="0"/>
        <w:keepLines w:val="0"/>
        <w:pageBreakBefore w:val="0"/>
        <w:widowControl w:val="0"/>
        <w:kinsoku/>
        <w:wordWrap/>
        <w:overflowPunct/>
        <w:topLinePunct w:val="0"/>
        <w:autoSpaceDE/>
        <w:autoSpaceDN/>
        <w:bidi w:val="0"/>
        <w:adjustRightInd/>
        <w:snapToGrid/>
        <w:spacing w:line="360" w:lineRule="auto"/>
        <w:ind w:left="239" w:leftChars="114" w:firstLine="0" w:firstLineChars="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br w:type="textWrapping"/>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（12）本项目不接受代理商投标</w:t>
      </w:r>
    </w:p>
    <w:p w14:paraId="6AC902CC">
      <w:pPr>
        <w:pStyle w:val="6"/>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w:t>
      </w:r>
      <w:r>
        <w:rPr>
          <w:rFonts w:hint="eastAsia" w:asciiTheme="minorEastAsia" w:hAnsiTheme="minorEastAsia" w:eastAsiaTheme="minorEastAsia"/>
          <w:bCs/>
          <w:color w:val="000000"/>
          <w:sz w:val="24"/>
          <w:szCs w:val="24"/>
          <w:lang w:val="en-US" w:eastAsia="zh-CN"/>
        </w:rPr>
        <w:t>复印件</w:t>
      </w:r>
      <w:r>
        <w:rPr>
          <w:rFonts w:hint="eastAsia" w:asciiTheme="minorEastAsia" w:hAnsiTheme="minorEastAsia" w:eastAsiaTheme="minorEastAsia"/>
          <w:bCs/>
          <w:color w:val="000000"/>
          <w:sz w:val="24"/>
          <w:szCs w:val="24"/>
        </w:rPr>
        <w:t>、授权委托书及身份证原件（授权委托书除附在投标文件中外，还需另外单独携带一份，以备验证，如果是法人参加投标，要携带法人代表证明原件及身份证原件）参加开标会议，否则视为弃标。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 xml:space="preserve">27 </w:t>
      </w:r>
      <w:r>
        <w:rPr>
          <w:rFonts w:hint="eastAsia" w:asciiTheme="majorEastAsia" w:hAnsiTheme="majorEastAsia" w:eastAsiaTheme="majorEastAsia" w:cstheme="majorEastAsia"/>
          <w:sz w:val="24"/>
          <w:szCs w:val="24"/>
          <w:highlight w:val="none"/>
        </w:rPr>
        <w:t>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bookmarkStart w:id="3" w:name="_GoBack"/>
      <w:bookmarkEnd w:id="3"/>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7832B0C">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2B9F5A0">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1E93033"/>
    <w:rsid w:val="1D220762"/>
    <w:rsid w:val="2C286108"/>
    <w:rsid w:val="30083A5D"/>
    <w:rsid w:val="30DF243B"/>
    <w:rsid w:val="317F1E65"/>
    <w:rsid w:val="345E10F8"/>
    <w:rsid w:val="3AAB1B34"/>
    <w:rsid w:val="3B3D799B"/>
    <w:rsid w:val="3BB462DB"/>
    <w:rsid w:val="3D6548C9"/>
    <w:rsid w:val="3F3D27DB"/>
    <w:rsid w:val="44907102"/>
    <w:rsid w:val="48EF075C"/>
    <w:rsid w:val="4B8B3128"/>
    <w:rsid w:val="4EAA61E3"/>
    <w:rsid w:val="52CD0D75"/>
    <w:rsid w:val="584609C7"/>
    <w:rsid w:val="66FA550F"/>
    <w:rsid w:val="76595CC4"/>
    <w:rsid w:val="785D1785"/>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3463</Words>
  <Characters>3763</Characters>
  <Lines>0</Lines>
  <Paragraphs>0</Paragraphs>
  <TotalTime>0</TotalTime>
  <ScaleCrop>false</ScaleCrop>
  <LinksUpToDate>false</LinksUpToDate>
  <CharactersWithSpaces>4042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2026-01-22T08:35:52Z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B82CC82A0D284EA5AC36836E5D24952E_13</vt:lpwstr>
  </property>
</Properties>
</file>