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8DEA" w14:textId="77777777" w:rsidR="00E16E56" w:rsidRDefault="00000000">
      <w:pPr>
        <w:pStyle w:val="ac"/>
        <w:spacing w:line="360" w:lineRule="auto"/>
        <w:ind w:firstLine="361"/>
        <w:jc w:val="center"/>
        <w:rPr>
          <w:rFonts w:ascii="黑体" w:eastAsia="黑体"/>
          <w:b/>
          <w:bCs/>
          <w:sz w:val="36"/>
          <w:szCs w:val="36"/>
        </w:rPr>
      </w:pPr>
      <w:r>
        <w:rPr>
          <w:rFonts w:ascii="黑体" w:eastAsia="黑体" w:hint="eastAsia"/>
          <w:b/>
          <w:bCs/>
          <w:sz w:val="36"/>
          <w:szCs w:val="36"/>
        </w:rPr>
        <w:t>第一章  招标公告</w:t>
      </w:r>
    </w:p>
    <w:p w14:paraId="64870F3D"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一、项目名称</w:t>
      </w:r>
    </w:p>
    <w:p w14:paraId="2C609112" w14:textId="77777777" w:rsidR="00E16E56" w:rsidRDefault="00000000">
      <w:pPr>
        <w:pStyle w:val="ac"/>
        <w:spacing w:line="360" w:lineRule="auto"/>
        <w:ind w:left="420"/>
      </w:pPr>
      <w:r>
        <w:rPr>
          <w:rFonts w:hint="eastAsia"/>
        </w:rPr>
        <w:t>项目名称：</w:t>
      </w:r>
      <w:bookmarkStart w:id="0" w:name="OLE_LINK1"/>
      <w:r>
        <w:rPr>
          <w:rFonts w:hint="eastAsia"/>
        </w:rPr>
        <w:t>中国重汽集团福建海西汽车有限公司天然气供用气管网修复项目。</w:t>
      </w:r>
    </w:p>
    <w:bookmarkEnd w:id="0"/>
    <w:p w14:paraId="0FAA2753"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二、招标内容</w:t>
      </w:r>
    </w:p>
    <w:p w14:paraId="0DB34F15" w14:textId="77777777" w:rsidR="00E16E56" w:rsidRDefault="00000000">
      <w:pPr>
        <w:pStyle w:val="ac"/>
        <w:spacing w:line="360" w:lineRule="auto"/>
        <w:ind w:firstLineChars="200" w:firstLine="420"/>
      </w:pPr>
      <w:r>
        <w:rPr>
          <w:rFonts w:hint="eastAsia"/>
        </w:rPr>
        <w:t>招标内容：中国重汽集团福建海西汽车有限公司天然气供用气管网修复项目。</w:t>
      </w:r>
    </w:p>
    <w:p w14:paraId="32ED8763"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三、招标形式</w:t>
      </w:r>
    </w:p>
    <w:p w14:paraId="5D6FA1A0" w14:textId="77777777" w:rsidR="00E16E56" w:rsidRDefault="00000000">
      <w:pPr>
        <w:pStyle w:val="ac"/>
        <w:spacing w:line="360" w:lineRule="auto"/>
        <w:ind w:firstLineChars="200" w:firstLine="420"/>
      </w:pPr>
      <w:r>
        <w:rPr>
          <w:rFonts w:hint="eastAsia"/>
        </w:rPr>
        <w:t>招标形式：公开招标。</w:t>
      </w:r>
    </w:p>
    <w:p w14:paraId="1E986DF7"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四、议程安排</w:t>
      </w:r>
    </w:p>
    <w:p w14:paraId="58BF535A" w14:textId="3CE1A89F" w:rsidR="00E16E56" w:rsidRDefault="00000000">
      <w:pPr>
        <w:pStyle w:val="ac"/>
        <w:spacing w:line="360" w:lineRule="auto"/>
        <w:ind w:leftChars="200" w:left="840" w:hangingChars="200" w:hanging="420"/>
      </w:pPr>
      <w:r>
        <w:rPr>
          <w:rFonts w:hint="eastAsia"/>
        </w:rPr>
        <w:t>1.公告时间：2024年11月1</w:t>
      </w:r>
      <w:r w:rsidR="00696DDE">
        <w:rPr>
          <w:rFonts w:hint="eastAsia"/>
        </w:rPr>
        <w:t>8</w:t>
      </w:r>
      <w:r>
        <w:rPr>
          <w:rFonts w:hint="eastAsia"/>
        </w:rPr>
        <w:t>日。</w:t>
      </w:r>
    </w:p>
    <w:p w14:paraId="3EED8D7F" w14:textId="77777777" w:rsidR="00E16E56" w:rsidRDefault="00000000">
      <w:pPr>
        <w:pStyle w:val="ac"/>
        <w:spacing w:line="360" w:lineRule="auto"/>
        <w:ind w:leftChars="200" w:left="840" w:hangingChars="200" w:hanging="420"/>
      </w:pPr>
      <w:r>
        <w:rPr>
          <w:rFonts w:hint="eastAsia"/>
        </w:rPr>
        <w:t>2.答疑联系人：翟亮；答疑方式：书面（或电话）答疑；联系电话：18905987570。</w:t>
      </w:r>
    </w:p>
    <w:p w14:paraId="3A5A06E5" w14:textId="77777777" w:rsidR="00E16E56" w:rsidRDefault="00000000">
      <w:pPr>
        <w:pStyle w:val="ac"/>
        <w:spacing w:line="360" w:lineRule="auto"/>
        <w:ind w:leftChars="200" w:left="840" w:hangingChars="200" w:hanging="420"/>
      </w:pPr>
      <w:r>
        <w:rPr>
          <w:rFonts w:hint="eastAsia"/>
        </w:rPr>
        <w:t>3.开标时间：另行通知</w:t>
      </w:r>
    </w:p>
    <w:p w14:paraId="2AC75D27" w14:textId="77777777" w:rsidR="00E16E56" w:rsidRDefault="00000000">
      <w:pPr>
        <w:pStyle w:val="ac"/>
        <w:spacing w:line="360" w:lineRule="auto"/>
        <w:ind w:leftChars="200" w:left="840" w:hangingChars="200" w:hanging="420"/>
      </w:pPr>
      <w:r>
        <w:rPr>
          <w:rFonts w:hint="eastAsia"/>
        </w:rPr>
        <w:t>4.开标地点：福建海</w:t>
      </w:r>
      <w:proofErr w:type="gramStart"/>
      <w:r>
        <w:rPr>
          <w:rFonts w:hint="eastAsia"/>
        </w:rPr>
        <w:t>西汽车</w:t>
      </w:r>
      <w:proofErr w:type="gramEnd"/>
      <w:r>
        <w:rPr>
          <w:rFonts w:hint="eastAsia"/>
        </w:rPr>
        <w:t>综合楼3号会议室（暂定）。</w:t>
      </w:r>
    </w:p>
    <w:p w14:paraId="3D4D7277" w14:textId="77777777" w:rsidR="00E16E56" w:rsidRDefault="00000000">
      <w:pPr>
        <w:pStyle w:val="ac"/>
        <w:spacing w:line="360" w:lineRule="auto"/>
        <w:ind w:leftChars="200" w:left="840" w:hangingChars="200" w:hanging="420"/>
      </w:pPr>
      <w:r>
        <w:rPr>
          <w:rFonts w:hint="eastAsia"/>
        </w:rPr>
        <w:t>5.报名及投标招标事宜联系人：翟亮，电话：18905987570。</w:t>
      </w:r>
    </w:p>
    <w:p w14:paraId="5F2D1C24"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五、报名方式</w:t>
      </w:r>
    </w:p>
    <w:p w14:paraId="609D73E8" w14:textId="26E0EC0D" w:rsidR="00E16E56" w:rsidRDefault="00000000">
      <w:pPr>
        <w:pStyle w:val="ac"/>
        <w:spacing w:line="360" w:lineRule="auto"/>
        <w:ind w:firstLine="210"/>
      </w:pPr>
      <w:r>
        <w:rPr>
          <w:rFonts w:hint="eastAsia"/>
        </w:rPr>
        <w:t>1.时间：2024年11月2</w:t>
      </w:r>
      <w:r w:rsidR="00696DDE">
        <w:rPr>
          <w:rFonts w:hint="eastAsia"/>
        </w:rPr>
        <w:t>9</w:t>
      </w:r>
      <w:r>
        <w:rPr>
          <w:rFonts w:hint="eastAsia"/>
        </w:rPr>
        <w:t>日17点前。</w:t>
      </w:r>
    </w:p>
    <w:p w14:paraId="13747B87"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2.报名方式：</w:t>
      </w:r>
    </w:p>
    <w:p w14:paraId="76B3A143"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第一步：</w:t>
      </w:r>
      <w:r>
        <w:rPr>
          <w:rFonts w:ascii="宋体" w:hAnsi="宋体" w:hint="eastAsia"/>
          <w:szCs w:val="21"/>
          <w:u w:val="single"/>
        </w:rPr>
        <w:t>线下报名缴纳投标保证金领取招标文件（电子版）。</w:t>
      </w:r>
    </w:p>
    <w:p w14:paraId="643E8285"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第二步：请携带以下资料原件或加盖公章的复印件一套（复印件需简易装订）：</w:t>
      </w:r>
    </w:p>
    <w:p w14:paraId="4D2219D5" w14:textId="48B93807" w:rsidR="00E16E56" w:rsidRPr="00EB42F7" w:rsidRDefault="00EB42F7" w:rsidP="00EB42F7">
      <w:pPr>
        <w:pStyle w:val="ac"/>
        <w:spacing w:line="360" w:lineRule="auto"/>
        <w:rPr>
          <w:u w:val="single"/>
        </w:rPr>
      </w:pPr>
      <w:r w:rsidRPr="00EB42F7">
        <w:rPr>
          <w:rFonts w:hint="eastAsia"/>
          <w:u w:val="single"/>
        </w:rPr>
        <w:t>1、营业执照副本；2、业绩合同；3、信用中国截图；4、法定代表人证明或及法人授权委托书及本人身份证原件5、三年审计报告或财务报表等；</w:t>
      </w:r>
      <w:hyperlink r:id="rId8" w:history="1">
        <w:r w:rsidR="00E16E56" w:rsidRPr="00EB42F7">
          <w:rPr>
            <w:rFonts w:hint="eastAsia"/>
            <w:u w:val="single"/>
          </w:rPr>
          <w:t>将以上资料加盖公章扫描件（不接受拍照格式的图片）发送至电子邮箱zhailiang1@126.com</w:t>
        </w:r>
      </w:hyperlink>
      <w:r w:rsidRPr="00EB42F7">
        <w:rPr>
          <w:rFonts w:hint="eastAsia"/>
          <w:u w:val="single"/>
        </w:rPr>
        <w:t>，并电话通知我公司。资料不齐全的投标报名将不予接受。</w:t>
      </w:r>
    </w:p>
    <w:p w14:paraId="3045E156" w14:textId="77777777" w:rsidR="00E16E56" w:rsidRDefault="00000000">
      <w:pPr>
        <w:spacing w:line="360" w:lineRule="auto"/>
        <w:ind w:firstLineChars="200" w:firstLine="420"/>
      </w:pPr>
      <w:r>
        <w:rPr>
          <w:rFonts w:ascii="宋体" w:hAnsi="宋体" w:hint="eastAsia"/>
          <w:szCs w:val="21"/>
        </w:rPr>
        <w:t>投标人须完成以上事项方可视为报名成功。</w:t>
      </w:r>
    </w:p>
    <w:p w14:paraId="03E27BBC"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六、实施要求</w:t>
      </w:r>
    </w:p>
    <w:p w14:paraId="3161516B" w14:textId="185CDE36" w:rsidR="006132FB" w:rsidRPr="006132FB" w:rsidRDefault="00000000" w:rsidP="006132FB">
      <w:pPr>
        <w:pStyle w:val="ac"/>
        <w:spacing w:line="360" w:lineRule="auto"/>
      </w:pPr>
      <w:r>
        <w:rPr>
          <w:rFonts w:hint="eastAsia"/>
        </w:rPr>
        <w:t xml:space="preserve">  </w:t>
      </w:r>
      <w:r w:rsidR="006132FB">
        <w:rPr>
          <w:rFonts w:hint="eastAsia"/>
        </w:rPr>
        <w:t>1</w:t>
      </w:r>
      <w:r w:rsidR="006132FB" w:rsidRPr="006132FB">
        <w:rPr>
          <w:rFonts w:hint="eastAsia"/>
        </w:rPr>
        <w:t>. 对海西公司厂区天然气管网进行排查，对各阀门管路进行维护，确保天然气无泄漏。</w:t>
      </w:r>
    </w:p>
    <w:p w14:paraId="7D7D3DF3" w14:textId="0CE32059" w:rsidR="006132FB" w:rsidRPr="006132FB" w:rsidRDefault="006132FB" w:rsidP="006132FB">
      <w:pPr>
        <w:pStyle w:val="ac"/>
        <w:spacing w:line="360" w:lineRule="auto"/>
        <w:ind w:firstLineChars="100" w:firstLine="210"/>
      </w:pPr>
      <w:r>
        <w:rPr>
          <w:rFonts w:hint="eastAsia"/>
        </w:rPr>
        <w:t>2</w:t>
      </w:r>
      <w:r w:rsidRPr="006132FB">
        <w:rPr>
          <w:rFonts w:hint="eastAsia"/>
        </w:rPr>
        <w:t>. 对试制车间旁天然气泄漏点进行修复，要求将弯头更换，并</w:t>
      </w:r>
      <w:proofErr w:type="gramStart"/>
      <w:r w:rsidRPr="006132FB">
        <w:rPr>
          <w:rFonts w:hint="eastAsia"/>
        </w:rPr>
        <w:t>做保</w:t>
      </w:r>
      <w:proofErr w:type="gramEnd"/>
      <w:r w:rsidRPr="006132FB">
        <w:rPr>
          <w:rFonts w:hint="eastAsia"/>
        </w:rPr>
        <w:t>压测试和探伤检测</w:t>
      </w:r>
      <w:r>
        <w:rPr>
          <w:rFonts w:hint="eastAsia"/>
        </w:rPr>
        <w:t>，详见招标</w:t>
      </w:r>
      <w:r>
        <w:rPr>
          <w:rFonts w:hint="eastAsia"/>
        </w:rPr>
        <w:lastRenderedPageBreak/>
        <w:t>文件要求。</w:t>
      </w:r>
    </w:p>
    <w:p w14:paraId="3CD7EA79" w14:textId="6A0D009C" w:rsidR="00E16E56" w:rsidRDefault="00000000">
      <w:pPr>
        <w:pStyle w:val="ac"/>
        <w:spacing w:line="360" w:lineRule="auto"/>
      </w:pPr>
      <w:r>
        <w:rPr>
          <w:rFonts w:hint="eastAsia"/>
        </w:rPr>
        <w:t xml:space="preserve">  </w:t>
      </w:r>
      <w:bookmarkStart w:id="1" w:name="_Hlk167897362"/>
      <w:r w:rsidR="006132FB">
        <w:rPr>
          <w:rFonts w:hint="eastAsia"/>
        </w:rPr>
        <w:t>3</w:t>
      </w:r>
      <w:r>
        <w:rPr>
          <w:rFonts w:hint="eastAsia"/>
        </w:rPr>
        <w:t>.</w:t>
      </w:r>
      <w:r w:rsidR="006132FB">
        <w:rPr>
          <w:rFonts w:hint="eastAsia"/>
        </w:rPr>
        <w:t xml:space="preserve"> </w:t>
      </w:r>
      <w:r>
        <w:rPr>
          <w:rFonts w:hint="eastAsia"/>
        </w:rPr>
        <w:t>服务期内，甲方有权对合同范围内的工作内容、质量、进度、方法、记录等执行情况进行监督，如确认中标</w:t>
      </w:r>
      <w:proofErr w:type="gramStart"/>
      <w:r>
        <w:rPr>
          <w:rFonts w:hint="eastAsia"/>
        </w:rPr>
        <w:t>方服务</w:t>
      </w:r>
      <w:proofErr w:type="gramEnd"/>
      <w:r>
        <w:rPr>
          <w:rFonts w:hint="eastAsia"/>
        </w:rPr>
        <w:t>态度、工作质量、技术实力等不能满足招标方要求时，招标方有权提出终止合同，可选择其它投标方进行合作。</w:t>
      </w:r>
    </w:p>
    <w:bookmarkEnd w:id="1"/>
    <w:p w14:paraId="424AEEF6"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七、投标须知</w:t>
      </w:r>
    </w:p>
    <w:p w14:paraId="4FBE2663" w14:textId="77777777" w:rsidR="00E16E56" w:rsidRDefault="00000000">
      <w:pPr>
        <w:pStyle w:val="ac"/>
        <w:spacing w:line="360" w:lineRule="auto"/>
        <w:ind w:firstLineChars="200" w:firstLine="422"/>
        <w:rPr>
          <w:b/>
        </w:rPr>
      </w:pPr>
      <w:r>
        <w:rPr>
          <w:rFonts w:hint="eastAsia"/>
          <w:b/>
        </w:rPr>
        <w:t>1.合格投标人：</w:t>
      </w:r>
    </w:p>
    <w:p w14:paraId="4CD387B2" w14:textId="77777777" w:rsidR="00E16E56" w:rsidRDefault="00000000">
      <w:pPr>
        <w:spacing w:line="360" w:lineRule="auto"/>
        <w:ind w:firstLineChars="100" w:firstLine="210"/>
        <w:rPr>
          <w:rFonts w:ascii="宋体" w:hAnsi="宋体" w:hint="eastAsia"/>
          <w:szCs w:val="21"/>
        </w:rPr>
      </w:pPr>
      <w:r>
        <w:rPr>
          <w:rFonts w:ascii="宋体" w:hAnsi="宋体" w:hint="eastAsia"/>
          <w:szCs w:val="21"/>
        </w:rPr>
        <w:t>1、在中华人民共和国境内注册具有独立法人资格，具有独立承担民事责任能力，注册资金在500万元以上，具有有效的营业执照，应答人具有合格有效的压力管道GB2级资质证书及市政公用工程二级资质证书。</w:t>
      </w:r>
    </w:p>
    <w:p w14:paraId="6A09886F" w14:textId="77777777" w:rsidR="00E16E56" w:rsidRDefault="00000000">
      <w:pPr>
        <w:spacing w:line="360" w:lineRule="auto"/>
        <w:ind w:firstLineChars="100" w:firstLine="210"/>
        <w:rPr>
          <w:rFonts w:ascii="宋体" w:hAnsi="宋体" w:hint="eastAsia"/>
          <w:szCs w:val="21"/>
        </w:rPr>
      </w:pPr>
      <w:r>
        <w:rPr>
          <w:rFonts w:ascii="宋体" w:hAnsi="宋体" w:hint="eastAsia"/>
          <w:szCs w:val="21"/>
        </w:rPr>
        <w:t>2、投标方应具有完成本项目所要求的运营和安装服务能力，并具备类似项目业绩。</w:t>
      </w:r>
      <w:r>
        <w:rPr>
          <w:rFonts w:ascii="宋体" w:hAnsi="宋体" w:hint="eastAsia"/>
          <w:szCs w:val="21"/>
        </w:rPr>
        <w:br/>
        <w:t xml:space="preserve">  3、投标人在“信用中国”(www.creditchina.gov.cn)未被列入“失信被执行人”、“重大税收违法案件当事人”名单。</w:t>
      </w:r>
      <w:r>
        <w:rPr>
          <w:rFonts w:ascii="宋体" w:hAnsi="宋体" w:hint="eastAsia"/>
          <w:szCs w:val="21"/>
        </w:rPr>
        <w:br/>
        <w:t xml:space="preserve">  4、相关法律法规对合格投标人的其他要求。</w:t>
      </w:r>
      <w:r>
        <w:rPr>
          <w:rFonts w:ascii="宋体" w:hAnsi="宋体" w:hint="eastAsia"/>
          <w:szCs w:val="21"/>
        </w:rPr>
        <w:br/>
        <w:t xml:space="preserve">  5、本项目不接受联合体投标。</w:t>
      </w:r>
      <w:r>
        <w:rPr>
          <w:rFonts w:ascii="宋体" w:hAnsi="宋体" w:hint="eastAsia"/>
          <w:szCs w:val="21"/>
        </w:rPr>
        <w:br/>
        <w:t xml:space="preserve">  6、投标方应在开标开始时提供营业执照副本（三证合一）、授权委托书及身份证（如法人代表</w:t>
      </w:r>
      <w:proofErr w:type="gramStart"/>
      <w:r>
        <w:rPr>
          <w:rFonts w:ascii="宋体" w:hAnsi="宋体" w:hint="eastAsia"/>
          <w:szCs w:val="21"/>
        </w:rPr>
        <w:t>参加请</w:t>
      </w:r>
      <w:proofErr w:type="gramEnd"/>
      <w:r>
        <w:rPr>
          <w:rFonts w:ascii="宋体" w:hAnsi="宋体" w:hint="eastAsia"/>
          <w:szCs w:val="21"/>
        </w:rPr>
        <w:t>携带法人代表证或身份证）的原件或复印件加盖公章。</w:t>
      </w:r>
      <w:r>
        <w:rPr>
          <w:rFonts w:ascii="宋体" w:hAnsi="宋体" w:hint="eastAsia"/>
          <w:szCs w:val="21"/>
        </w:rPr>
        <w:br/>
        <w:t xml:space="preserve">  7、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AC40330"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八、投标文件的递交</w:t>
      </w:r>
    </w:p>
    <w:p w14:paraId="1CBAFB64" w14:textId="77777777" w:rsidR="00E16E56" w:rsidRDefault="00000000">
      <w:pPr>
        <w:spacing w:line="360" w:lineRule="auto"/>
        <w:ind w:firstLineChars="100" w:firstLine="210"/>
        <w:rPr>
          <w:rFonts w:ascii="宋体" w:hAnsi="宋体" w:hint="eastAsia"/>
          <w:szCs w:val="21"/>
        </w:rPr>
      </w:pPr>
      <w:r>
        <w:rPr>
          <w:rFonts w:ascii="宋体" w:hAnsi="宋体"/>
          <w:szCs w:val="21"/>
        </w:rPr>
        <w:t>1</w:t>
      </w:r>
      <w:r>
        <w:rPr>
          <w:rFonts w:ascii="宋体" w:hAnsi="宋体" w:hint="eastAsia"/>
          <w:szCs w:val="21"/>
        </w:rPr>
        <w:t>、</w:t>
      </w:r>
      <w:r>
        <w:rPr>
          <w:rFonts w:ascii="宋体" w:hAnsi="宋体"/>
          <w:szCs w:val="21"/>
        </w:rPr>
        <w:t>投标文件递交的截止时间（投标截止时间）</w:t>
      </w:r>
      <w:r>
        <w:rPr>
          <w:rFonts w:ascii="宋体" w:hAnsi="宋体" w:cs="宋体" w:hint="eastAsia"/>
          <w:kern w:val="0"/>
          <w:szCs w:val="21"/>
        </w:rPr>
        <w:t>详见招标文件</w:t>
      </w:r>
      <w:r>
        <w:rPr>
          <w:rFonts w:ascii="宋体" w:hAnsi="宋体" w:hint="eastAsia"/>
          <w:szCs w:val="21"/>
        </w:rPr>
        <w:t>。</w:t>
      </w:r>
    </w:p>
    <w:p w14:paraId="4C4AF296" w14:textId="77777777" w:rsidR="00E16E56" w:rsidRDefault="00000000">
      <w:pPr>
        <w:spacing w:line="360" w:lineRule="auto"/>
        <w:ind w:firstLineChars="100" w:firstLine="210"/>
        <w:rPr>
          <w:rFonts w:ascii="宋体" w:hAnsi="宋体" w:hint="eastAsia"/>
          <w:szCs w:val="21"/>
        </w:rPr>
      </w:pPr>
      <w:r>
        <w:rPr>
          <w:rFonts w:ascii="宋体" w:hAnsi="宋体"/>
          <w:szCs w:val="21"/>
        </w:rPr>
        <w:t>2</w:t>
      </w:r>
      <w:r>
        <w:rPr>
          <w:rFonts w:ascii="宋体" w:hAnsi="宋体" w:hint="eastAsia"/>
          <w:szCs w:val="21"/>
        </w:rPr>
        <w:t>、</w:t>
      </w:r>
      <w:r>
        <w:rPr>
          <w:rFonts w:ascii="宋体" w:hAnsi="宋体" w:cs="宋体" w:hint="eastAsia"/>
          <w:szCs w:val="21"/>
        </w:rPr>
        <w:t>逾期送达的或者</w:t>
      </w:r>
      <w:r>
        <w:rPr>
          <w:rFonts w:ascii="宋体" w:hAnsi="宋体" w:hint="eastAsia"/>
          <w:szCs w:val="21"/>
        </w:rPr>
        <w:t>未按照招标文件要求密封的投标文件</w:t>
      </w:r>
      <w:r>
        <w:rPr>
          <w:rFonts w:ascii="宋体" w:hAnsi="宋体" w:cs="宋体" w:hint="eastAsia"/>
          <w:szCs w:val="21"/>
        </w:rPr>
        <w:t>，招标人不予受理</w:t>
      </w:r>
      <w:r>
        <w:rPr>
          <w:rFonts w:ascii="宋体" w:hAnsi="宋体" w:hint="eastAsia"/>
          <w:szCs w:val="21"/>
        </w:rPr>
        <w:t>。</w:t>
      </w:r>
    </w:p>
    <w:p w14:paraId="7249345D"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九、公告发布媒介</w:t>
      </w:r>
    </w:p>
    <w:p w14:paraId="7D6AC5BF" w14:textId="77777777" w:rsidR="00E16E56" w:rsidRDefault="00000000">
      <w:pPr>
        <w:spacing w:line="360" w:lineRule="auto"/>
        <w:ind w:firstLineChars="200" w:firstLine="420"/>
        <w:rPr>
          <w:rFonts w:ascii="宋体" w:hAnsi="宋体" w:hint="eastAsia"/>
          <w:szCs w:val="21"/>
        </w:rPr>
      </w:pPr>
      <w:r>
        <w:rPr>
          <w:rFonts w:ascii="宋体" w:hAnsi="宋体" w:hint="eastAsia"/>
          <w:szCs w:val="21"/>
        </w:rPr>
        <w:t>本次招标公告在中国重汽集团福建海西汽车有限公司网站发布。</w:t>
      </w:r>
    </w:p>
    <w:p w14:paraId="04313B3C" w14:textId="77777777" w:rsidR="00E16E56" w:rsidRDefault="00000000">
      <w:pPr>
        <w:pStyle w:val="ac"/>
        <w:spacing w:line="360" w:lineRule="auto"/>
        <w:ind w:firstLine="281"/>
        <w:rPr>
          <w:rFonts w:ascii="黑体" w:eastAsia="黑体"/>
          <w:b/>
          <w:bCs/>
          <w:sz w:val="28"/>
        </w:rPr>
      </w:pPr>
      <w:r>
        <w:rPr>
          <w:rFonts w:ascii="黑体" w:eastAsia="黑体" w:hint="eastAsia"/>
          <w:b/>
          <w:bCs/>
          <w:sz w:val="28"/>
        </w:rPr>
        <w:t>十、投标保证金</w:t>
      </w:r>
    </w:p>
    <w:p w14:paraId="6FBA103C" w14:textId="77777777" w:rsidR="00E16E56" w:rsidRDefault="00000000">
      <w:pPr>
        <w:spacing w:line="360" w:lineRule="auto"/>
        <w:ind w:firstLineChars="100" w:firstLine="210"/>
        <w:jc w:val="left"/>
        <w:rPr>
          <w:rFonts w:ascii="宋体" w:hAnsi="宋体" w:cs="宋体" w:hint="eastAsia"/>
          <w:szCs w:val="21"/>
        </w:rPr>
      </w:pPr>
      <w:r>
        <w:rPr>
          <w:rFonts w:ascii="宋体" w:hAnsi="宋体" w:cs="宋体" w:hint="eastAsia"/>
          <w:szCs w:val="21"/>
        </w:rPr>
        <w:lastRenderedPageBreak/>
        <w:t>1、投标保证金的形式：电汇，其他保证金形式不接受。</w:t>
      </w:r>
    </w:p>
    <w:p w14:paraId="500DCAC7" w14:textId="77777777" w:rsidR="00E16E56" w:rsidRDefault="00000000">
      <w:pPr>
        <w:spacing w:line="360" w:lineRule="auto"/>
        <w:ind w:firstLineChars="100" w:firstLine="210"/>
        <w:jc w:val="left"/>
        <w:rPr>
          <w:rFonts w:ascii="宋体" w:hAnsi="宋体" w:cs="宋体" w:hint="eastAsia"/>
          <w:szCs w:val="21"/>
        </w:rPr>
      </w:pPr>
      <w:r>
        <w:rPr>
          <w:rFonts w:ascii="宋体" w:hAnsi="宋体" w:cs="宋体" w:hint="eastAsia"/>
          <w:szCs w:val="21"/>
        </w:rPr>
        <w:t>2、投标保证金的金额：人民币5000.00元（伍仟元整）</w:t>
      </w:r>
    </w:p>
    <w:p w14:paraId="3C290D3C" w14:textId="77777777" w:rsidR="00E16E56" w:rsidRDefault="00000000">
      <w:pPr>
        <w:spacing w:line="360" w:lineRule="auto"/>
        <w:ind w:firstLineChars="300" w:firstLine="630"/>
        <w:jc w:val="left"/>
        <w:rPr>
          <w:rFonts w:ascii="宋体" w:hAnsi="宋体" w:cs="宋体" w:hint="eastAsia"/>
          <w:szCs w:val="21"/>
        </w:rPr>
      </w:pPr>
      <w:r>
        <w:rPr>
          <w:rFonts w:ascii="宋体" w:hAnsi="宋体" w:cs="宋体" w:hint="eastAsia"/>
          <w:szCs w:val="21"/>
        </w:rPr>
        <w:t>开户名称：中国重汽集团福建海西汽车有限公司</w:t>
      </w:r>
    </w:p>
    <w:p w14:paraId="0DED8194" w14:textId="77777777" w:rsidR="00E16E56" w:rsidRDefault="00000000">
      <w:pPr>
        <w:spacing w:line="360" w:lineRule="auto"/>
        <w:ind w:firstLineChars="300" w:firstLine="630"/>
        <w:jc w:val="left"/>
        <w:rPr>
          <w:szCs w:val="21"/>
        </w:rPr>
      </w:pPr>
      <w:r>
        <w:rPr>
          <w:rFonts w:hint="eastAsia"/>
          <w:szCs w:val="21"/>
        </w:rPr>
        <w:t>开户银行：中国银行永安支行</w:t>
      </w:r>
    </w:p>
    <w:p w14:paraId="6B90C8E1" w14:textId="77777777" w:rsidR="00E16E56" w:rsidRDefault="00000000">
      <w:pPr>
        <w:spacing w:line="360" w:lineRule="auto"/>
        <w:ind w:firstLineChars="300" w:firstLine="630"/>
        <w:jc w:val="left"/>
        <w:rPr>
          <w:rFonts w:ascii="宋体" w:hAnsi="宋体" w:cs="宋体" w:hint="eastAsia"/>
          <w:szCs w:val="21"/>
        </w:rPr>
      </w:pPr>
      <w:r>
        <w:rPr>
          <w:rFonts w:hint="eastAsia"/>
          <w:szCs w:val="21"/>
        </w:rPr>
        <w:t>银行帐号：</w:t>
      </w:r>
      <w:r>
        <w:rPr>
          <w:rFonts w:ascii="宋体" w:hAnsi="宋体" w:cs="宋体" w:hint="eastAsia"/>
          <w:szCs w:val="21"/>
        </w:rPr>
        <w:t>428658383219</w:t>
      </w:r>
    </w:p>
    <w:p w14:paraId="2C774FD5" w14:textId="77777777" w:rsidR="00E16E56" w:rsidRDefault="00000000">
      <w:pPr>
        <w:spacing w:line="360" w:lineRule="auto"/>
        <w:ind w:firstLineChars="300" w:firstLine="630"/>
        <w:jc w:val="left"/>
        <w:rPr>
          <w:szCs w:val="21"/>
        </w:rPr>
      </w:pPr>
      <w:r>
        <w:rPr>
          <w:rFonts w:hint="eastAsia"/>
          <w:szCs w:val="21"/>
        </w:rPr>
        <w:t>财务电话：</w:t>
      </w:r>
      <w:r>
        <w:rPr>
          <w:rFonts w:ascii="宋体" w:hAnsi="宋体" w:cs="宋体" w:hint="eastAsia"/>
          <w:szCs w:val="21"/>
        </w:rPr>
        <w:t>0598-3829986</w:t>
      </w:r>
    </w:p>
    <w:p w14:paraId="783E6E06" w14:textId="47BFEF17" w:rsidR="00E16E56" w:rsidRDefault="00000000">
      <w:pPr>
        <w:spacing w:line="360" w:lineRule="auto"/>
        <w:ind w:firstLineChars="300" w:firstLine="630"/>
        <w:jc w:val="left"/>
        <w:rPr>
          <w:szCs w:val="21"/>
        </w:rPr>
      </w:pPr>
      <w:r>
        <w:rPr>
          <w:rFonts w:hint="eastAsia"/>
          <w:szCs w:val="21"/>
        </w:rPr>
        <w:t>3</w:t>
      </w:r>
      <w:r>
        <w:rPr>
          <w:rFonts w:hint="eastAsia"/>
          <w:szCs w:val="21"/>
        </w:rPr>
        <w:t>、保证金截止时间：</w:t>
      </w:r>
      <w:r>
        <w:rPr>
          <w:rFonts w:hint="eastAsia"/>
          <w:szCs w:val="21"/>
          <w:highlight w:val="yellow"/>
        </w:rPr>
        <w:t>2024</w:t>
      </w:r>
      <w:r>
        <w:rPr>
          <w:rFonts w:hint="eastAsia"/>
          <w:szCs w:val="21"/>
          <w:highlight w:val="yellow"/>
        </w:rPr>
        <w:t>年</w:t>
      </w:r>
      <w:r>
        <w:rPr>
          <w:rFonts w:hint="eastAsia"/>
          <w:szCs w:val="21"/>
          <w:highlight w:val="yellow"/>
        </w:rPr>
        <w:t>11</w:t>
      </w:r>
      <w:r>
        <w:rPr>
          <w:rFonts w:hint="eastAsia"/>
          <w:szCs w:val="21"/>
          <w:highlight w:val="yellow"/>
        </w:rPr>
        <w:t>月</w:t>
      </w:r>
      <w:r>
        <w:rPr>
          <w:rFonts w:hint="eastAsia"/>
          <w:szCs w:val="21"/>
          <w:highlight w:val="yellow"/>
        </w:rPr>
        <w:t>2</w:t>
      </w:r>
      <w:r w:rsidR="00696DDE">
        <w:rPr>
          <w:rFonts w:hint="eastAsia"/>
          <w:szCs w:val="21"/>
          <w:highlight w:val="yellow"/>
        </w:rPr>
        <w:t>9</w:t>
      </w:r>
      <w:r>
        <w:rPr>
          <w:rFonts w:hint="eastAsia"/>
          <w:szCs w:val="21"/>
          <w:highlight w:val="yellow"/>
        </w:rPr>
        <w:t>日</w:t>
      </w:r>
      <w:r>
        <w:rPr>
          <w:rFonts w:hint="eastAsia"/>
          <w:szCs w:val="21"/>
          <w:highlight w:val="yellow"/>
        </w:rPr>
        <w:t>17</w:t>
      </w:r>
      <w:r>
        <w:rPr>
          <w:rFonts w:hint="eastAsia"/>
          <w:szCs w:val="21"/>
          <w:highlight w:val="yellow"/>
        </w:rPr>
        <w:t>时</w:t>
      </w:r>
      <w:r>
        <w:rPr>
          <w:rFonts w:hint="eastAsia"/>
          <w:szCs w:val="21"/>
          <w:highlight w:val="yellow"/>
        </w:rPr>
        <w:t>00</w:t>
      </w:r>
      <w:r>
        <w:rPr>
          <w:rFonts w:hint="eastAsia"/>
          <w:szCs w:val="21"/>
          <w:highlight w:val="yellow"/>
        </w:rPr>
        <w:t>分前</w:t>
      </w:r>
    </w:p>
    <w:p w14:paraId="0E0FDF9B" w14:textId="77777777" w:rsidR="00E16E56" w:rsidRDefault="00000000">
      <w:pPr>
        <w:spacing w:line="360" w:lineRule="auto"/>
        <w:ind w:firstLineChars="300" w:firstLine="630"/>
        <w:jc w:val="left"/>
        <w:rPr>
          <w:szCs w:val="21"/>
        </w:rPr>
      </w:pPr>
      <w:r>
        <w:rPr>
          <w:rFonts w:hint="eastAsia"/>
          <w:szCs w:val="21"/>
        </w:rPr>
        <w:t>4</w:t>
      </w:r>
      <w:r>
        <w:rPr>
          <w:rFonts w:hint="eastAsia"/>
          <w:szCs w:val="21"/>
        </w:rPr>
        <w:t>、投标保证金应从投标人的基本账户转出至上述账户并到账，否则视为无效投标，并电话通知招标人查收。</w:t>
      </w:r>
      <w:r>
        <w:rPr>
          <w:rFonts w:hint="eastAsia"/>
          <w:szCs w:val="21"/>
        </w:rPr>
        <w:t xml:space="preserve"> </w:t>
      </w:r>
      <w:r>
        <w:rPr>
          <w:rFonts w:hint="eastAsia"/>
          <w:szCs w:val="21"/>
        </w:rPr>
        <w:t>联系人：翟亮</w:t>
      </w:r>
      <w:r>
        <w:rPr>
          <w:rFonts w:hint="eastAsia"/>
          <w:szCs w:val="21"/>
        </w:rPr>
        <w:t xml:space="preserve">  </w:t>
      </w:r>
      <w:r>
        <w:rPr>
          <w:rFonts w:hint="eastAsia"/>
          <w:szCs w:val="21"/>
        </w:rPr>
        <w:t>联系电话：</w:t>
      </w:r>
      <w:r>
        <w:rPr>
          <w:rFonts w:ascii="宋体" w:hAnsi="宋体" w:cs="宋体" w:hint="eastAsia"/>
          <w:szCs w:val="21"/>
        </w:rPr>
        <w:t xml:space="preserve">18905987570 </w:t>
      </w:r>
      <w:r>
        <w:rPr>
          <w:rFonts w:hint="eastAsia"/>
          <w:szCs w:val="21"/>
        </w:rPr>
        <w:t>。</w:t>
      </w:r>
    </w:p>
    <w:p w14:paraId="120207DE" w14:textId="77777777" w:rsidR="00E16E56" w:rsidRDefault="00000000">
      <w:pPr>
        <w:spacing w:line="360" w:lineRule="auto"/>
        <w:ind w:firstLineChars="300" w:firstLine="630"/>
        <w:jc w:val="left"/>
        <w:rPr>
          <w:szCs w:val="21"/>
        </w:rPr>
      </w:pPr>
      <w:r>
        <w:rPr>
          <w:rFonts w:hint="eastAsia"/>
          <w:szCs w:val="21"/>
        </w:rPr>
        <w:t>5</w:t>
      </w:r>
      <w:r>
        <w:rPr>
          <w:rFonts w:hint="eastAsia"/>
          <w:szCs w:val="21"/>
        </w:rPr>
        <w:t>、投标方应充分考虑银行信息交换时间，由此带来的保证金不能按时到帐的责任由投标方自行承担。</w:t>
      </w:r>
    </w:p>
    <w:p w14:paraId="72F478DB" w14:textId="77777777" w:rsidR="00E16E56" w:rsidRDefault="00000000">
      <w:pPr>
        <w:spacing w:line="360" w:lineRule="auto"/>
        <w:ind w:firstLineChars="300" w:firstLine="630"/>
        <w:jc w:val="left"/>
        <w:rPr>
          <w:szCs w:val="21"/>
        </w:rPr>
      </w:pPr>
      <w:r>
        <w:rPr>
          <w:rFonts w:hint="eastAsia"/>
          <w:szCs w:val="21"/>
        </w:rPr>
        <w:t>6</w:t>
      </w:r>
      <w:r>
        <w:rPr>
          <w:rFonts w:hint="eastAsia"/>
          <w:szCs w:val="21"/>
        </w:rPr>
        <w:t>、按照招投标法保证金返还相关条款约定，结合我公司财务管理流程等综合因素，保证金退款流程申请成功退款到账时间为：自定标之日起约</w:t>
      </w:r>
      <w:r>
        <w:rPr>
          <w:rFonts w:hint="eastAsia"/>
          <w:szCs w:val="21"/>
        </w:rPr>
        <w:t>30</w:t>
      </w:r>
      <w:r>
        <w:rPr>
          <w:rFonts w:hint="eastAsia"/>
          <w:szCs w:val="21"/>
        </w:rPr>
        <w:t>天内无息退还。</w:t>
      </w:r>
    </w:p>
    <w:p w14:paraId="27CD6604" w14:textId="77777777" w:rsidR="00E16E56" w:rsidRDefault="00E16E56">
      <w:pPr>
        <w:spacing w:line="360" w:lineRule="auto"/>
        <w:ind w:firstLineChars="300" w:firstLine="630"/>
        <w:jc w:val="left"/>
        <w:rPr>
          <w:szCs w:val="21"/>
        </w:rPr>
      </w:pPr>
    </w:p>
    <w:p w14:paraId="0DCF760E" w14:textId="77777777" w:rsidR="00E16E56" w:rsidRDefault="00E16E56">
      <w:pPr>
        <w:pStyle w:val="ac"/>
        <w:spacing w:line="360" w:lineRule="auto"/>
        <w:ind w:firstLineChars="100" w:firstLine="210"/>
        <w:rPr>
          <w:rFonts w:hAnsi="宋体" w:hint="eastAsia"/>
        </w:rPr>
      </w:pPr>
    </w:p>
    <w:p w14:paraId="6AF0BF51" w14:textId="77777777" w:rsidR="00E16E56" w:rsidRDefault="00E16E56">
      <w:pPr>
        <w:pStyle w:val="ac"/>
        <w:spacing w:line="360" w:lineRule="auto"/>
        <w:ind w:firstLineChars="100" w:firstLine="210"/>
        <w:rPr>
          <w:rFonts w:hAnsi="宋体" w:hint="eastAsia"/>
        </w:rPr>
      </w:pPr>
    </w:p>
    <w:p w14:paraId="30E8642A" w14:textId="77777777" w:rsidR="00E16E56" w:rsidRDefault="00E16E56">
      <w:pPr>
        <w:pStyle w:val="ac"/>
        <w:spacing w:line="360" w:lineRule="auto"/>
        <w:ind w:firstLineChars="100" w:firstLine="210"/>
        <w:rPr>
          <w:rFonts w:hAnsi="宋体" w:hint="eastAsia"/>
        </w:rPr>
      </w:pPr>
    </w:p>
    <w:p w14:paraId="5E575BB9" w14:textId="77777777" w:rsidR="00E16E56" w:rsidRDefault="00E16E56">
      <w:pPr>
        <w:pStyle w:val="ac"/>
        <w:spacing w:line="360" w:lineRule="auto"/>
        <w:ind w:firstLineChars="100" w:firstLine="210"/>
        <w:rPr>
          <w:rFonts w:hAnsi="宋体" w:hint="eastAsia"/>
        </w:rPr>
      </w:pPr>
    </w:p>
    <w:p w14:paraId="5866B873" w14:textId="77777777" w:rsidR="00E16E56" w:rsidRDefault="00E16E56">
      <w:pPr>
        <w:pStyle w:val="ac"/>
        <w:spacing w:line="360" w:lineRule="auto"/>
        <w:ind w:firstLineChars="100" w:firstLine="210"/>
        <w:rPr>
          <w:rFonts w:hAnsi="宋体" w:hint="eastAsia"/>
        </w:rPr>
      </w:pPr>
    </w:p>
    <w:p w14:paraId="77BEF15C" w14:textId="77777777" w:rsidR="00E16E56" w:rsidRDefault="00E16E56">
      <w:pPr>
        <w:pStyle w:val="ac"/>
        <w:spacing w:line="360" w:lineRule="auto"/>
        <w:ind w:firstLineChars="100" w:firstLine="210"/>
        <w:rPr>
          <w:rFonts w:hAnsi="宋体" w:hint="eastAsia"/>
        </w:rPr>
      </w:pPr>
    </w:p>
    <w:p w14:paraId="733E519A" w14:textId="77777777" w:rsidR="00E16E56" w:rsidRDefault="00E16E56">
      <w:pPr>
        <w:pStyle w:val="ac"/>
        <w:spacing w:line="360" w:lineRule="auto"/>
        <w:ind w:firstLineChars="100" w:firstLine="210"/>
        <w:rPr>
          <w:rFonts w:hAnsi="宋体" w:hint="eastAsia"/>
        </w:rPr>
      </w:pPr>
    </w:p>
    <w:p w14:paraId="38CD7276" w14:textId="77777777" w:rsidR="00E16E56" w:rsidRDefault="00E16E56">
      <w:pPr>
        <w:pStyle w:val="ac"/>
        <w:spacing w:line="360" w:lineRule="auto"/>
        <w:ind w:firstLineChars="100" w:firstLine="210"/>
        <w:rPr>
          <w:rFonts w:hAnsi="宋体" w:hint="eastAsia"/>
        </w:rPr>
      </w:pPr>
    </w:p>
    <w:p w14:paraId="3CACF9E6" w14:textId="77777777" w:rsidR="00E16E56" w:rsidRDefault="00E16E56">
      <w:pPr>
        <w:pStyle w:val="ac"/>
        <w:spacing w:line="360" w:lineRule="auto"/>
        <w:ind w:firstLineChars="100" w:firstLine="210"/>
        <w:rPr>
          <w:rFonts w:hAnsi="宋体" w:hint="eastAsia"/>
        </w:rPr>
      </w:pPr>
    </w:p>
    <w:p w14:paraId="52FBCF02" w14:textId="77777777" w:rsidR="00E16E56" w:rsidRDefault="00E16E56">
      <w:pPr>
        <w:pStyle w:val="ac"/>
        <w:spacing w:line="360" w:lineRule="auto"/>
        <w:ind w:firstLineChars="100" w:firstLine="210"/>
        <w:rPr>
          <w:rFonts w:hAnsi="宋体" w:hint="eastAsia"/>
        </w:rPr>
      </w:pPr>
    </w:p>
    <w:p w14:paraId="2141737E" w14:textId="77777777" w:rsidR="00E16E56" w:rsidRDefault="00E16E56">
      <w:pPr>
        <w:pStyle w:val="ac"/>
        <w:spacing w:line="360" w:lineRule="auto"/>
        <w:ind w:firstLineChars="100" w:firstLine="210"/>
        <w:rPr>
          <w:rFonts w:hAnsi="宋体" w:hint="eastAsia"/>
        </w:rPr>
      </w:pPr>
    </w:p>
    <w:p w14:paraId="3580CA37" w14:textId="77777777" w:rsidR="00E16E56" w:rsidRDefault="00E16E56" w:rsidP="00980884">
      <w:pPr>
        <w:pStyle w:val="ac"/>
        <w:spacing w:line="360" w:lineRule="auto"/>
        <w:rPr>
          <w:rFonts w:hAnsi="宋体" w:hint="eastAsia"/>
        </w:rPr>
      </w:pPr>
    </w:p>
    <w:sectPr w:rsidR="00E16E56" w:rsidSect="00980884">
      <w:headerReference w:type="default" r:id="rId9"/>
      <w:footerReference w:type="even" r:id="rId10"/>
      <w:footerReference w:type="default" r:id="rId11"/>
      <w:headerReference w:type="first" r:id="rId12"/>
      <w:footerReference w:type="first" r:id="rId13"/>
      <w:pgSz w:w="11906" w:h="16838"/>
      <w:pgMar w:top="1440" w:right="1417" w:bottom="993"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202B" w14:textId="77777777" w:rsidR="001850CC" w:rsidRDefault="001850CC">
      <w:r>
        <w:separator/>
      </w:r>
    </w:p>
  </w:endnote>
  <w:endnote w:type="continuationSeparator" w:id="0">
    <w:p w14:paraId="48DFD62C" w14:textId="77777777" w:rsidR="001850CC" w:rsidRDefault="0018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F7FA" w14:textId="77777777" w:rsidR="00E16E56" w:rsidRDefault="00000000">
    <w:pPr>
      <w:pStyle w:val="af1"/>
      <w:framePr w:wrap="around" w:vAnchor="text" w:hAnchor="margin" w:xAlign="center" w:y="1"/>
      <w:ind w:firstLine="180"/>
      <w:rPr>
        <w:rStyle w:val="af9"/>
      </w:rPr>
    </w:pPr>
    <w:r>
      <w:fldChar w:fldCharType="begin"/>
    </w:r>
    <w:r>
      <w:rPr>
        <w:rStyle w:val="af9"/>
      </w:rPr>
      <w:instrText xml:space="preserve">PAGE  </w:instrText>
    </w:r>
    <w:r>
      <w:fldChar w:fldCharType="end"/>
    </w:r>
  </w:p>
  <w:p w14:paraId="19E1121B" w14:textId="77777777" w:rsidR="00E16E56" w:rsidRDefault="00E16E56">
    <w:pPr>
      <w:pStyle w:val="af1"/>
      <w:ind w:firstLine="180"/>
    </w:pPr>
  </w:p>
  <w:p w14:paraId="6A806767" w14:textId="77777777" w:rsidR="00E16E56" w:rsidRDefault="00E16E56"/>
  <w:p w14:paraId="5B0BD333" w14:textId="77777777" w:rsidR="00E16E56" w:rsidRDefault="00E16E56"/>
  <w:p w14:paraId="6FB2443C" w14:textId="77777777" w:rsidR="00E16E56" w:rsidRDefault="00E16E56"/>
  <w:p w14:paraId="24F0A38A" w14:textId="77777777" w:rsidR="00E16E56" w:rsidRDefault="00E16E56"/>
  <w:p w14:paraId="3EBEB4C8" w14:textId="77777777" w:rsidR="00E16E56" w:rsidRDefault="00E16E56"/>
  <w:p w14:paraId="352A39B8" w14:textId="77777777" w:rsidR="00E16E56" w:rsidRDefault="00E16E56"/>
  <w:p w14:paraId="2FF51240" w14:textId="77777777" w:rsidR="00E16E56" w:rsidRDefault="00E16E56"/>
  <w:p w14:paraId="67C9E2E3" w14:textId="77777777" w:rsidR="00E16E56" w:rsidRDefault="00E16E56"/>
  <w:p w14:paraId="4711FCCD" w14:textId="77777777" w:rsidR="00E16E56" w:rsidRDefault="00E16E56"/>
  <w:p w14:paraId="181C1240" w14:textId="77777777" w:rsidR="00E16E56" w:rsidRDefault="00E16E56"/>
  <w:p w14:paraId="07F4E98F" w14:textId="77777777" w:rsidR="00E16E56" w:rsidRDefault="00E16E56"/>
  <w:p w14:paraId="59B0D14A" w14:textId="77777777" w:rsidR="00E16E56" w:rsidRDefault="00E16E56"/>
  <w:p w14:paraId="6F59E284" w14:textId="77777777" w:rsidR="00E16E56" w:rsidRDefault="00E16E56"/>
  <w:p w14:paraId="6653CB9A" w14:textId="77777777" w:rsidR="00E16E56" w:rsidRDefault="00E16E56"/>
  <w:p w14:paraId="37B6B148" w14:textId="77777777" w:rsidR="00E16E56" w:rsidRDefault="00E16E56"/>
  <w:p w14:paraId="76BBE4EE" w14:textId="77777777" w:rsidR="00E16E56" w:rsidRDefault="00E16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6FC4" w14:textId="77777777" w:rsidR="00E16E56" w:rsidRDefault="00000000">
    <w:pPr>
      <w:pStyle w:val="af1"/>
      <w:framePr w:wrap="around" w:vAnchor="text" w:hAnchor="margin" w:xAlign="center" w:y="1"/>
      <w:ind w:firstLine="210"/>
      <w:rPr>
        <w:rStyle w:val="af9"/>
      </w:rPr>
    </w:pPr>
    <w:r>
      <w:fldChar w:fldCharType="begin"/>
    </w:r>
    <w:r>
      <w:rPr>
        <w:rStyle w:val="af9"/>
      </w:rPr>
      <w:instrText xml:space="preserve">PAGE  </w:instrText>
    </w:r>
    <w:r>
      <w:fldChar w:fldCharType="separate"/>
    </w:r>
    <w:r>
      <w:rPr>
        <w:rStyle w:val="af9"/>
      </w:rPr>
      <w:t>- 8 -</w:t>
    </w:r>
    <w:r>
      <w:fldChar w:fldCharType="end"/>
    </w:r>
  </w:p>
  <w:p w14:paraId="7F5197CD" w14:textId="77777777" w:rsidR="00E16E56" w:rsidRDefault="00E16E56"/>
  <w:p w14:paraId="78399F5C" w14:textId="77777777" w:rsidR="00E16E56" w:rsidRDefault="00E16E56"/>
  <w:p w14:paraId="55A3916B" w14:textId="77777777" w:rsidR="00E16E56" w:rsidRDefault="00E16E56"/>
  <w:p w14:paraId="7F0E9F97" w14:textId="77777777" w:rsidR="00E16E56" w:rsidRDefault="00E16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EA3C" w14:textId="77777777" w:rsidR="00E16E56" w:rsidRDefault="00E16E56">
    <w:pPr>
      <w:pStyle w:val="af1"/>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208D" w14:textId="77777777" w:rsidR="001850CC" w:rsidRDefault="001850CC">
      <w:r>
        <w:separator/>
      </w:r>
    </w:p>
  </w:footnote>
  <w:footnote w:type="continuationSeparator" w:id="0">
    <w:p w14:paraId="2E23B536" w14:textId="77777777" w:rsidR="001850CC" w:rsidRDefault="0018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54BA" w14:textId="77777777" w:rsidR="00E16E56" w:rsidRDefault="00000000">
    <w:pPr>
      <w:pStyle w:val="af3"/>
      <w:ind w:firstLine="180"/>
      <w:rPr>
        <w:rFonts w:ascii="楷体_GB2312" w:eastAsia="楷体_GB2312"/>
        <w:sz w:val="28"/>
        <w:szCs w:val="28"/>
      </w:rPr>
    </w:pPr>
    <w:r>
      <w:pict w14:anchorId="595F4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6935" o:spid="_x0000_s3091" type="#_x0000_t136" style="position:absolute;left:0;text-align:left;margin-left:565.85pt;margin-top:185.75pt;width:94pt;height:10pt;rotation:-45;z-index:-251645952;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807EB7A">
        <v:shape id="PowerPlusWaterMarkObject20568047" o:spid="_x0000_s3099" type="#_x0000_t136" style="position:absolute;left:0;text-align:left;margin-left:-84.65pt;margin-top:836.3pt;width:94pt;height:10pt;rotation:-45;z-index:-251646976;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22E17AA5">
        <v:shape id="PowerPlusWaterMarkObject20534178" o:spid="_x0000_s3100" type="#_x0000_t136" style="position:absolute;left:0;text-align:left;margin-left:565.85pt;margin-top:-293.3pt;width:94pt;height:10pt;rotation:-45;z-index:-251648000;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F2ABED1">
        <v:shape id="PowerPlusWaterMarkObject20495510" o:spid="_x0000_s3101" type="#_x0000_t136" style="position:absolute;left:0;text-align:left;margin-left:484.55pt;margin-top:-212pt;width:94pt;height:10pt;rotation:-45;z-index:-251649024;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65E73E93">
        <v:shape id="PowerPlusWaterMarkObject20478763" o:spid="_x0000_s3102" type="#_x0000_t136" style="position:absolute;left:0;text-align:left;margin-left:403.25pt;margin-top:-130.7pt;width:94pt;height:10pt;rotation:-45;z-index:-251650048;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rPr>
        <w:noProof/>
      </w:rPr>
      <w:drawing>
        <wp:anchor distT="0" distB="0" distL="114300" distR="114300" simplePos="0" relativeHeight="251664384" behindDoc="0" locked="0" layoutInCell="1" allowOverlap="1" wp14:anchorId="735887C2" wp14:editId="265D0F12">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p w14:paraId="46711F10" w14:textId="77777777" w:rsidR="00E16E56" w:rsidRDefault="00E16E56"/>
  <w:p w14:paraId="7CC18B31" w14:textId="77777777" w:rsidR="00E16E56" w:rsidRDefault="00E16E56"/>
  <w:p w14:paraId="2805C399" w14:textId="77777777" w:rsidR="00E16E56" w:rsidRDefault="00E16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71BD" w14:textId="77777777" w:rsidR="00E16E56" w:rsidRDefault="00000000">
    <w:pPr>
      <w:pStyle w:val="af3"/>
      <w:ind w:firstLine="180"/>
      <w:jc w:val="both"/>
    </w:pPr>
    <w:r>
      <w:pict w14:anchorId="5B17E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759" o:spid="_x0000_s3073" type="#_x0000_t136" style="position:absolute;left:0;text-align:left;margin-left:565.85pt;margin-top:185.75pt;width:94pt;height:10pt;rotation:-45;z-index:-251640832;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F09A7D0">
        <v:shape id="PowerPlusWaterMarkObject21007866" o:spid="_x0000_s3081" type="#_x0000_t136" style="position:absolute;left:0;text-align:left;margin-left:-84.65pt;margin-top:836.3pt;width:94pt;height:10pt;rotation:-45;z-index:-251641856;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7077A875">
        <v:shape id="PowerPlusWaterMarkObject20967611" o:spid="_x0000_s3082" type="#_x0000_t136" style="position:absolute;left:0;text-align:left;margin-left:565.85pt;margin-top:-293.3pt;width:94pt;height:10pt;rotation:-45;z-index:-251642880;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39867ECD">
        <v:shape id="PowerPlusWaterMarkObject20935128" o:spid="_x0000_s3083" type="#_x0000_t136" style="position:absolute;left:0;text-align:left;margin-left:484.55pt;margin-top:-212pt;width:94pt;height:10pt;rotation:-45;z-index:-251643904;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r>
      <w:pict w14:anchorId="77BB4055">
        <v:shape id="PowerPlusWaterMarkObject20904467" o:spid="_x0000_s3084" type="#_x0000_t136" style="position:absolute;left:0;text-align:left;margin-left:403.25pt;margin-top:-130.7pt;width:94pt;height:10pt;rotation:-45;z-index:-251644928;mso-position-horizontal-relative:margin;mso-position-vertical-relative:margin;mso-width-relative:page;mso-height-relative:page" fillcolor="silver" stroked="f">
          <v:fill opacity=".5"/>
          <v:textpath style="font-family:&quot;微软雅黑&quot;;font-size:10pt" trim="t" fitpath="t" string="朱建华2402702021-09-29"/>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57867"/>
    <w:multiLevelType w:val="singleLevel"/>
    <w:tmpl w:val="BDD57867"/>
    <w:lvl w:ilvl="0">
      <w:start w:val="1"/>
      <w:numFmt w:val="decimal"/>
      <w:suff w:val="nothing"/>
      <w:lvlText w:val="%1、"/>
      <w:lvlJc w:val="left"/>
    </w:lvl>
  </w:abstractNum>
  <w:abstractNum w:abstractNumId="1" w15:restartNumberingAfterBreak="0">
    <w:nsid w:val="415AE895"/>
    <w:multiLevelType w:val="singleLevel"/>
    <w:tmpl w:val="415AE895"/>
    <w:lvl w:ilvl="0">
      <w:start w:val="4"/>
      <w:numFmt w:val="chineseCounting"/>
      <w:suff w:val="space"/>
      <w:lvlText w:val="第%1章"/>
      <w:lvlJc w:val="left"/>
      <w:rPr>
        <w:rFonts w:hint="eastAsia"/>
      </w:rPr>
    </w:lvl>
  </w:abstractNum>
  <w:abstractNum w:abstractNumId="2" w15:restartNumberingAfterBreak="0">
    <w:nsid w:val="45982A88"/>
    <w:multiLevelType w:val="multilevel"/>
    <w:tmpl w:val="45982A88"/>
    <w:lvl w:ilvl="0">
      <w:start w:val="1"/>
      <w:numFmt w:val="decimalEnclosedCircle"/>
      <w:lvlText w:val="%1"/>
      <w:lvlJc w:val="left"/>
      <w:pPr>
        <w:ind w:left="825" w:hanging="360"/>
      </w:pPr>
      <w:rPr>
        <w:rFonts w:ascii="宋体" w:eastAsia="宋体" w:hAnsi="宋体" w:cs="Times New Roman"/>
      </w:rPr>
    </w:lvl>
    <w:lvl w:ilvl="1">
      <w:start w:val="1"/>
      <w:numFmt w:val="lowerLetter"/>
      <w:lvlText w:val="%2)"/>
      <w:lvlJc w:val="left"/>
      <w:pPr>
        <w:ind w:left="1345" w:hanging="440"/>
      </w:pPr>
    </w:lvl>
    <w:lvl w:ilvl="2">
      <w:start w:val="1"/>
      <w:numFmt w:val="lowerRoman"/>
      <w:lvlText w:val="%3."/>
      <w:lvlJc w:val="right"/>
      <w:pPr>
        <w:ind w:left="1785" w:hanging="440"/>
      </w:pPr>
    </w:lvl>
    <w:lvl w:ilvl="3">
      <w:start w:val="1"/>
      <w:numFmt w:val="decimal"/>
      <w:lvlText w:val="%4."/>
      <w:lvlJc w:val="left"/>
      <w:pPr>
        <w:ind w:left="2225" w:hanging="440"/>
      </w:pPr>
    </w:lvl>
    <w:lvl w:ilvl="4">
      <w:start w:val="1"/>
      <w:numFmt w:val="lowerLetter"/>
      <w:lvlText w:val="%5)"/>
      <w:lvlJc w:val="left"/>
      <w:pPr>
        <w:ind w:left="2665" w:hanging="440"/>
      </w:pPr>
    </w:lvl>
    <w:lvl w:ilvl="5">
      <w:start w:val="1"/>
      <w:numFmt w:val="lowerRoman"/>
      <w:lvlText w:val="%6."/>
      <w:lvlJc w:val="right"/>
      <w:pPr>
        <w:ind w:left="3105" w:hanging="440"/>
      </w:pPr>
    </w:lvl>
    <w:lvl w:ilvl="6">
      <w:start w:val="1"/>
      <w:numFmt w:val="decimal"/>
      <w:lvlText w:val="%7."/>
      <w:lvlJc w:val="left"/>
      <w:pPr>
        <w:ind w:left="3545" w:hanging="440"/>
      </w:pPr>
    </w:lvl>
    <w:lvl w:ilvl="7">
      <w:start w:val="1"/>
      <w:numFmt w:val="lowerLetter"/>
      <w:lvlText w:val="%8)"/>
      <w:lvlJc w:val="left"/>
      <w:pPr>
        <w:ind w:left="3985" w:hanging="440"/>
      </w:pPr>
    </w:lvl>
    <w:lvl w:ilvl="8">
      <w:start w:val="1"/>
      <w:numFmt w:val="lowerRoman"/>
      <w:lvlText w:val="%9."/>
      <w:lvlJc w:val="right"/>
      <w:pPr>
        <w:ind w:left="4425" w:hanging="440"/>
      </w:pPr>
    </w:lvl>
  </w:abstractNum>
  <w:abstractNum w:abstractNumId="3" w15:restartNumberingAfterBreak="0">
    <w:nsid w:val="4935F8AD"/>
    <w:multiLevelType w:val="singleLevel"/>
    <w:tmpl w:val="4935F8AD"/>
    <w:lvl w:ilvl="0">
      <w:start w:val="3"/>
      <w:numFmt w:val="chineseCounting"/>
      <w:suff w:val="space"/>
      <w:lvlText w:val="第%1章"/>
      <w:lvlJc w:val="left"/>
      <w:rPr>
        <w:rFonts w:hint="eastAsia"/>
      </w:rPr>
    </w:lvl>
  </w:abstractNum>
  <w:abstractNum w:abstractNumId="4" w15:restartNumberingAfterBreak="0">
    <w:nsid w:val="565676C2"/>
    <w:multiLevelType w:val="hybridMultilevel"/>
    <w:tmpl w:val="CF4670FE"/>
    <w:lvl w:ilvl="0" w:tplc="3C38C046">
      <w:start w:val="1"/>
      <w:numFmt w:val="decimalEnclosedCircle"/>
      <w:lvlText w:val="%1"/>
      <w:lvlJc w:val="left"/>
      <w:pPr>
        <w:ind w:left="780" w:hanging="360"/>
      </w:pPr>
      <w:rPr>
        <w:rFonts w:hint="default"/>
        <w:u w:val="single"/>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624B28CD"/>
    <w:multiLevelType w:val="hybridMultilevel"/>
    <w:tmpl w:val="1402F4F8"/>
    <w:lvl w:ilvl="0" w:tplc="63AC5C0C">
      <w:start w:val="1"/>
      <w:numFmt w:val="decimal"/>
      <w:pStyle w:val="a"/>
      <w:lvlText w:val="%1、"/>
      <w:lvlJc w:val="left"/>
      <w:pPr>
        <w:ind w:left="360" w:hanging="360"/>
      </w:pPr>
      <w:rPr>
        <w:rFonts w:hint="default"/>
        <w:u w:val="singl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C2758BC"/>
    <w:multiLevelType w:val="hybridMultilevel"/>
    <w:tmpl w:val="3266B9CE"/>
    <w:lvl w:ilvl="0" w:tplc="9ABA3B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08B480C"/>
    <w:multiLevelType w:val="multilevel"/>
    <w:tmpl w:val="708B480C"/>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4566363"/>
    <w:multiLevelType w:val="multilevel"/>
    <w:tmpl w:val="74566363"/>
    <w:lvl w:ilvl="0">
      <w:start w:val="1"/>
      <w:numFmt w:val="decimalEnclosedCircle"/>
      <w:lvlText w:val="%1"/>
      <w:lvlJc w:val="left"/>
      <w:pPr>
        <w:ind w:left="818" w:hanging="360"/>
      </w:pPr>
      <w:rPr>
        <w:rFonts w:hint="default"/>
      </w:r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num w:numId="1" w16cid:durableId="1724868887">
    <w:abstractNumId w:val="7"/>
  </w:num>
  <w:num w:numId="2" w16cid:durableId="997198062">
    <w:abstractNumId w:val="2"/>
  </w:num>
  <w:num w:numId="3" w16cid:durableId="452141528">
    <w:abstractNumId w:val="8"/>
  </w:num>
  <w:num w:numId="4" w16cid:durableId="38633184">
    <w:abstractNumId w:val="3"/>
  </w:num>
  <w:num w:numId="5" w16cid:durableId="1901401754">
    <w:abstractNumId w:val="0"/>
  </w:num>
  <w:num w:numId="6" w16cid:durableId="735476695">
    <w:abstractNumId w:val="1"/>
  </w:num>
  <w:num w:numId="7" w16cid:durableId="1396783558">
    <w:abstractNumId w:val="4"/>
  </w:num>
  <w:num w:numId="8" w16cid:durableId="653796589">
    <w:abstractNumId w:val="5"/>
  </w:num>
  <w:num w:numId="9" w16cid:durableId="2102944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103"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iMmVlMDZhYTc1YjhmZTg2MWZhNGFjZGJmNmFmNzIifQ=="/>
  </w:docVars>
  <w:rsids>
    <w:rsidRoot w:val="00804E0E"/>
    <w:rsid w:val="00020553"/>
    <w:rsid w:val="000236CB"/>
    <w:rsid w:val="00037188"/>
    <w:rsid w:val="00037A6B"/>
    <w:rsid w:val="000517D8"/>
    <w:rsid w:val="0005192A"/>
    <w:rsid w:val="00060EC8"/>
    <w:rsid w:val="00070EF1"/>
    <w:rsid w:val="00072F12"/>
    <w:rsid w:val="00076C81"/>
    <w:rsid w:val="0009048D"/>
    <w:rsid w:val="0009175B"/>
    <w:rsid w:val="000940BA"/>
    <w:rsid w:val="000950FD"/>
    <w:rsid w:val="000A144A"/>
    <w:rsid w:val="000A214D"/>
    <w:rsid w:val="000B3891"/>
    <w:rsid w:val="000C40C5"/>
    <w:rsid w:val="000C7583"/>
    <w:rsid w:val="000F0A2D"/>
    <w:rsid w:val="000F28C3"/>
    <w:rsid w:val="000F3B40"/>
    <w:rsid w:val="000F77AC"/>
    <w:rsid w:val="00100183"/>
    <w:rsid w:val="00100D07"/>
    <w:rsid w:val="00104F34"/>
    <w:rsid w:val="00105156"/>
    <w:rsid w:val="00124E3B"/>
    <w:rsid w:val="00134B5A"/>
    <w:rsid w:val="00136B79"/>
    <w:rsid w:val="00162479"/>
    <w:rsid w:val="001658DC"/>
    <w:rsid w:val="001757F9"/>
    <w:rsid w:val="001850CC"/>
    <w:rsid w:val="001A564E"/>
    <w:rsid w:val="001D3C13"/>
    <w:rsid w:val="001E52B4"/>
    <w:rsid w:val="001E625B"/>
    <w:rsid w:val="001E66E9"/>
    <w:rsid w:val="001F10C4"/>
    <w:rsid w:val="001F3488"/>
    <w:rsid w:val="002035A0"/>
    <w:rsid w:val="00203F7A"/>
    <w:rsid w:val="00206359"/>
    <w:rsid w:val="0021370E"/>
    <w:rsid w:val="00226F2A"/>
    <w:rsid w:val="00230CBA"/>
    <w:rsid w:val="00234587"/>
    <w:rsid w:val="002348FB"/>
    <w:rsid w:val="00245F3D"/>
    <w:rsid w:val="002467E1"/>
    <w:rsid w:val="002503EF"/>
    <w:rsid w:val="002516D0"/>
    <w:rsid w:val="00262A1E"/>
    <w:rsid w:val="00273AD7"/>
    <w:rsid w:val="002770CD"/>
    <w:rsid w:val="00282380"/>
    <w:rsid w:val="0029042E"/>
    <w:rsid w:val="00293F41"/>
    <w:rsid w:val="00294905"/>
    <w:rsid w:val="00294EAC"/>
    <w:rsid w:val="002A29C9"/>
    <w:rsid w:val="002A34B8"/>
    <w:rsid w:val="002A64DE"/>
    <w:rsid w:val="002A7C77"/>
    <w:rsid w:val="002B0DE5"/>
    <w:rsid w:val="002D11E1"/>
    <w:rsid w:val="002E194C"/>
    <w:rsid w:val="00310071"/>
    <w:rsid w:val="0031019A"/>
    <w:rsid w:val="00311B18"/>
    <w:rsid w:val="00312CC1"/>
    <w:rsid w:val="003220DB"/>
    <w:rsid w:val="00325A41"/>
    <w:rsid w:val="00331B13"/>
    <w:rsid w:val="00342D67"/>
    <w:rsid w:val="00344910"/>
    <w:rsid w:val="003507B5"/>
    <w:rsid w:val="00351527"/>
    <w:rsid w:val="003522BF"/>
    <w:rsid w:val="00356881"/>
    <w:rsid w:val="0035794A"/>
    <w:rsid w:val="00365472"/>
    <w:rsid w:val="00367311"/>
    <w:rsid w:val="00375397"/>
    <w:rsid w:val="003819A0"/>
    <w:rsid w:val="003836E8"/>
    <w:rsid w:val="003B296C"/>
    <w:rsid w:val="003B6276"/>
    <w:rsid w:val="003B7B1D"/>
    <w:rsid w:val="003C4BDA"/>
    <w:rsid w:val="003C7FE0"/>
    <w:rsid w:val="003D3E19"/>
    <w:rsid w:val="003D3EB3"/>
    <w:rsid w:val="003D6F4C"/>
    <w:rsid w:val="003D6FBE"/>
    <w:rsid w:val="003E2346"/>
    <w:rsid w:val="004029CF"/>
    <w:rsid w:val="004051DC"/>
    <w:rsid w:val="00410109"/>
    <w:rsid w:val="00412C8B"/>
    <w:rsid w:val="00433956"/>
    <w:rsid w:val="004456D1"/>
    <w:rsid w:val="00461F68"/>
    <w:rsid w:val="00465F39"/>
    <w:rsid w:val="00473600"/>
    <w:rsid w:val="0048281F"/>
    <w:rsid w:val="004855AF"/>
    <w:rsid w:val="00485FB4"/>
    <w:rsid w:val="00490904"/>
    <w:rsid w:val="004B53B7"/>
    <w:rsid w:val="004C1C84"/>
    <w:rsid w:val="004C3555"/>
    <w:rsid w:val="004D1A15"/>
    <w:rsid w:val="004D686E"/>
    <w:rsid w:val="004F3F36"/>
    <w:rsid w:val="004F4236"/>
    <w:rsid w:val="004F53EC"/>
    <w:rsid w:val="00513C57"/>
    <w:rsid w:val="00525375"/>
    <w:rsid w:val="00531704"/>
    <w:rsid w:val="0053186F"/>
    <w:rsid w:val="00543194"/>
    <w:rsid w:val="005637B5"/>
    <w:rsid w:val="00594156"/>
    <w:rsid w:val="00596D04"/>
    <w:rsid w:val="005A2B21"/>
    <w:rsid w:val="005A3F5F"/>
    <w:rsid w:val="005A5B8C"/>
    <w:rsid w:val="005A676A"/>
    <w:rsid w:val="005A6AE3"/>
    <w:rsid w:val="005B0E80"/>
    <w:rsid w:val="005B503E"/>
    <w:rsid w:val="005C6A01"/>
    <w:rsid w:val="005F36C7"/>
    <w:rsid w:val="00606365"/>
    <w:rsid w:val="00607C90"/>
    <w:rsid w:val="006132FB"/>
    <w:rsid w:val="00636319"/>
    <w:rsid w:val="00655CBF"/>
    <w:rsid w:val="00663E6D"/>
    <w:rsid w:val="00665131"/>
    <w:rsid w:val="0067305E"/>
    <w:rsid w:val="00675AEB"/>
    <w:rsid w:val="00681DB5"/>
    <w:rsid w:val="006853F9"/>
    <w:rsid w:val="00692763"/>
    <w:rsid w:val="00695CAB"/>
    <w:rsid w:val="00696DDE"/>
    <w:rsid w:val="006A207A"/>
    <w:rsid w:val="006A517C"/>
    <w:rsid w:val="006A69AA"/>
    <w:rsid w:val="006B140C"/>
    <w:rsid w:val="006C2626"/>
    <w:rsid w:val="006C3B38"/>
    <w:rsid w:val="006E0043"/>
    <w:rsid w:val="006E29E6"/>
    <w:rsid w:val="006F487A"/>
    <w:rsid w:val="006F5F78"/>
    <w:rsid w:val="006F7E7F"/>
    <w:rsid w:val="00701092"/>
    <w:rsid w:val="007033C4"/>
    <w:rsid w:val="007133CC"/>
    <w:rsid w:val="00725B23"/>
    <w:rsid w:val="0074023F"/>
    <w:rsid w:val="00742557"/>
    <w:rsid w:val="00743740"/>
    <w:rsid w:val="00753756"/>
    <w:rsid w:val="00755755"/>
    <w:rsid w:val="00757FB1"/>
    <w:rsid w:val="00766A95"/>
    <w:rsid w:val="00792199"/>
    <w:rsid w:val="0079578C"/>
    <w:rsid w:val="007A0F26"/>
    <w:rsid w:val="007A3848"/>
    <w:rsid w:val="007A4410"/>
    <w:rsid w:val="007A77DA"/>
    <w:rsid w:val="007B1444"/>
    <w:rsid w:val="007D0A5C"/>
    <w:rsid w:val="007D36ED"/>
    <w:rsid w:val="007F2064"/>
    <w:rsid w:val="007F3136"/>
    <w:rsid w:val="00804E0E"/>
    <w:rsid w:val="00826FFF"/>
    <w:rsid w:val="00827580"/>
    <w:rsid w:val="00827647"/>
    <w:rsid w:val="00840871"/>
    <w:rsid w:val="008517CF"/>
    <w:rsid w:val="00852104"/>
    <w:rsid w:val="008652BE"/>
    <w:rsid w:val="00867CE1"/>
    <w:rsid w:val="00870EE6"/>
    <w:rsid w:val="00877197"/>
    <w:rsid w:val="00881328"/>
    <w:rsid w:val="00882522"/>
    <w:rsid w:val="00883C28"/>
    <w:rsid w:val="00890595"/>
    <w:rsid w:val="008919DE"/>
    <w:rsid w:val="0089352B"/>
    <w:rsid w:val="008A4306"/>
    <w:rsid w:val="008D5E04"/>
    <w:rsid w:val="008D619C"/>
    <w:rsid w:val="008D7E6A"/>
    <w:rsid w:val="008F74C6"/>
    <w:rsid w:val="00905419"/>
    <w:rsid w:val="00915CA7"/>
    <w:rsid w:val="00923934"/>
    <w:rsid w:val="00926C98"/>
    <w:rsid w:val="00932A31"/>
    <w:rsid w:val="00935305"/>
    <w:rsid w:val="00943BD6"/>
    <w:rsid w:val="0095086F"/>
    <w:rsid w:val="009522D9"/>
    <w:rsid w:val="00970853"/>
    <w:rsid w:val="00980884"/>
    <w:rsid w:val="00982FC8"/>
    <w:rsid w:val="00985682"/>
    <w:rsid w:val="00986D9C"/>
    <w:rsid w:val="00987ADB"/>
    <w:rsid w:val="00990CBC"/>
    <w:rsid w:val="00992FFA"/>
    <w:rsid w:val="009932BD"/>
    <w:rsid w:val="009B244A"/>
    <w:rsid w:val="009B3DB8"/>
    <w:rsid w:val="009B6A5E"/>
    <w:rsid w:val="009C19C5"/>
    <w:rsid w:val="009C2304"/>
    <w:rsid w:val="009C7F63"/>
    <w:rsid w:val="009E3E97"/>
    <w:rsid w:val="009F74B5"/>
    <w:rsid w:val="00A10112"/>
    <w:rsid w:val="00A33B59"/>
    <w:rsid w:val="00A40A38"/>
    <w:rsid w:val="00A40BA3"/>
    <w:rsid w:val="00A43C80"/>
    <w:rsid w:val="00A46061"/>
    <w:rsid w:val="00A53B86"/>
    <w:rsid w:val="00A554E2"/>
    <w:rsid w:val="00A56CF6"/>
    <w:rsid w:val="00A5751B"/>
    <w:rsid w:val="00A607C8"/>
    <w:rsid w:val="00A6575A"/>
    <w:rsid w:val="00A80F83"/>
    <w:rsid w:val="00A84526"/>
    <w:rsid w:val="00A975B1"/>
    <w:rsid w:val="00AA1B44"/>
    <w:rsid w:val="00AA1F9C"/>
    <w:rsid w:val="00AA1FA4"/>
    <w:rsid w:val="00AA4F48"/>
    <w:rsid w:val="00AC4101"/>
    <w:rsid w:val="00AC538B"/>
    <w:rsid w:val="00AC75A2"/>
    <w:rsid w:val="00AC7C4F"/>
    <w:rsid w:val="00AD1EF7"/>
    <w:rsid w:val="00AD487E"/>
    <w:rsid w:val="00AD4C48"/>
    <w:rsid w:val="00AE4816"/>
    <w:rsid w:val="00AE768C"/>
    <w:rsid w:val="00AF12AF"/>
    <w:rsid w:val="00AF2A80"/>
    <w:rsid w:val="00AF3238"/>
    <w:rsid w:val="00B13CFA"/>
    <w:rsid w:val="00B141CF"/>
    <w:rsid w:val="00B21C29"/>
    <w:rsid w:val="00B253C0"/>
    <w:rsid w:val="00B34067"/>
    <w:rsid w:val="00B36C8D"/>
    <w:rsid w:val="00B36C98"/>
    <w:rsid w:val="00B42DD6"/>
    <w:rsid w:val="00B575F3"/>
    <w:rsid w:val="00B63724"/>
    <w:rsid w:val="00B6419D"/>
    <w:rsid w:val="00B65319"/>
    <w:rsid w:val="00B806B4"/>
    <w:rsid w:val="00B84463"/>
    <w:rsid w:val="00BA0E8E"/>
    <w:rsid w:val="00BA1EC4"/>
    <w:rsid w:val="00BC0357"/>
    <w:rsid w:val="00BD602C"/>
    <w:rsid w:val="00BE355A"/>
    <w:rsid w:val="00BE463B"/>
    <w:rsid w:val="00BF136C"/>
    <w:rsid w:val="00BF3E72"/>
    <w:rsid w:val="00C009D4"/>
    <w:rsid w:val="00C02E41"/>
    <w:rsid w:val="00C076A6"/>
    <w:rsid w:val="00C14772"/>
    <w:rsid w:val="00C149BB"/>
    <w:rsid w:val="00C16460"/>
    <w:rsid w:val="00C23E3E"/>
    <w:rsid w:val="00C356CC"/>
    <w:rsid w:val="00C41F70"/>
    <w:rsid w:val="00C56EC4"/>
    <w:rsid w:val="00C8446C"/>
    <w:rsid w:val="00C8739D"/>
    <w:rsid w:val="00C91A15"/>
    <w:rsid w:val="00CA4DC7"/>
    <w:rsid w:val="00CB17E8"/>
    <w:rsid w:val="00CB5B61"/>
    <w:rsid w:val="00CE1406"/>
    <w:rsid w:val="00CE4983"/>
    <w:rsid w:val="00CE58CF"/>
    <w:rsid w:val="00D02858"/>
    <w:rsid w:val="00D32105"/>
    <w:rsid w:val="00D36DC6"/>
    <w:rsid w:val="00D36E68"/>
    <w:rsid w:val="00D378F6"/>
    <w:rsid w:val="00D37ACD"/>
    <w:rsid w:val="00D56DA4"/>
    <w:rsid w:val="00D5742F"/>
    <w:rsid w:val="00D5772D"/>
    <w:rsid w:val="00D60236"/>
    <w:rsid w:val="00D629C0"/>
    <w:rsid w:val="00D638A0"/>
    <w:rsid w:val="00D667FB"/>
    <w:rsid w:val="00D73F81"/>
    <w:rsid w:val="00D824D2"/>
    <w:rsid w:val="00D84129"/>
    <w:rsid w:val="00D85051"/>
    <w:rsid w:val="00D8784C"/>
    <w:rsid w:val="00D91912"/>
    <w:rsid w:val="00DA229B"/>
    <w:rsid w:val="00DA6FAF"/>
    <w:rsid w:val="00DB19EE"/>
    <w:rsid w:val="00DB3D6E"/>
    <w:rsid w:val="00DB6F81"/>
    <w:rsid w:val="00DD2411"/>
    <w:rsid w:val="00DD27D1"/>
    <w:rsid w:val="00DE5BEF"/>
    <w:rsid w:val="00DF4BB5"/>
    <w:rsid w:val="00E14E19"/>
    <w:rsid w:val="00E16E56"/>
    <w:rsid w:val="00E30FA0"/>
    <w:rsid w:val="00E45B34"/>
    <w:rsid w:val="00E46251"/>
    <w:rsid w:val="00E54B54"/>
    <w:rsid w:val="00E6121B"/>
    <w:rsid w:val="00E73287"/>
    <w:rsid w:val="00E83C5D"/>
    <w:rsid w:val="00E83CF5"/>
    <w:rsid w:val="00E86B15"/>
    <w:rsid w:val="00EB3CE1"/>
    <w:rsid w:val="00EB416D"/>
    <w:rsid w:val="00EB42F7"/>
    <w:rsid w:val="00EB5CD3"/>
    <w:rsid w:val="00EB79FE"/>
    <w:rsid w:val="00ED6132"/>
    <w:rsid w:val="00EE1B30"/>
    <w:rsid w:val="00EE2824"/>
    <w:rsid w:val="00EE4A55"/>
    <w:rsid w:val="00EE61A2"/>
    <w:rsid w:val="00EF60A1"/>
    <w:rsid w:val="00EF7465"/>
    <w:rsid w:val="00F04103"/>
    <w:rsid w:val="00F05FB7"/>
    <w:rsid w:val="00F11077"/>
    <w:rsid w:val="00F126C1"/>
    <w:rsid w:val="00F231D8"/>
    <w:rsid w:val="00F23B21"/>
    <w:rsid w:val="00F27A0B"/>
    <w:rsid w:val="00F301B8"/>
    <w:rsid w:val="00F325AA"/>
    <w:rsid w:val="00F53696"/>
    <w:rsid w:val="00F60437"/>
    <w:rsid w:val="00F66DCE"/>
    <w:rsid w:val="00F728CE"/>
    <w:rsid w:val="00F74DCF"/>
    <w:rsid w:val="00F84200"/>
    <w:rsid w:val="00F86A62"/>
    <w:rsid w:val="00F86E8A"/>
    <w:rsid w:val="00FA5059"/>
    <w:rsid w:val="00FB0BF6"/>
    <w:rsid w:val="00FD13BF"/>
    <w:rsid w:val="00FD1713"/>
    <w:rsid w:val="00FD1889"/>
    <w:rsid w:val="00FD44EB"/>
    <w:rsid w:val="00FD5631"/>
    <w:rsid w:val="00FD6D83"/>
    <w:rsid w:val="00FE3D75"/>
    <w:rsid w:val="00FE5A1A"/>
    <w:rsid w:val="00FF19C6"/>
    <w:rsid w:val="00FF2BD0"/>
    <w:rsid w:val="09FE2D4F"/>
    <w:rsid w:val="0A6D0180"/>
    <w:rsid w:val="12130E24"/>
    <w:rsid w:val="15720E56"/>
    <w:rsid w:val="18A67BB6"/>
    <w:rsid w:val="287B4500"/>
    <w:rsid w:val="2E61416A"/>
    <w:rsid w:val="31545000"/>
    <w:rsid w:val="3A5B6AD7"/>
    <w:rsid w:val="3E984664"/>
    <w:rsid w:val="469E4EB2"/>
    <w:rsid w:val="4A9F4B09"/>
    <w:rsid w:val="4F9E0491"/>
    <w:rsid w:val="51AA79CE"/>
    <w:rsid w:val="522F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3" fillcolor="white">
      <v:fill color="white"/>
    </o:shapedefaults>
    <o:shapelayout v:ext="edit">
      <o:idmap v:ext="edit" data="2"/>
    </o:shapelayout>
  </w:shapeDefaults>
  <w:decimalSymbol w:val="."/>
  <w:listSeparator w:val=","/>
  <w14:docId w14:val="3078D281"/>
  <w15:docId w15:val="{0C0D9E29-A356-4AEA-A6E4-48BF716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autoRedefine/>
    <w:qFormat/>
    <w:pPr>
      <w:widowControl w:val="0"/>
      <w:jc w:val="both"/>
    </w:pPr>
    <w:rPr>
      <w:kern w:val="2"/>
      <w:sz w:val="21"/>
    </w:rPr>
  </w:style>
  <w:style w:type="paragraph" w:styleId="1">
    <w:name w:val="heading 1"/>
    <w:basedOn w:val="a0"/>
    <w:next w:val="a0"/>
    <w:autoRedefine/>
    <w:qFormat/>
    <w:pPr>
      <w:keepNext/>
      <w:keepLines/>
      <w:spacing w:beforeLines="50" w:before="156" w:after="330" w:line="500" w:lineRule="exact"/>
      <w:jc w:val="center"/>
      <w:outlineLvl w:val="0"/>
    </w:pPr>
    <w:rPr>
      <w:b/>
      <w:kern w:val="44"/>
      <w:sz w:val="44"/>
    </w:rPr>
  </w:style>
  <w:style w:type="paragraph" w:styleId="20">
    <w:name w:val="heading 2"/>
    <w:basedOn w:val="a0"/>
    <w:next w:val="a0"/>
    <w:autoRedefine/>
    <w:qFormat/>
    <w:pPr>
      <w:keepNext/>
      <w:keepLines/>
      <w:spacing w:before="260" w:after="260" w:line="415" w:lineRule="auto"/>
      <w:jc w:val="center"/>
      <w:outlineLvl w:val="1"/>
    </w:pPr>
    <w:rPr>
      <w:rFonts w:ascii="Arial" w:eastAsia="黑体" w:hAnsi="Arial"/>
      <w:b/>
      <w:bCs/>
      <w:sz w:val="32"/>
      <w:szCs w:val="32"/>
    </w:rPr>
  </w:style>
  <w:style w:type="paragraph" w:styleId="3">
    <w:name w:val="heading 3"/>
    <w:basedOn w:val="a0"/>
    <w:next w:val="a0"/>
    <w:link w:val="30"/>
    <w:autoRedefine/>
    <w:uiPriority w:val="9"/>
    <w:qFormat/>
    <w:pPr>
      <w:keepNext/>
      <w:keepLines/>
      <w:spacing w:before="120" w:after="120" w:line="560" w:lineRule="exact"/>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autoRedefine/>
    <w:qFormat/>
    <w:pPr>
      <w:spacing w:line="276" w:lineRule="auto"/>
      <w:ind w:firstLineChars="200" w:firstLine="420"/>
      <w:jc w:val="left"/>
    </w:pPr>
  </w:style>
  <w:style w:type="paragraph" w:styleId="a4">
    <w:name w:val="Body Text Indent"/>
    <w:basedOn w:val="a0"/>
    <w:link w:val="a5"/>
    <w:autoRedefine/>
    <w:uiPriority w:val="99"/>
    <w:unhideWhenUsed/>
    <w:qFormat/>
    <w:pPr>
      <w:spacing w:after="120"/>
      <w:ind w:leftChars="200" w:left="420"/>
    </w:pPr>
    <w:rPr>
      <w:rFonts w:ascii="Calibri" w:hAnsi="Calibri"/>
      <w:szCs w:val="22"/>
    </w:rPr>
  </w:style>
  <w:style w:type="paragraph" w:styleId="31">
    <w:name w:val="List 3"/>
    <w:basedOn w:val="a0"/>
    <w:autoRedefine/>
    <w:uiPriority w:val="99"/>
    <w:unhideWhenUsed/>
    <w:qFormat/>
    <w:pPr>
      <w:ind w:leftChars="400" w:left="100" w:hangingChars="200" w:hanging="200"/>
    </w:pPr>
  </w:style>
  <w:style w:type="paragraph" w:styleId="a6">
    <w:name w:val="Normal Indent"/>
    <w:basedOn w:val="a0"/>
    <w:autoRedefine/>
    <w:qFormat/>
    <w:pPr>
      <w:ind w:firstLine="420"/>
    </w:pPr>
    <w:rPr>
      <w:sz w:val="14"/>
    </w:rPr>
  </w:style>
  <w:style w:type="paragraph" w:styleId="a7">
    <w:name w:val="toa heading"/>
    <w:basedOn w:val="a0"/>
    <w:next w:val="a0"/>
    <w:autoRedefine/>
    <w:qFormat/>
    <w:pPr>
      <w:spacing w:before="120"/>
    </w:pPr>
    <w:rPr>
      <w:rFonts w:ascii="Arial" w:hAnsi="Arial" w:cs="Arial"/>
      <w:sz w:val="24"/>
    </w:rPr>
  </w:style>
  <w:style w:type="paragraph" w:styleId="a8">
    <w:name w:val="annotation text"/>
    <w:basedOn w:val="a0"/>
    <w:link w:val="a9"/>
    <w:autoRedefine/>
    <w:uiPriority w:val="99"/>
    <w:unhideWhenUsed/>
    <w:qFormat/>
    <w:pPr>
      <w:jc w:val="left"/>
    </w:pPr>
  </w:style>
  <w:style w:type="paragraph" w:styleId="aa">
    <w:name w:val="Body Text"/>
    <w:basedOn w:val="a0"/>
    <w:link w:val="ab"/>
    <w:autoRedefine/>
    <w:qFormat/>
    <w:rPr>
      <w:rFonts w:ascii="仿宋_GB2312" w:eastAsia="仿宋_GB2312" w:hAnsiTheme="minorHAnsi" w:cstheme="minorBidi"/>
      <w:sz w:val="32"/>
      <w:szCs w:val="22"/>
    </w:rPr>
  </w:style>
  <w:style w:type="paragraph" w:styleId="ac">
    <w:name w:val="Plain Text"/>
    <w:basedOn w:val="a0"/>
    <w:link w:val="ad"/>
    <w:qFormat/>
    <w:rPr>
      <w:rFonts w:ascii="宋体" w:hAnsi="Courier New" w:cstheme="minorBidi"/>
      <w:szCs w:val="22"/>
    </w:rPr>
  </w:style>
  <w:style w:type="paragraph" w:styleId="ae">
    <w:name w:val="Date"/>
    <w:basedOn w:val="a0"/>
    <w:next w:val="a0"/>
    <w:qFormat/>
    <w:rPr>
      <w:sz w:val="28"/>
    </w:rPr>
  </w:style>
  <w:style w:type="paragraph" w:styleId="af">
    <w:name w:val="Balloon Text"/>
    <w:basedOn w:val="a0"/>
    <w:link w:val="af0"/>
    <w:uiPriority w:val="99"/>
    <w:qFormat/>
    <w:rPr>
      <w:rFonts w:asciiTheme="minorHAnsi" w:eastAsiaTheme="minorEastAsia" w:hAnsiTheme="minorHAnsi" w:cstheme="minorBidi"/>
      <w:sz w:val="18"/>
      <w:szCs w:val="18"/>
    </w:rPr>
  </w:style>
  <w:style w:type="paragraph" w:styleId="af1">
    <w:name w:val="footer"/>
    <w:basedOn w:val="a0"/>
    <w:link w:val="af2"/>
    <w:uiPriority w:val="99"/>
    <w:unhideWhenUsed/>
    <w:qFormat/>
    <w:pPr>
      <w:tabs>
        <w:tab w:val="center" w:pos="4153"/>
        <w:tab w:val="right" w:pos="8306"/>
      </w:tabs>
      <w:snapToGrid w:val="0"/>
      <w:jc w:val="left"/>
    </w:pPr>
    <w:rPr>
      <w:sz w:val="18"/>
      <w:szCs w:val="18"/>
    </w:rPr>
  </w:style>
  <w:style w:type="paragraph" w:styleId="af3">
    <w:name w:val="header"/>
    <w:basedOn w:val="a0"/>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tabs>
        <w:tab w:val="right" w:leader="dot" w:pos="8729"/>
      </w:tabs>
      <w:spacing w:line="480" w:lineRule="auto"/>
      <w:jc w:val="left"/>
    </w:pPr>
    <w:rPr>
      <w:rFonts w:ascii="宋体" w:hAnsi="宋体"/>
      <w:b/>
      <w:caps/>
      <w:sz w:val="28"/>
      <w:szCs w:val="28"/>
    </w:rPr>
  </w:style>
  <w:style w:type="paragraph" w:styleId="TOC2">
    <w:name w:val="toc 2"/>
    <w:basedOn w:val="a0"/>
    <w:next w:val="a0"/>
    <w:autoRedefine/>
    <w:unhideWhenUsed/>
    <w:qFormat/>
    <w:pPr>
      <w:ind w:leftChars="200" w:left="420"/>
    </w:pPr>
  </w:style>
  <w:style w:type="paragraph" w:styleId="af5">
    <w:name w:val="annotation subject"/>
    <w:basedOn w:val="a8"/>
    <w:next w:val="a8"/>
    <w:link w:val="af6"/>
    <w:qFormat/>
    <w:rPr>
      <w:rFonts w:asciiTheme="minorHAnsi" w:eastAsiaTheme="minorEastAsia" w:hAnsiTheme="minorHAnsi" w:cstheme="minorBidi"/>
      <w:b/>
      <w:bCs/>
      <w:szCs w:val="22"/>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basedOn w:val="a1"/>
    <w:qFormat/>
  </w:style>
  <w:style w:type="character" w:styleId="afa">
    <w:name w:val="FollowedHyperlink"/>
    <w:autoRedefine/>
    <w:uiPriority w:val="99"/>
    <w:qFormat/>
    <w:rPr>
      <w:color w:val="800080"/>
      <w:u w:val="single"/>
    </w:rPr>
  </w:style>
  <w:style w:type="character" w:styleId="afb">
    <w:name w:val="Emphasis"/>
    <w:uiPriority w:val="20"/>
    <w:qFormat/>
    <w:rPr>
      <w:i/>
      <w:iCs/>
    </w:rPr>
  </w:style>
  <w:style w:type="character" w:styleId="afc">
    <w:name w:val="Hyperlink"/>
    <w:basedOn w:val="a1"/>
    <w:uiPriority w:val="99"/>
    <w:semiHidden/>
    <w:qFormat/>
    <w:rPr>
      <w:rFonts w:cs="Times New Roman"/>
      <w:color w:val="1F4F88"/>
      <w:u w:val="none"/>
    </w:rPr>
  </w:style>
  <w:style w:type="character" w:styleId="afd">
    <w:name w:val="annotation reference"/>
    <w:qFormat/>
    <w:rPr>
      <w:sz w:val="21"/>
      <w:szCs w:val="21"/>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autoRedefine/>
    <w:uiPriority w:val="99"/>
    <w:qFormat/>
    <w:rPr>
      <w:sz w:val="18"/>
      <w:szCs w:val="18"/>
    </w:rPr>
  </w:style>
  <w:style w:type="character" w:customStyle="1" w:styleId="30">
    <w:name w:val="标题 3 字符"/>
    <w:basedOn w:val="a1"/>
    <w:link w:val="3"/>
    <w:uiPriority w:val="9"/>
    <w:qFormat/>
    <w:rPr>
      <w:b/>
      <w:bCs/>
      <w:kern w:val="2"/>
      <w:sz w:val="32"/>
      <w:szCs w:val="32"/>
    </w:rPr>
  </w:style>
  <w:style w:type="character" w:customStyle="1" w:styleId="CharChar5">
    <w:name w:val="Char Char5"/>
    <w:autoRedefine/>
    <w:qFormat/>
    <w:rPr>
      <w:rFonts w:ascii="宋体" w:eastAsia="宋体" w:hAnsi="Courier New"/>
      <w:kern w:val="2"/>
      <w:sz w:val="21"/>
      <w:lang w:val="en-US" w:eastAsia="zh-CN" w:bidi="ar-SA"/>
    </w:rPr>
  </w:style>
  <w:style w:type="character" w:customStyle="1" w:styleId="Char">
    <w:name w:val="正文文本缩进 Char"/>
    <w:link w:val="10"/>
    <w:autoRedefine/>
    <w:qFormat/>
  </w:style>
  <w:style w:type="paragraph" w:customStyle="1" w:styleId="10">
    <w:name w:val="正文文本缩进1"/>
    <w:basedOn w:val="a0"/>
    <w:link w:val="Char"/>
    <w:autoRedefine/>
    <w:qFormat/>
    <w:pPr>
      <w:spacing w:after="120"/>
      <w:ind w:leftChars="200" w:left="420"/>
    </w:pPr>
    <w:rPr>
      <w:rFonts w:asciiTheme="minorHAnsi" w:eastAsiaTheme="minorEastAsia" w:hAnsiTheme="minorHAnsi" w:cstheme="minorBidi"/>
      <w:szCs w:val="22"/>
    </w:rPr>
  </w:style>
  <w:style w:type="character" w:customStyle="1" w:styleId="ad">
    <w:name w:val="纯文本 字符"/>
    <w:link w:val="ac"/>
    <w:autoRedefine/>
    <w:qFormat/>
    <w:rPr>
      <w:rFonts w:ascii="宋体" w:eastAsia="宋体" w:hAnsi="Courier New"/>
    </w:rPr>
  </w:style>
  <w:style w:type="character" w:customStyle="1" w:styleId="apple-converted-space">
    <w:name w:val="apple-converted-space"/>
    <w:basedOn w:val="a1"/>
    <w:qFormat/>
  </w:style>
  <w:style w:type="character" w:customStyle="1" w:styleId="Char0">
    <w:name w:val="正文文本 Char"/>
    <w:qFormat/>
    <w:rPr>
      <w:rFonts w:ascii="仿宋_GB2312" w:eastAsia="仿宋_GB2312"/>
      <w:kern w:val="2"/>
      <w:sz w:val="32"/>
    </w:rPr>
  </w:style>
  <w:style w:type="character" w:customStyle="1" w:styleId="ab">
    <w:name w:val="正文文本 字符"/>
    <w:link w:val="aa"/>
    <w:qFormat/>
    <w:rPr>
      <w:rFonts w:ascii="仿宋_GB2312" w:eastAsia="仿宋_GB2312"/>
      <w:sz w:val="32"/>
    </w:rPr>
  </w:style>
  <w:style w:type="character" w:customStyle="1" w:styleId="af0">
    <w:name w:val="批注框文本 字符"/>
    <w:link w:val="af"/>
    <w:autoRedefine/>
    <w:uiPriority w:val="99"/>
    <w:qFormat/>
    <w:rPr>
      <w:sz w:val="18"/>
      <w:szCs w:val="18"/>
    </w:rPr>
  </w:style>
  <w:style w:type="character" w:customStyle="1" w:styleId="Char1">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a5">
    <w:name w:val="正文文本缩进 字符"/>
    <w:link w:val="a4"/>
    <w:uiPriority w:val="99"/>
    <w:qFormat/>
    <w:rPr>
      <w:rFonts w:ascii="Calibri" w:eastAsia="宋体" w:hAnsi="Calibri" w:cs="Times New Roman"/>
    </w:rPr>
  </w:style>
  <w:style w:type="character" w:customStyle="1" w:styleId="Char2">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af6">
    <w:name w:val="批注主题 字符"/>
    <w:link w:val="af5"/>
    <w:qFormat/>
    <w:rPr>
      <w:b/>
      <w:bCs/>
    </w:rPr>
  </w:style>
  <w:style w:type="character" w:customStyle="1" w:styleId="HTMLMarkup">
    <w:name w:val="HTML Markup"/>
    <w:qFormat/>
    <w:rPr>
      <w:vanish/>
      <w:color w:val="FF0000"/>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a9">
    <w:name w:val="批注文字 字符"/>
    <w:basedOn w:val="a1"/>
    <w:link w:val="a8"/>
    <w:uiPriority w:val="99"/>
    <w:semiHidden/>
    <w:qFormat/>
    <w:rPr>
      <w:rFonts w:ascii="Times New Roman" w:eastAsia="宋体" w:hAnsi="Times New Roman" w:cs="Times New Roman"/>
      <w:szCs w:val="20"/>
    </w:rPr>
  </w:style>
  <w:style w:type="character" w:customStyle="1" w:styleId="Char10">
    <w:name w:val="批注主题 Char1"/>
    <w:basedOn w:val="a9"/>
    <w:uiPriority w:val="99"/>
    <w:semiHidden/>
    <w:qFormat/>
    <w:rPr>
      <w:rFonts w:ascii="Times New Roman" w:eastAsia="宋体" w:hAnsi="Times New Roman" w:cs="Times New Roman"/>
      <w:b/>
      <w:bCs/>
      <w:szCs w:val="20"/>
    </w:rPr>
  </w:style>
  <w:style w:type="character" w:customStyle="1" w:styleId="Char20">
    <w:name w:val="正文文本 Char2"/>
    <w:basedOn w:val="a1"/>
    <w:autoRedefine/>
    <w:uiPriority w:val="99"/>
    <w:semiHidden/>
    <w:qFormat/>
    <w:rPr>
      <w:rFonts w:ascii="Times New Roman" w:eastAsia="宋体" w:hAnsi="Times New Roman" w:cs="Times New Roman"/>
      <w:szCs w:val="20"/>
    </w:rPr>
  </w:style>
  <w:style w:type="character" w:customStyle="1" w:styleId="Char21">
    <w:name w:val="正文文本缩进 Char2"/>
    <w:basedOn w:val="a1"/>
    <w:uiPriority w:val="99"/>
    <w:semiHidden/>
    <w:qFormat/>
    <w:rPr>
      <w:rFonts w:ascii="Times New Roman" w:eastAsia="宋体" w:hAnsi="Times New Roman" w:cs="Times New Roman"/>
      <w:szCs w:val="20"/>
    </w:rPr>
  </w:style>
  <w:style w:type="paragraph" w:customStyle="1" w:styleId="11">
    <w:name w:val="1"/>
    <w:basedOn w:val="a0"/>
    <w:qFormat/>
    <w:pPr>
      <w:widowControl/>
      <w:spacing w:before="100" w:beforeAutospacing="1" w:after="100" w:afterAutospacing="1"/>
      <w:jc w:val="left"/>
    </w:pPr>
    <w:rPr>
      <w:rFonts w:ascii="宋体" w:hAnsi="宋体" w:hint="eastAsia"/>
      <w:kern w:val="0"/>
      <w:sz w:val="24"/>
      <w:szCs w:val="24"/>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0"/>
    <w:autoRedefine/>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1">
    <w:name w:val="2"/>
    <w:basedOn w:val="a0"/>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3">
    <w:name w:val="二级列表 Char"/>
    <w:basedOn w:val="a0"/>
    <w:qFormat/>
    <w:rPr>
      <w:rFonts w:ascii="Calibri" w:hAnsi="Calibri"/>
    </w:rPr>
  </w:style>
  <w:style w:type="character" w:customStyle="1" w:styleId="Char22">
    <w:name w:val="纯文本 Char2"/>
    <w:basedOn w:val="a1"/>
    <w:autoRedefine/>
    <w:uiPriority w:val="99"/>
    <w:semiHidden/>
    <w:qFormat/>
    <w:rPr>
      <w:rFonts w:ascii="宋体" w:eastAsia="宋体" w:hAnsi="Courier New" w:cs="Courier New"/>
      <w:szCs w:val="21"/>
    </w:rPr>
  </w:style>
  <w:style w:type="paragraph" w:styleId="a">
    <w:name w:val="List Paragraph"/>
    <w:basedOn w:val="a0"/>
    <w:autoRedefine/>
    <w:uiPriority w:val="34"/>
    <w:qFormat/>
    <w:rsid w:val="00EB42F7"/>
    <w:pPr>
      <w:numPr>
        <w:numId w:val="8"/>
      </w:numPr>
      <w:spacing w:line="360" w:lineRule="auto"/>
      <w:jc w:val="left"/>
    </w:pPr>
    <w:rPr>
      <w:rFonts w:ascii="Calibri" w:hAnsi="Calibri"/>
      <w:szCs w:val="22"/>
      <w:u w:val="single"/>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GB2312420">
    <w:name w:val="样式 仿宋_GB2312 小四 悬挂缩进: 4 字符 行距: 固定值 20 磅"/>
    <w:basedOn w:val="a0"/>
    <w:qFormat/>
    <w:pPr>
      <w:spacing w:line="400" w:lineRule="exact"/>
      <w:ind w:leftChars="75" w:left="75"/>
    </w:pPr>
    <w:rPr>
      <w:rFonts w:ascii="仿宋_GB2312" w:eastAsia="仿宋_GB2312" w:cs="宋体"/>
      <w:sz w:val="24"/>
    </w:rPr>
  </w:style>
  <w:style w:type="character" w:customStyle="1" w:styleId="font51">
    <w:name w:val="font51"/>
    <w:basedOn w:val="a1"/>
    <w:rPr>
      <w:rFonts w:ascii="宋体" w:eastAsia="宋体" w:hAnsi="宋体" w:cs="宋体" w:hint="eastAsia"/>
      <w:color w:val="000000"/>
      <w:sz w:val="20"/>
      <w:szCs w:val="20"/>
      <w:u w:val="none"/>
    </w:rPr>
  </w:style>
  <w:style w:type="character" w:customStyle="1" w:styleId="NormalCharacter">
    <w:name w:val="NormalCharacter"/>
    <w:uiPriority w:val="99"/>
    <w:qFormat/>
  </w:style>
  <w:style w:type="paragraph" w:customStyle="1" w:styleId="Heading2">
    <w:name w:val="Heading2"/>
    <w:basedOn w:val="a0"/>
    <w:next w:val="a0"/>
    <w:uiPriority w:val="99"/>
    <w:qFormat/>
    <w:pPr>
      <w:keepNext/>
      <w:keepLines/>
      <w:spacing w:before="260" w:after="260" w:line="416" w:lineRule="auto"/>
    </w:pPr>
    <w:rPr>
      <w:rFonts w:ascii="Arial" w:eastAsia="黑体" w:hAnsi="Arial"/>
      <w:b/>
      <w:bCs/>
      <w:sz w:val="32"/>
      <w:szCs w:val="32"/>
    </w:rPr>
  </w:style>
  <w:style w:type="paragraph" w:customStyle="1" w:styleId="Heading1">
    <w:name w:val="Heading1"/>
    <w:basedOn w:val="a0"/>
    <w:next w:val="a0"/>
    <w:uiPriority w:val="99"/>
    <w:qFormat/>
    <w:pPr>
      <w:keepNext/>
      <w:keepLines/>
      <w:spacing w:before="340" w:after="330" w:line="578" w:lineRule="auto"/>
    </w:pPr>
    <w:rPr>
      <w:b/>
      <w:bCs/>
      <w:kern w:val="44"/>
      <w:sz w:val="44"/>
      <w:szCs w:val="44"/>
    </w:rPr>
  </w:style>
  <w:style w:type="paragraph" w:customStyle="1" w:styleId="13">
    <w:name w:val="列表段落1"/>
    <w:basedOn w:val="a0"/>
    <w:pPr>
      <w:ind w:firstLineChars="200" w:firstLine="420"/>
    </w:pPr>
    <w:rPr>
      <w:rFonts w:ascii="Calibri" w:hAnsi="Calibri"/>
      <w:szCs w:val="22"/>
    </w:rPr>
  </w:style>
  <w:style w:type="character" w:customStyle="1" w:styleId="font21">
    <w:name w:val="font21"/>
    <w:basedOn w:val="a1"/>
    <w:rPr>
      <w:rFonts w:ascii="宋体" w:eastAsia="宋体" w:hAnsi="宋体" w:hint="eastAsia"/>
      <w:b/>
      <w:bCs/>
      <w:color w:val="000000"/>
      <w:sz w:val="24"/>
      <w:szCs w:val="24"/>
      <w:u w:val="none"/>
    </w:rPr>
  </w:style>
  <w:style w:type="character" w:customStyle="1" w:styleId="font41">
    <w:name w:val="font41"/>
    <w:basedOn w:val="a1"/>
    <w:rPr>
      <w:rFonts w:ascii="宋体" w:eastAsia="宋体" w:hAnsi="宋体" w:hint="eastAsia"/>
      <w:color w:val="000000"/>
      <w:sz w:val="18"/>
      <w:szCs w:val="18"/>
      <w:u w:val="none"/>
    </w:rPr>
  </w:style>
  <w:style w:type="character" w:customStyle="1" w:styleId="font31">
    <w:name w:val="font31"/>
    <w:basedOn w:val="a1"/>
    <w:rPr>
      <w:rFonts w:ascii="宋体" w:eastAsia="宋体" w:hAnsi="宋体" w:hint="eastAsia"/>
      <w:color w:val="000000"/>
      <w:sz w:val="21"/>
      <w:szCs w:val="21"/>
      <w:u w:val="none"/>
    </w:rPr>
  </w:style>
  <w:style w:type="character" w:customStyle="1" w:styleId="14">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5110;&#23558;&#20197;&#19978;&#36164;&#26009;&#21152;&#30422;&#20844;&#31456;&#25195;&#25551;&#20214;&#65288;&#19981;&#25509;&#21463;&#25293;&#29031;&#22270;&#29255;&#65289;&#21457;&#36865;&#33267;&#30005;&#23376;&#37038;&#31665;hyhawb007@126.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Lenovo</cp:lastModifiedBy>
  <cp:revision>48</cp:revision>
  <cp:lastPrinted>2024-11-18T00:56:00Z</cp:lastPrinted>
  <dcterms:created xsi:type="dcterms:W3CDTF">2021-03-16T03:13:00Z</dcterms:created>
  <dcterms:modified xsi:type="dcterms:W3CDTF">2024-11-18T01:40:00Z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49272A13C00E4AD0A76130A2D5508E9D_13</vt:lpwstr>
  </property>
</Properties>
</file>