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A60B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</w:p>
    <w:p w14:paraId="37B8480C"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</w:p>
    <w:p w14:paraId="7123A98F">
      <w:pPr>
        <w:pStyle w:val="14"/>
        <w:jc w:val="center"/>
        <w:rPr>
          <w:rStyle w:val="15"/>
          <w:rFonts w:hint="eastAsia" w:ascii="宋体" w:hAnsi="宋体"/>
          <w:b/>
          <w:sz w:val="52"/>
          <w:szCs w:val="52"/>
          <w:lang w:val="en-US" w:eastAsia="zh-CN"/>
        </w:rPr>
      </w:pPr>
    </w:p>
    <w:p w14:paraId="2589D25D">
      <w:pPr>
        <w:pStyle w:val="14"/>
        <w:jc w:val="center"/>
        <w:rPr>
          <w:rStyle w:val="15"/>
          <w:rFonts w:hint="eastAsia" w:ascii="宋体" w:hAnsi="宋体"/>
          <w:b/>
          <w:sz w:val="52"/>
          <w:szCs w:val="52"/>
          <w:lang w:val="en-US" w:eastAsia="zh-CN"/>
        </w:rPr>
      </w:pPr>
    </w:p>
    <w:p w14:paraId="6501E3CD">
      <w:pPr>
        <w:pStyle w:val="14"/>
        <w:jc w:val="center"/>
        <w:rPr>
          <w:rStyle w:val="15"/>
          <w:rFonts w:hint="eastAsia" w:ascii="宋体" w:hAnsi="宋体" w:eastAsia="宋体" w:cs="Times New Roman"/>
          <w:b/>
          <w:sz w:val="52"/>
          <w:szCs w:val="52"/>
          <w:lang w:val="en-US" w:eastAsia="zh-CN"/>
        </w:rPr>
      </w:pPr>
      <w:r>
        <w:rPr>
          <w:rStyle w:val="15"/>
          <w:rFonts w:hint="eastAsia" w:ascii="宋体" w:hAnsi="宋体" w:eastAsia="宋体" w:cs="Times New Roman"/>
          <w:b/>
          <w:sz w:val="52"/>
          <w:szCs w:val="52"/>
          <w:lang w:val="en-US" w:eastAsia="zh-CN"/>
        </w:rPr>
        <w:t>济宁商用车公司</w:t>
      </w:r>
    </w:p>
    <w:p w14:paraId="58C3614D">
      <w:pPr>
        <w:pStyle w:val="14"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Style w:val="15"/>
          <w:rFonts w:hint="eastAsia" w:ascii="宋体" w:hAnsi="宋体" w:cs="Times New Roman"/>
          <w:b/>
          <w:sz w:val="52"/>
          <w:szCs w:val="52"/>
          <w:lang w:val="en-US" w:eastAsia="zh-CN"/>
        </w:rPr>
        <w:t>新增整车检测大棚桩基础施工项目</w:t>
      </w:r>
    </w:p>
    <w:p w14:paraId="292817BF">
      <w:pPr>
        <w:pStyle w:val="14"/>
        <w:jc w:val="center"/>
        <w:rPr>
          <w:rStyle w:val="15"/>
          <w:rFonts w:ascii="宋体" w:hAnsi="宋体"/>
          <w:b/>
          <w:sz w:val="84"/>
          <w:szCs w:val="84"/>
        </w:rPr>
      </w:pPr>
      <w:r>
        <w:rPr>
          <w:rStyle w:val="15"/>
          <w:rFonts w:ascii="宋体" w:hAnsi="宋体"/>
          <w:b/>
          <w:sz w:val="84"/>
          <w:szCs w:val="84"/>
        </w:rPr>
        <w:t>招 标 文 件</w:t>
      </w:r>
    </w:p>
    <w:p w14:paraId="5D1446B0">
      <w:pPr>
        <w:pStyle w:val="14"/>
        <w:jc w:val="center"/>
        <w:rPr>
          <w:rStyle w:val="15"/>
          <w:rFonts w:ascii="宋体" w:hAnsi="宋体"/>
          <w:b/>
          <w:sz w:val="32"/>
          <w:szCs w:val="32"/>
        </w:rPr>
      </w:pPr>
    </w:p>
    <w:p w14:paraId="38577048">
      <w:pPr>
        <w:snapToGrid w:val="0"/>
        <w:spacing w:line="300" w:lineRule="auto"/>
        <w:jc w:val="center"/>
        <w:rPr>
          <w:rStyle w:val="15"/>
          <w:rFonts w:hint="eastAsia" w:ascii="宋体" w:hAnsi="宋体" w:eastAsia="宋体"/>
          <w:b/>
          <w:bCs/>
          <w:sz w:val="28"/>
          <w:szCs w:val="36"/>
          <w:lang w:val="en-US" w:eastAsia="zh-CN"/>
        </w:rPr>
      </w:pPr>
      <w:r>
        <w:rPr>
          <w:rStyle w:val="15"/>
          <w:rFonts w:ascii="宋体" w:hAnsi="宋体"/>
          <w:b/>
          <w:bCs/>
          <w:sz w:val="28"/>
          <w:szCs w:val="36"/>
        </w:rPr>
        <w:t>招标编</w:t>
      </w:r>
      <w:r>
        <w:rPr>
          <w:rStyle w:val="15"/>
          <w:rFonts w:ascii="宋体" w:hAnsi="宋体" w:eastAsia="宋体" w:cs="Times New Roman"/>
          <w:b/>
          <w:bCs/>
          <w:sz w:val="28"/>
          <w:szCs w:val="36"/>
        </w:rPr>
        <w:t>号</w:t>
      </w:r>
      <w:r>
        <w:rPr>
          <w:rStyle w:val="15"/>
          <w:rFonts w:ascii="宋体" w:hAnsi="宋体"/>
          <w:b/>
          <w:bCs/>
          <w:color w:val="auto"/>
          <w:sz w:val="28"/>
          <w:szCs w:val="36"/>
        </w:rPr>
        <w:t>:</w:t>
      </w:r>
      <w:r>
        <w:rPr>
          <w:rStyle w:val="15"/>
          <w:rFonts w:hint="eastAsia" w:ascii="宋体" w:hAnsi="宋体"/>
          <w:b/>
          <w:bCs/>
          <w:strike w:val="0"/>
          <w:dstrike w:val="0"/>
          <w:color w:val="auto"/>
          <w:sz w:val="28"/>
          <w:szCs w:val="36"/>
          <w:lang w:eastAsia="zh-CN"/>
        </w:rPr>
        <w:t>CGZX2025020053</w:t>
      </w:r>
    </w:p>
    <w:p w14:paraId="1109C12E">
      <w:pPr>
        <w:snapToGrid w:val="0"/>
        <w:spacing w:line="300" w:lineRule="auto"/>
        <w:jc w:val="center"/>
        <w:rPr>
          <w:rStyle w:val="15"/>
          <w:rFonts w:hint="eastAsia" w:ascii="宋体" w:hAnsi="宋体"/>
          <w:b/>
          <w:bCs/>
          <w:sz w:val="28"/>
          <w:szCs w:val="36"/>
        </w:rPr>
      </w:pPr>
    </w:p>
    <w:p w14:paraId="55F678A2">
      <w:pPr>
        <w:snapToGrid w:val="0"/>
        <w:spacing w:line="300" w:lineRule="auto"/>
        <w:ind w:firstLine="1355" w:firstLineChars="450"/>
        <w:rPr>
          <w:rStyle w:val="15"/>
          <w:rFonts w:ascii="宋体" w:hAnsi="宋体"/>
          <w:b/>
          <w:sz w:val="30"/>
        </w:rPr>
      </w:pPr>
    </w:p>
    <w:p w14:paraId="3E15AA65"/>
    <w:p w14:paraId="7758CF87">
      <w:pPr>
        <w:pStyle w:val="2"/>
        <w:ind w:left="420" w:firstLine="420"/>
      </w:pPr>
    </w:p>
    <w:p w14:paraId="1F9B13CA">
      <w:pPr>
        <w:pStyle w:val="2"/>
        <w:ind w:left="420" w:firstLine="420"/>
      </w:pPr>
    </w:p>
    <w:p w14:paraId="6F23CA09">
      <w:pPr>
        <w:pStyle w:val="2"/>
        <w:ind w:left="0" w:leftChars="0" w:firstLine="0" w:firstLineChars="0"/>
      </w:pPr>
    </w:p>
    <w:p w14:paraId="0E95BF15">
      <w:pPr>
        <w:pStyle w:val="2"/>
        <w:ind w:left="0" w:leftChars="0" w:firstLine="0" w:firstLineChars="0"/>
      </w:pPr>
    </w:p>
    <w:p w14:paraId="654F0F50">
      <w:pPr>
        <w:pStyle w:val="2"/>
        <w:ind w:left="420" w:firstLine="420"/>
      </w:pPr>
    </w:p>
    <w:p w14:paraId="3D91A328">
      <w:pPr>
        <w:snapToGrid w:val="0"/>
        <w:spacing w:line="560" w:lineRule="exact"/>
        <w:rPr>
          <w:rStyle w:val="15"/>
          <w:rFonts w:ascii="宋体" w:hAnsi="宋体"/>
          <w:b/>
          <w:sz w:val="30"/>
        </w:rPr>
      </w:pPr>
    </w:p>
    <w:p w14:paraId="1F7974B8">
      <w:pPr>
        <w:snapToGrid w:val="0"/>
        <w:spacing w:line="560" w:lineRule="exact"/>
        <w:ind w:firstLine="1807" w:firstLineChars="600"/>
        <w:rPr>
          <w:rStyle w:val="15"/>
          <w:rFonts w:ascii="宋体" w:hAnsi="宋体"/>
          <w:b/>
          <w:sz w:val="30"/>
        </w:rPr>
      </w:pPr>
      <w:r>
        <w:rPr>
          <w:rStyle w:val="15"/>
          <w:rFonts w:ascii="宋体" w:hAnsi="宋体"/>
          <w:b/>
          <w:sz w:val="30"/>
        </w:rPr>
        <w:t>招 标 人：</w:t>
      </w:r>
      <w:r>
        <w:rPr>
          <w:rStyle w:val="15"/>
          <w:rFonts w:hint="eastAsia" w:ascii="宋体" w:hAnsi="宋体"/>
          <w:b/>
          <w:sz w:val="30"/>
          <w:lang w:val="en-US" w:eastAsia="zh-CN"/>
        </w:rPr>
        <w:t>中国</w:t>
      </w:r>
      <w:r>
        <w:rPr>
          <w:rStyle w:val="15"/>
          <w:rFonts w:hint="eastAsia" w:ascii="宋体" w:hAnsi="宋体" w:eastAsia="宋体" w:cs="Times New Roman"/>
          <w:b/>
          <w:sz w:val="30"/>
          <w:lang w:val="en-US" w:eastAsia="zh-CN"/>
        </w:rPr>
        <w:t>重汽</w:t>
      </w:r>
      <w:r>
        <w:rPr>
          <w:rStyle w:val="15"/>
          <w:rFonts w:hint="eastAsia" w:ascii="宋体" w:hAnsi="宋体" w:cs="Times New Roman"/>
          <w:b/>
          <w:sz w:val="30"/>
          <w:lang w:val="en-US" w:eastAsia="zh-CN"/>
        </w:rPr>
        <w:t>集团济宁商用车</w:t>
      </w:r>
      <w:r>
        <w:rPr>
          <w:rStyle w:val="15"/>
          <w:rFonts w:hint="eastAsia" w:ascii="宋体" w:hAnsi="宋体" w:eastAsia="宋体" w:cs="Times New Roman"/>
          <w:b/>
          <w:sz w:val="30"/>
          <w:lang w:val="en-US" w:eastAsia="zh-CN"/>
        </w:rPr>
        <w:t>有限公司</w:t>
      </w:r>
    </w:p>
    <w:p w14:paraId="41E186FC">
      <w:pPr>
        <w:pStyle w:val="7"/>
        <w:rPr>
          <w:rFonts w:cs="宋体"/>
          <w:kern w:val="0"/>
          <w:sz w:val="24"/>
          <w:lang w:bidi="en-US"/>
        </w:rPr>
      </w:pPr>
    </w:p>
    <w:p w14:paraId="23C25F19">
      <w:pPr>
        <w:snapToGrid w:val="0"/>
        <w:spacing w:line="560" w:lineRule="exact"/>
        <w:ind w:firstLine="1807" w:firstLineChars="600"/>
        <w:rPr>
          <w:rStyle w:val="15"/>
          <w:rFonts w:hint="default" w:ascii="宋体" w:hAnsi="宋体" w:eastAsia="宋体"/>
          <w:b/>
          <w:sz w:val="30"/>
          <w:lang w:val="en-US" w:eastAsia="zh-CN"/>
        </w:rPr>
      </w:pPr>
      <w:r>
        <w:rPr>
          <w:rStyle w:val="15"/>
          <w:rFonts w:ascii="宋体" w:hAnsi="宋体"/>
          <w:b/>
          <w:sz w:val="30"/>
        </w:rPr>
        <w:t>编制日期：</w:t>
      </w:r>
      <w:r>
        <w:rPr>
          <w:rStyle w:val="15"/>
          <w:rFonts w:hint="eastAsia" w:ascii="宋体" w:hAnsi="宋体"/>
          <w:b/>
          <w:sz w:val="30"/>
          <w:lang w:val="en-US" w:eastAsia="zh-CN"/>
        </w:rPr>
        <w:t>2025年3月</w:t>
      </w:r>
    </w:p>
    <w:p w14:paraId="1BBD2A56">
      <w:pPr>
        <w:snapToGrid w:val="0"/>
        <w:spacing w:line="360" w:lineRule="auto"/>
        <w:jc w:val="center"/>
        <w:rPr>
          <w:rStyle w:val="15"/>
          <w:rFonts w:ascii="宋体" w:hAnsi="宋体"/>
          <w:b/>
          <w:sz w:val="32"/>
          <w:szCs w:val="44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18" w:right="1555" w:bottom="567" w:left="1531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 w14:paraId="54151563">
      <w:pPr>
        <w:spacing w:line="500" w:lineRule="exact"/>
        <w:rPr>
          <w:rStyle w:val="15"/>
          <w:rFonts w:ascii="宋体" w:hAnsi="宋体"/>
        </w:rPr>
      </w:pPr>
    </w:p>
    <w:p w14:paraId="3F92712E">
      <w:pPr>
        <w:spacing w:line="500" w:lineRule="exact"/>
        <w:rPr>
          <w:rStyle w:val="15"/>
          <w:rFonts w:ascii="宋体" w:hAnsi="宋体"/>
        </w:rPr>
      </w:pPr>
    </w:p>
    <w:p w14:paraId="3FE27E86">
      <w:pPr>
        <w:pStyle w:val="5"/>
        <w:jc w:val="center"/>
        <w:rPr>
          <w:sz w:val="48"/>
          <w:szCs w:val="48"/>
        </w:rPr>
      </w:pPr>
      <w:bookmarkStart w:id="0" w:name="_Toc1616"/>
      <w:bookmarkStart w:id="1" w:name="_Toc17817319"/>
      <w:bookmarkStart w:id="2" w:name="_Toc4350"/>
    </w:p>
    <w:p w14:paraId="53F98FB3">
      <w:pPr>
        <w:pStyle w:val="5"/>
        <w:jc w:val="center"/>
        <w:rPr>
          <w:sz w:val="48"/>
          <w:szCs w:val="48"/>
        </w:rPr>
      </w:pPr>
    </w:p>
    <w:p w14:paraId="6DF102C0">
      <w:pPr>
        <w:pStyle w:val="5"/>
        <w:rPr>
          <w:sz w:val="48"/>
          <w:szCs w:val="48"/>
        </w:rPr>
      </w:pPr>
    </w:p>
    <w:p w14:paraId="20DFC0FB">
      <w:pPr>
        <w:pStyle w:val="5"/>
        <w:jc w:val="center"/>
        <w:rPr>
          <w:sz w:val="48"/>
          <w:szCs w:val="48"/>
        </w:rPr>
      </w:pPr>
    </w:p>
    <w:p w14:paraId="2A5E5652">
      <w:pPr>
        <w:pStyle w:val="5"/>
        <w:jc w:val="center"/>
        <w:rPr>
          <w:sz w:val="48"/>
          <w:szCs w:val="48"/>
        </w:rPr>
      </w:pPr>
      <w:r>
        <w:rPr>
          <w:sz w:val="48"/>
          <w:szCs w:val="48"/>
        </w:rPr>
        <w:t>第</w:t>
      </w:r>
      <w:r>
        <w:rPr>
          <w:rFonts w:hint="eastAsia"/>
          <w:sz w:val="48"/>
          <w:szCs w:val="48"/>
        </w:rPr>
        <w:t>一</w:t>
      </w:r>
      <w:r>
        <w:rPr>
          <w:sz w:val="48"/>
          <w:szCs w:val="48"/>
        </w:rPr>
        <w:t>卷</w:t>
      </w:r>
      <w:bookmarkEnd w:id="0"/>
      <w:bookmarkEnd w:id="1"/>
      <w:bookmarkEnd w:id="2"/>
    </w:p>
    <w:p w14:paraId="78BEB958">
      <w:pPr>
        <w:pStyle w:val="6"/>
        <w:jc w:val="center"/>
        <w:rPr>
          <w:i w:val="0"/>
          <w:sz w:val="32"/>
          <w:szCs w:val="32"/>
        </w:rPr>
      </w:pPr>
      <w:bookmarkStart w:id="3" w:name="_Toc16518"/>
      <w:bookmarkStart w:id="4" w:name="_Toc317"/>
      <w:bookmarkStart w:id="5" w:name="_Toc23462"/>
    </w:p>
    <w:p w14:paraId="178CC14B">
      <w:pPr>
        <w:pStyle w:val="6"/>
        <w:jc w:val="center"/>
        <w:rPr>
          <w:i w:val="0"/>
          <w:sz w:val="32"/>
          <w:szCs w:val="32"/>
        </w:rPr>
      </w:pPr>
    </w:p>
    <w:p w14:paraId="4EA530F9">
      <w:pPr>
        <w:pStyle w:val="6"/>
        <w:jc w:val="center"/>
        <w:rPr>
          <w:i w:val="0"/>
          <w:sz w:val="32"/>
          <w:szCs w:val="32"/>
        </w:rPr>
      </w:pPr>
    </w:p>
    <w:p w14:paraId="0EE965D8">
      <w:pPr>
        <w:pStyle w:val="6"/>
        <w:jc w:val="center"/>
        <w:rPr>
          <w:i w:val="0"/>
          <w:sz w:val="32"/>
          <w:szCs w:val="32"/>
        </w:rPr>
      </w:pPr>
    </w:p>
    <w:p w14:paraId="550932C7"/>
    <w:p w14:paraId="4FADBA97">
      <w:pPr>
        <w:pStyle w:val="6"/>
        <w:jc w:val="center"/>
        <w:rPr>
          <w:i w:val="0"/>
          <w:sz w:val="32"/>
          <w:szCs w:val="32"/>
        </w:rPr>
      </w:pPr>
    </w:p>
    <w:p w14:paraId="148F0CC3">
      <w:pPr>
        <w:rPr>
          <w:sz w:val="32"/>
          <w:szCs w:val="32"/>
        </w:rPr>
      </w:pPr>
    </w:p>
    <w:p w14:paraId="30820C5E">
      <w:pPr>
        <w:pStyle w:val="2"/>
        <w:ind w:left="420" w:firstLine="420"/>
      </w:pPr>
    </w:p>
    <w:p w14:paraId="4F72D36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E7F6AD8">
      <w:pPr>
        <w:pStyle w:val="6"/>
        <w:widowControl/>
        <w:jc w:val="center"/>
        <w:rPr>
          <w:i w:val="0"/>
          <w:iCs/>
          <w:sz w:val="32"/>
          <w:szCs w:val="32"/>
          <w:lang w:val="en-US"/>
        </w:rPr>
      </w:pPr>
      <w:r>
        <w:rPr>
          <w:rFonts w:hint="eastAsia" w:cs="宋体"/>
          <w:i w:val="0"/>
          <w:iCs/>
          <w:sz w:val="32"/>
          <w:szCs w:val="32"/>
          <w:lang w:val="en-US" w:eastAsia="zh-CN"/>
        </w:rPr>
        <w:t xml:space="preserve">第一章 </w:t>
      </w:r>
      <w:r>
        <w:rPr>
          <w:rFonts w:hint="eastAsia" w:ascii="Cambria" w:hAnsi="Cambria" w:eastAsia="宋体" w:cs="宋体"/>
          <w:i w:val="0"/>
          <w:iCs/>
          <w:sz w:val="32"/>
          <w:szCs w:val="32"/>
          <w:lang w:eastAsia="zh-CN"/>
        </w:rPr>
        <w:t>招标公告</w:t>
      </w:r>
    </w:p>
    <w:p w14:paraId="3DAED067">
      <w:pPr>
        <w:pStyle w:val="6"/>
        <w:widowControl/>
        <w:jc w:val="center"/>
        <w:rPr>
          <w:b/>
          <w:bCs/>
          <w:i w:val="0"/>
          <w:iCs/>
          <w:sz w:val="21"/>
          <w:szCs w:val="21"/>
          <w:highlight w:val="none"/>
          <w:lang w:val="en-US"/>
        </w:rPr>
      </w:pPr>
      <w:r>
        <w:rPr>
          <w:rFonts w:hint="eastAsia" w:ascii="Cambria" w:hAnsi="Cambria" w:eastAsia="宋体" w:cs="宋体"/>
          <w:b/>
          <w:bCs/>
          <w:i w:val="0"/>
          <w:iCs/>
          <w:sz w:val="22"/>
          <w:szCs w:val="22"/>
          <w:highlight w:val="none"/>
          <w:lang w:eastAsia="zh-CN"/>
        </w:rPr>
        <w:t>招标编号：（</w:t>
      </w:r>
      <w:r>
        <w:rPr>
          <w:rStyle w:val="15"/>
          <w:rFonts w:hint="eastAsia" w:ascii="宋体" w:hAnsi="宋体"/>
          <w:b/>
          <w:bCs/>
          <w:i w:val="0"/>
          <w:iCs/>
          <w:sz w:val="24"/>
          <w:szCs w:val="32"/>
          <w:highlight w:val="none"/>
          <w:lang w:eastAsia="zh-CN"/>
        </w:rPr>
        <w:t>CGZX2025020053</w:t>
      </w:r>
      <w:r>
        <w:rPr>
          <w:rFonts w:hint="eastAsia" w:ascii="Cambria" w:hAnsi="Cambria" w:eastAsia="宋体" w:cs="宋体"/>
          <w:b/>
          <w:bCs/>
          <w:i w:val="0"/>
          <w:iCs/>
          <w:sz w:val="22"/>
          <w:szCs w:val="22"/>
          <w:highlight w:val="none"/>
          <w:lang w:eastAsia="zh-CN"/>
        </w:rPr>
        <w:t>）</w:t>
      </w:r>
    </w:p>
    <w:p w14:paraId="7CAAE42E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en-US"/>
        </w:rPr>
        <w:t>1.招标条件</w:t>
      </w:r>
    </w:p>
    <w:p w14:paraId="30C7E0C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Times New Roman" w:eastAsia="宋体" w:cs="宋体"/>
          <w:b/>
          <w:bCs/>
          <w:kern w:val="2"/>
          <w:sz w:val="24"/>
          <w:szCs w:val="24"/>
          <w:u w:val="single"/>
          <w:lang w:val="en-US" w:eastAsia="zh-CN" w:bidi="ar"/>
        </w:rPr>
        <w:t>中国重汽集团</w:t>
      </w:r>
      <w:r>
        <w:rPr>
          <w:rFonts w:hint="eastAsia" w:ascii="宋体" w:cs="宋体"/>
          <w:b/>
          <w:bCs/>
          <w:kern w:val="2"/>
          <w:sz w:val="24"/>
          <w:szCs w:val="24"/>
          <w:u w:val="single"/>
          <w:lang w:val="en-US" w:eastAsia="zh-CN" w:bidi="ar"/>
        </w:rPr>
        <w:t>济宁商用车公司新增整车检测大棚桩基础施工项目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，招标人为</w:t>
      </w:r>
      <w:r>
        <w:rPr>
          <w:rFonts w:hint="eastAsia" w:ascii="宋体" w:cs="宋体"/>
          <w:kern w:val="2"/>
          <w:sz w:val="24"/>
          <w:szCs w:val="24"/>
          <w:u w:val="single"/>
          <w:lang w:val="en-US" w:eastAsia="zh-CN" w:bidi="ar"/>
        </w:rPr>
        <w:t>中国重汽集团济宁商用车有限公司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 xml:space="preserve">。建设资金来自企业自筹，出资比例为 </w:t>
      </w:r>
      <w:r>
        <w:rPr>
          <w:rFonts w:hint="eastAsia" w:ascii="宋体" w:hAnsi="Times New Roman" w:eastAsia="宋体" w:cs="宋体"/>
          <w:kern w:val="2"/>
          <w:sz w:val="24"/>
          <w:szCs w:val="24"/>
          <w:u w:val="single"/>
          <w:lang w:val="en-US" w:eastAsia="zh-CN" w:bidi="ar"/>
        </w:rPr>
        <w:t xml:space="preserve">100% 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，已具备招标条件，</w:t>
      </w:r>
      <w:r>
        <w:rPr>
          <w:rFonts w:hint="eastAsia" w:ascii="宋体" w:hAnsi="Times New Roman" w:eastAsia="宋体" w:cs="宋体"/>
          <w:bCs/>
          <w:kern w:val="2"/>
          <w:sz w:val="24"/>
          <w:szCs w:val="24"/>
          <w:lang w:val="en-US" w:eastAsia="zh-CN" w:bidi="ar"/>
        </w:rPr>
        <w:t>现组织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进行国内公开招标，欢迎合格潜在投标人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"/>
        </w:rPr>
        <w:t>前来参加投标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。</w:t>
      </w:r>
    </w:p>
    <w:p w14:paraId="50C5E1C8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2.项目概况与招标范围</w:t>
      </w:r>
    </w:p>
    <w:p w14:paraId="61419DF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Times New Roman"/>
          <w:sz w:val="24"/>
          <w:szCs w:val="24"/>
          <w:lang w:val="en-US"/>
        </w:rPr>
      </w:pPr>
      <w:bookmarkStart w:id="6" w:name="_Toc152045514"/>
      <w:bookmarkEnd w:id="6"/>
      <w:bookmarkStart w:id="7" w:name="_Toc179632530"/>
      <w:bookmarkEnd w:id="7"/>
      <w:bookmarkStart w:id="8" w:name="_Toc144974482"/>
      <w:bookmarkEnd w:id="8"/>
      <w:bookmarkStart w:id="9" w:name="_Toc285809451"/>
      <w:bookmarkEnd w:id="9"/>
      <w:bookmarkStart w:id="10" w:name="_Toc152042290"/>
      <w:bookmarkEnd w:id="1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2.1工程名称：</w:t>
      </w:r>
      <w:r>
        <w:rPr>
          <w:rStyle w:val="15"/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中国重汽集团</w:t>
      </w:r>
      <w:r>
        <w:rPr>
          <w:rStyle w:val="15"/>
          <w:rFonts w:hint="eastAsia" w:ascii="宋体" w:hAnsi="宋体" w:cs="Times New Roman"/>
          <w:kern w:val="2"/>
          <w:sz w:val="24"/>
          <w:szCs w:val="24"/>
          <w:lang w:val="en-US" w:eastAsia="zh-CN" w:bidi="ar"/>
        </w:rPr>
        <w:t>济宁商用车公司新增整车检测大棚桩基础施工项目</w:t>
      </w:r>
    </w:p>
    <w:p w14:paraId="3A281F7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2.2工程地点：</w:t>
      </w:r>
      <w:r>
        <w:rPr>
          <w:rStyle w:val="15"/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济宁市高新区诗仙路369号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</w:t>
      </w:r>
    </w:p>
    <w:p w14:paraId="6E594CB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Style w:val="15"/>
          <w:rFonts w:hint="default" w:ascii="宋体" w:hAnsi="宋体" w:cs="Times New Roman"/>
          <w:kern w:val="2"/>
          <w:sz w:val="24"/>
          <w:szCs w:val="24"/>
          <w:highlight w:val="none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2.3工程概况：</w:t>
      </w:r>
      <w:r>
        <w:rPr>
          <w:rStyle w:val="15"/>
          <w:rFonts w:hint="eastAsia" w:ascii="宋体" w:hAnsi="宋体" w:cs="Times New Roman"/>
          <w:kern w:val="2"/>
          <w:sz w:val="24"/>
          <w:szCs w:val="24"/>
          <w:u w:val="single"/>
          <w:lang w:val="en-US" w:eastAsia="zh-CN" w:bidi="ar"/>
        </w:rPr>
        <w:t>新增整车检测大棚项目桩基础施工</w:t>
      </w:r>
    </w:p>
    <w:p w14:paraId="58FC1807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2.4资金来源：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>企业自筹，已落实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；</w:t>
      </w:r>
    </w:p>
    <w:p w14:paraId="300B8949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2.5工期要求：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en-US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 w:bidi="en-US"/>
        </w:rPr>
        <w:t>个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日历日</w:t>
      </w:r>
      <w:r>
        <w:rPr>
          <w:rStyle w:val="15"/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"/>
        </w:rPr>
        <w:t>（暂定，具体以招标文件</w:t>
      </w:r>
      <w:r>
        <w:rPr>
          <w:rStyle w:val="15"/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"/>
        </w:rPr>
        <w:t>及双方约定</w:t>
      </w:r>
      <w:r>
        <w:rPr>
          <w:rStyle w:val="15"/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"/>
        </w:rPr>
        <w:t>为准）</w:t>
      </w:r>
    </w:p>
    <w:p w14:paraId="04ADA77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2.6招标范围：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本次招标范围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主要为桩基础施工</w:t>
      </w:r>
      <w:r>
        <w:rPr>
          <w:rStyle w:val="15"/>
          <w:rFonts w:hint="eastAsia" w:ascii="宋体" w:hAnsi="宋体" w:cs="Times New Roman"/>
          <w:kern w:val="2"/>
          <w:sz w:val="24"/>
          <w:szCs w:val="24"/>
          <w:highlight w:val="none"/>
          <w:u w:val="single"/>
          <w:lang w:val="en-US" w:eastAsia="zh-CN" w:bidi="ar"/>
        </w:rPr>
        <w:t>，包括包括</w:t>
      </w:r>
      <w:r>
        <w:rPr>
          <w:rStyle w:val="15"/>
          <w:rFonts w:hint="eastAsia" w:ascii="宋体" w:hAnsi="宋体" w:eastAsia="宋体" w:cs="Times New Roman"/>
          <w:kern w:val="2"/>
          <w:sz w:val="24"/>
          <w:szCs w:val="24"/>
          <w:highlight w:val="none"/>
          <w:u w:val="single"/>
          <w:lang w:val="en-US" w:eastAsia="zh-CN" w:bidi="ar"/>
        </w:rPr>
        <w:t>但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不限于施工图纸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（清单）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范围内的全部工作内容的施工、验收及质量保修，清单外新增施工内容等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。</w:t>
      </w:r>
    </w:p>
    <w:p w14:paraId="0050268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2.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en-US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本工程共分：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>一个标段。</w:t>
      </w:r>
    </w:p>
    <w:p w14:paraId="30557ED7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3．投标人资格要求</w:t>
      </w:r>
    </w:p>
    <w:p w14:paraId="4B45073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3.1 本次招标要求投标人具备：</w:t>
      </w:r>
    </w:p>
    <w:p w14:paraId="4EDDE73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2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（1）投标人</w:t>
      </w:r>
      <w:r>
        <w:rPr>
          <w:rFonts w:hint="eastAsia" w:ascii="Times New Roman" w:hAnsi="Times New Roman" w:eastAsia="宋体" w:cs="宋体"/>
          <w:kern w:val="0"/>
          <w:sz w:val="24"/>
          <w:szCs w:val="21"/>
          <w:lang w:val="en-US" w:eastAsia="zh-CN" w:bidi="en-US"/>
        </w:rPr>
        <w:t>必须是在中华人民共和国境内注册的独立法人机构，具有独立承担民事责任能力，注册资金不少于</w:t>
      </w:r>
      <w:r>
        <w:rPr>
          <w:rFonts w:hint="eastAsia" w:cs="Times New Roman"/>
          <w:kern w:val="0"/>
          <w:sz w:val="24"/>
          <w:szCs w:val="21"/>
          <w:lang w:val="en-US" w:eastAsia="zh-CN" w:bidi="en-US"/>
        </w:rPr>
        <w:t>300</w:t>
      </w:r>
      <w:r>
        <w:rPr>
          <w:rFonts w:hint="eastAsia" w:ascii="Times New Roman" w:hAnsi="Times New Roman" w:eastAsia="宋体" w:cs="宋体"/>
          <w:kern w:val="0"/>
          <w:sz w:val="24"/>
          <w:szCs w:val="21"/>
          <w:lang w:val="en-US" w:eastAsia="zh-CN" w:bidi="en-US"/>
        </w:rPr>
        <w:t>万人民币；公司成立三年以上（以营业执照成立日期到开标当日满三年为准）；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在人员、设备、资金等方面具有承担本项目的能力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。</w:t>
      </w:r>
    </w:p>
    <w:p w14:paraId="3D7727D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2" w:right="0" w:firstLine="480" w:firstLineChars="200"/>
        <w:jc w:val="both"/>
        <w:rPr>
          <w:rFonts w:hint="default" w:ascii="宋体" w:hAnsi="宋体" w:eastAsia="宋体" w:cs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（2）投标人资质要求：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 w:bidi="en-US"/>
        </w:rPr>
        <w:t>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具有建筑工程施工总承包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级及以上资质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（或与施工内容有直接相关的施工资质，如地基基础工程等）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1"/>
          <w:highlight w:val="none"/>
          <w:lang w:val="en-US" w:eastAsia="zh-CN" w:bidi="en-US"/>
        </w:rPr>
        <w:t>并具有有效的安全生产许可证</w:t>
      </w:r>
      <w:r>
        <w:rPr>
          <w:rFonts w:hint="eastAsia" w:ascii="宋体" w:hAnsi="宋体" w:cs="宋体"/>
          <w:kern w:val="0"/>
          <w:sz w:val="24"/>
          <w:szCs w:val="21"/>
          <w:highlight w:val="none"/>
          <w:lang w:val="en-US" w:eastAsia="zh-CN" w:bidi="en-US"/>
        </w:rPr>
        <w:t>。</w:t>
      </w:r>
    </w:p>
    <w:p w14:paraId="6AA87F32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（3）投标人拟派项目负责人要求：须具备建筑工程专业二级</w:t>
      </w:r>
      <w:r>
        <w:rPr>
          <w:rFonts w:hint="eastAsia" w:ascii="宋体" w:hAnsi="宋体" w:cs="宋体"/>
          <w:kern w:val="0"/>
          <w:sz w:val="24"/>
          <w:szCs w:val="21"/>
          <w:lang w:val="en-US" w:eastAsia="zh-CN" w:bidi="en-US"/>
        </w:rPr>
        <w:t>及以上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注册建造师证书，具有有效的安全考核合格B证且不得担任其他在施建设工程项目的项目经理</w:t>
      </w:r>
      <w:r>
        <w:rPr>
          <w:rFonts w:hint="eastAsia" w:ascii="宋体" w:hAnsi="宋体" w:cs="宋体"/>
          <w:kern w:val="0"/>
          <w:sz w:val="24"/>
          <w:szCs w:val="21"/>
          <w:lang w:val="en-US" w:eastAsia="zh-CN" w:bidi="en-US"/>
        </w:rPr>
        <w:t>。</w:t>
      </w:r>
    </w:p>
    <w:p w14:paraId="294143F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（4）单位负责人为同一人或者存在控股、管理关系的不同投标人，不得同时报名参加本次招标活动，否则须另提供上级单位对本项目投标的授权。</w:t>
      </w:r>
    </w:p>
    <w:p w14:paraId="044C9A1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5）财务要求：近三年财务状况良好【近三年指2021、2022、2023年；若2024年已出，可提供2022年、2023年、2024年。要求包含企业最近半年完税证明、信用证明材料（中国人民银行信用代码证+征信报告）；年度纳税信用评价信息；企业对外担保说明】</w:t>
      </w:r>
      <w:r>
        <w:rPr>
          <w:rFonts w:hint="eastAsia" w:ascii="宋体" w:hAnsi="宋体" w:cs="宋体"/>
          <w:kern w:val="0"/>
          <w:sz w:val="24"/>
          <w:szCs w:val="21"/>
          <w:lang w:val="en-US" w:eastAsia="zh-CN" w:bidi="en-US"/>
        </w:rPr>
        <w:t>。</w:t>
      </w:r>
    </w:p>
    <w:p w14:paraId="03D9580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Times New Roman" w:eastAsia="宋体" w:cs="宋体"/>
          <w:sz w:val="24"/>
          <w:szCs w:val="24"/>
          <w:lang w:val="en-US" w:bidi="ar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val="en-US" w:eastAsia="zh-CN" w:bidi="en-US"/>
        </w:rPr>
        <w:t>（6）信誉要求：</w:t>
      </w:r>
      <w:r>
        <w:rPr>
          <w:rFonts w:hint="eastAsia" w:ascii="宋体" w:hAnsi="Times New Roman" w:eastAsia="宋体" w:cs="宋体"/>
          <w:kern w:val="2"/>
          <w:sz w:val="24"/>
          <w:szCs w:val="24"/>
          <w:lang w:val="en-US" w:eastAsia="zh-CN" w:bidi="ar"/>
        </w:rPr>
        <w:t>公司信誉良好，无行政处罚及失信记录等信息，无违法违规等不良行为，无招标违规、谎报年度报告信息、提供虚假资质资料等行为或其他行政处罚记录</w:t>
      </w:r>
      <w:r>
        <w:rPr>
          <w:rFonts w:hint="eastAsia" w:ascii="宋体" w:cs="宋体"/>
          <w:kern w:val="2"/>
          <w:sz w:val="24"/>
          <w:szCs w:val="24"/>
          <w:lang w:val="en-US" w:eastAsia="zh-CN" w:bidi="ar"/>
        </w:rPr>
        <w:t>。</w:t>
      </w:r>
    </w:p>
    <w:p w14:paraId="08E0F95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2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（7）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业绩要求：近三年（202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年1月1日以来）内不少于三个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类似项目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en-US"/>
        </w:rPr>
        <w:t>业绩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en-US"/>
        </w:rPr>
        <w:t>。</w:t>
      </w:r>
    </w:p>
    <w:p w14:paraId="302A79E8">
      <w:pPr>
        <w:pStyle w:val="2"/>
        <w:widowControl/>
        <w:spacing w:before="0" w:beforeAutospacing="0" w:after="120" w:afterAutospacing="0"/>
        <w:ind w:left="0" w:leftChars="0" w:right="0" w:firstLine="480"/>
        <w:rPr>
          <w:lang w:val="en-US"/>
        </w:rPr>
      </w:pPr>
      <w:r>
        <w:rPr>
          <w:rFonts w:hint="eastAsia" w:ascii="宋体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Times New Roman" w:eastAsia="宋体" w:cs="宋体"/>
          <w:sz w:val="24"/>
          <w:szCs w:val="24"/>
          <w:lang w:val="en-US"/>
        </w:rPr>
        <w:t>8</w:t>
      </w:r>
      <w:r>
        <w:rPr>
          <w:rFonts w:hint="eastAsia" w:ascii="宋体" w:hAnsi="Times New Roman" w:eastAsia="宋体" w:cs="宋体"/>
          <w:sz w:val="24"/>
          <w:szCs w:val="24"/>
          <w:lang w:eastAsia="zh-CN"/>
        </w:rPr>
        <w:t>）供方的直接或间接股东、法定代表人、董事、监事、高管非重汽员工及其亲属。</w:t>
      </w:r>
    </w:p>
    <w:p w14:paraId="3B219AA5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 xml:space="preserve">3.2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en-US"/>
        </w:rPr>
        <w:t xml:space="preserve"> 不可以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组成联合体投标。</w:t>
      </w:r>
    </w:p>
    <w:p w14:paraId="4E47F510"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en-US"/>
        </w:rPr>
        <w:t>4．报名及招标文件的获取</w:t>
      </w:r>
    </w:p>
    <w:bookmarkEnd w:id="3"/>
    <w:bookmarkEnd w:id="4"/>
    <w:bookmarkEnd w:id="5"/>
    <w:p w14:paraId="62E22A86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4.1凡有意参加投标者，请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于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3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10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日至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lang w:val="en-US" w:eastAsia="zh-CN" w:bidi="en-US"/>
        </w:rPr>
        <w:t>3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14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</w:t>
      </w:r>
      <w:r>
        <w:rPr>
          <w:rFonts w:hint="eastAsia" w:ascii="宋体" w:cs="宋体"/>
          <w:kern w:val="0"/>
          <w:sz w:val="24"/>
          <w:lang w:bidi="en-US"/>
        </w:rPr>
        <w:t>每日9:00-1</w:t>
      </w:r>
      <w:r>
        <w:rPr>
          <w:rFonts w:ascii="宋体" w:cs="宋体"/>
          <w:kern w:val="0"/>
          <w:sz w:val="24"/>
          <w:lang w:bidi="en-US"/>
        </w:rPr>
        <w:t>7</w:t>
      </w:r>
      <w:r>
        <w:rPr>
          <w:rFonts w:hint="eastAsia" w:ascii="宋体" w:cs="宋体"/>
          <w:kern w:val="0"/>
          <w:sz w:val="24"/>
          <w:lang w:bidi="en-US"/>
        </w:rPr>
        <w:t>:</w:t>
      </w:r>
      <w:r>
        <w:rPr>
          <w:rFonts w:ascii="宋体" w:cs="宋体"/>
          <w:kern w:val="0"/>
          <w:sz w:val="24"/>
          <w:lang w:bidi="en-US"/>
        </w:rPr>
        <w:t>0</w:t>
      </w:r>
      <w:r>
        <w:rPr>
          <w:rFonts w:hint="eastAsia" w:ascii="宋体" w:cs="宋体"/>
          <w:kern w:val="0"/>
          <w:sz w:val="24"/>
          <w:lang w:bidi="en-US"/>
        </w:rPr>
        <w:t>0（北京时间，下同），将</w:t>
      </w:r>
      <w:r>
        <w:rPr>
          <w:rFonts w:hint="eastAsia" w:ascii="宋体" w:cs="宋体"/>
          <w:b/>
          <w:bCs/>
          <w:kern w:val="0"/>
          <w:sz w:val="24"/>
          <w:lang w:bidi="en-US"/>
        </w:rPr>
        <w:t>以下资料盖章的扫描件</w:t>
      </w:r>
      <w:r>
        <w:rPr>
          <w:rFonts w:hint="eastAsia" w:ascii="宋体" w:cs="宋体"/>
          <w:kern w:val="0"/>
          <w:sz w:val="24"/>
          <w:lang w:bidi="en-US"/>
        </w:rPr>
        <w:t>发送至邮箱</w:t>
      </w:r>
      <w:r>
        <w:rPr>
          <w:rFonts w:hint="eastAsia" w:ascii="宋体" w:cs="宋体"/>
          <w:kern w:val="0"/>
          <w:sz w:val="24"/>
          <w:highlight w:val="none"/>
          <w:u w:val="single"/>
          <w:lang w:eastAsia="zh-CN" w:bidi="en-US"/>
        </w:rPr>
        <w:t>471374637@qq.com</w:t>
      </w:r>
      <w:r>
        <w:rPr>
          <w:rFonts w:hint="eastAsia" w:ascii="宋体" w:cs="宋体"/>
          <w:kern w:val="0"/>
          <w:sz w:val="24"/>
          <w:highlight w:val="none"/>
          <w:lang w:eastAsia="zh-CN" w:bidi="en-US"/>
        </w:rPr>
        <w:t>，</w:t>
      </w:r>
      <w:r>
        <w:rPr>
          <w:rFonts w:hint="eastAsia" w:ascii="宋体" w:cs="宋体"/>
          <w:kern w:val="0"/>
          <w:sz w:val="24"/>
          <w:lang w:bidi="en-US"/>
        </w:rPr>
        <w:t>并电话联系工作人员查收（联系人：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蔡自壮</w:t>
      </w:r>
      <w:r>
        <w:rPr>
          <w:rFonts w:hint="eastAsia" w:ascii="宋体" w:cs="宋体"/>
          <w:kern w:val="0"/>
          <w:sz w:val="24"/>
          <w:lang w:bidi="en-US"/>
        </w:rPr>
        <w:t>；联系方式：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17861502112</w:t>
      </w:r>
      <w:r>
        <w:rPr>
          <w:rFonts w:hint="eastAsia" w:ascii="宋体" w:cs="宋体"/>
          <w:kern w:val="0"/>
          <w:sz w:val="24"/>
          <w:lang w:bidi="en-US"/>
        </w:rPr>
        <w:t>）</w:t>
      </w:r>
      <w:r>
        <w:rPr>
          <w:rFonts w:hint="eastAsia" w:ascii="宋体" w:cs="宋体"/>
          <w:kern w:val="0"/>
          <w:sz w:val="24"/>
          <w:lang w:val="en-US" w:eastAsia="zh-CN" w:bidi="en-US"/>
        </w:rPr>
        <w:t>。</w:t>
      </w:r>
    </w:p>
    <w:p w14:paraId="28C2CC61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营业执照；</w:t>
      </w:r>
    </w:p>
    <w:p w14:paraId="2836F554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hAnsi="宋体" w:cs="宋体"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资格证书，</w:t>
      </w:r>
      <w:r>
        <w:rPr>
          <w:rFonts w:hint="eastAsia" w:ascii="宋体" w:hAnsi="宋体" w:cs="宋体"/>
          <w:kern w:val="0"/>
          <w:sz w:val="24"/>
          <w:lang w:bidi="en-US"/>
        </w:rPr>
        <w:t>以及投标人拟派项目负责人在报名单位的近</w:t>
      </w:r>
      <w:r>
        <w:rPr>
          <w:rFonts w:hint="eastAsia" w:ascii="宋体" w:hAnsi="宋体" w:cs="宋体"/>
          <w:kern w:val="0"/>
          <w:sz w:val="24"/>
          <w:lang w:val="en-US" w:eastAsia="zh-CN" w:bidi="en-US"/>
        </w:rPr>
        <w:t>6</w:t>
      </w:r>
      <w:r>
        <w:rPr>
          <w:rFonts w:hint="eastAsia" w:ascii="宋体" w:hAnsi="宋体" w:cs="宋体"/>
          <w:kern w:val="0"/>
          <w:sz w:val="24"/>
          <w:lang w:bidi="en-US"/>
        </w:rPr>
        <w:t>个月社保缴纳证明。</w:t>
      </w:r>
    </w:p>
    <w:p w14:paraId="73DAEAAD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符</w:t>
      </w:r>
      <w:r>
        <w:rPr>
          <w:rFonts w:hint="eastAsia"/>
          <w:b w:val="0"/>
          <w:bCs w:val="0"/>
          <w:kern w:val="0"/>
          <w:sz w:val="24"/>
          <w:szCs w:val="21"/>
          <w:lang w:bidi="en-US"/>
        </w:rPr>
        <w:t>合业绩要求的类似业绩的合同原件扫描件，要求至少提供</w:t>
      </w:r>
      <w:r>
        <w:rPr>
          <w:rFonts w:hint="eastAsia"/>
          <w:b w:val="0"/>
          <w:bCs w:val="0"/>
          <w:kern w:val="0"/>
          <w:sz w:val="24"/>
          <w:szCs w:val="21"/>
          <w:lang w:val="en-US" w:eastAsia="zh-CN" w:bidi="en-US"/>
        </w:rPr>
        <w:t>3</w:t>
      </w:r>
      <w:r>
        <w:rPr>
          <w:rFonts w:hint="eastAsia"/>
          <w:b w:val="0"/>
          <w:bCs w:val="0"/>
          <w:kern w:val="0"/>
          <w:sz w:val="24"/>
          <w:szCs w:val="21"/>
          <w:lang w:bidi="en-US"/>
        </w:rPr>
        <w:t>份（同</w:t>
      </w:r>
      <w:r>
        <w:rPr>
          <w:rFonts w:hint="eastAsia"/>
          <w:kern w:val="0"/>
          <w:sz w:val="24"/>
          <w:szCs w:val="21"/>
          <w:lang w:bidi="en-US"/>
        </w:rPr>
        <w:t>时填写附件</w:t>
      </w:r>
      <w:r>
        <w:rPr>
          <w:kern w:val="0"/>
          <w:sz w:val="24"/>
          <w:szCs w:val="21"/>
          <w:lang w:bidi="en-US"/>
        </w:rPr>
        <w:t>2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 w14:paraId="71E112BB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近三年财务状况报告（同时填写附件</w:t>
      </w:r>
      <w:r>
        <w:rPr>
          <w:kern w:val="0"/>
          <w:sz w:val="24"/>
          <w:szCs w:val="21"/>
          <w:lang w:bidi="en-US"/>
        </w:rPr>
        <w:t>3</w:t>
      </w:r>
      <w:r>
        <w:rPr>
          <w:rFonts w:hint="eastAsia"/>
          <w:kern w:val="0"/>
          <w:sz w:val="24"/>
          <w:szCs w:val="21"/>
          <w:lang w:bidi="en-US"/>
        </w:rPr>
        <w:t>，数据必须与报告一致）；</w:t>
      </w:r>
    </w:p>
    <w:p w14:paraId="14B405C3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sz w:val="24"/>
          <w:lang w:bidi="en-US"/>
        </w:rPr>
      </w:pPr>
      <w:r>
        <w:rPr>
          <w:rFonts w:hint="eastAsia"/>
          <w:sz w:val="24"/>
          <w:lang w:bidi="en-US"/>
        </w:rPr>
        <w:t>近一个月银行企业信用报告</w:t>
      </w:r>
      <w:r>
        <w:rPr>
          <w:rFonts w:hint="eastAsia"/>
          <w:sz w:val="24"/>
          <w:lang w:eastAsia="zh-CN" w:bidi="en-US"/>
        </w:rPr>
        <w:t>；</w:t>
      </w:r>
    </w:p>
    <w:p w14:paraId="03898967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信用中国和裁判文书网站的报名公司的信息截图；</w:t>
      </w:r>
    </w:p>
    <w:p w14:paraId="155A2AEB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唯一的法人授权委托书（附件5），被授权人在报名单位近</w:t>
      </w:r>
      <w:r>
        <w:rPr>
          <w:rFonts w:hint="eastAsia"/>
          <w:kern w:val="0"/>
          <w:sz w:val="24"/>
          <w:szCs w:val="21"/>
          <w:lang w:val="en-US" w:eastAsia="zh-CN" w:bidi="en-US"/>
        </w:rPr>
        <w:t>6</w:t>
      </w:r>
      <w:r>
        <w:rPr>
          <w:rFonts w:hint="eastAsia"/>
          <w:kern w:val="0"/>
          <w:sz w:val="24"/>
          <w:szCs w:val="21"/>
          <w:lang w:bidi="en-US"/>
        </w:rPr>
        <w:t>个月社保缴纳证明；</w:t>
      </w:r>
    </w:p>
    <w:p w14:paraId="35834412">
      <w:pPr>
        <w:pStyle w:val="1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/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联系人、联系方式、电子邮箱。</w:t>
      </w:r>
    </w:p>
    <w:p w14:paraId="0AC515EC">
      <w:pPr>
        <w:adjustRightInd w:val="0"/>
        <w:snapToGrid w:val="0"/>
        <w:spacing w:line="360" w:lineRule="auto"/>
        <w:ind w:firstLine="482" w:firstLineChars="200"/>
        <w:rPr>
          <w:rFonts w:ascii="宋体" w:cs="宋体"/>
          <w:b/>
          <w:bCs/>
          <w:color w:val="000000"/>
          <w:sz w:val="24"/>
          <w:highlight w:val="none"/>
          <w:u w:val="single"/>
          <w:lang w:bidi="ar"/>
        </w:rPr>
      </w:pPr>
      <w:r>
        <w:rPr>
          <w:rFonts w:hint="eastAsia" w:ascii="宋体" w:cs="宋体"/>
          <w:b/>
          <w:bCs/>
          <w:color w:val="000000"/>
          <w:sz w:val="24"/>
          <w:highlight w:val="none"/>
          <w:u w:val="single"/>
          <w:lang w:bidi="ar"/>
        </w:rPr>
        <w:t>以上报名资料均要加盖公章。</w:t>
      </w:r>
    </w:p>
    <w:p w14:paraId="6CB027CF">
      <w:pPr>
        <w:widowControl/>
        <w:adjustRightInd w:val="0"/>
        <w:snapToGrid w:val="0"/>
        <w:spacing w:line="360" w:lineRule="auto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bidi="en-US"/>
        </w:rPr>
        <w:t>注意</w:t>
      </w: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eastAsia="zh-CN" w:bidi="en-US"/>
        </w:rPr>
        <w:t>：</w:t>
      </w:r>
      <w:r>
        <w:rPr>
          <w:rFonts w:hint="eastAsia"/>
          <w:kern w:val="0"/>
          <w:sz w:val="24"/>
          <w:szCs w:val="21"/>
          <w:lang w:bidi="en-US"/>
        </w:rPr>
        <w:t>1.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请将以上文件原件扫描汇总形成1个PDF格式文件，发送至上述指定邮箱，并设置邮件名称为“</w:t>
      </w:r>
      <w:r>
        <w:rPr>
          <w:rFonts w:hint="eastAsia"/>
          <w:kern w:val="0"/>
          <w:sz w:val="24"/>
          <w:szCs w:val="21"/>
          <w:highlight w:val="none"/>
          <w:lang w:bidi="en-US"/>
        </w:rPr>
        <w:t>公司名称+项目名称</w:t>
      </w:r>
      <w:r>
        <w:rPr>
          <w:rFonts w:hint="eastAsia"/>
          <w:kern w:val="0"/>
          <w:sz w:val="24"/>
          <w:szCs w:val="21"/>
          <w:lang w:bidi="en-US"/>
        </w:rPr>
        <w:t>”，</w:t>
      </w:r>
      <w:r>
        <w:rPr>
          <w:rFonts w:hint="eastAsia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/>
          <w:kern w:val="0"/>
          <w:sz w:val="24"/>
          <w:szCs w:val="21"/>
          <w:lang w:bidi="en-US"/>
        </w:rPr>
        <w:t>。</w:t>
      </w:r>
    </w:p>
    <w:p w14:paraId="793B9AA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2.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 w14:paraId="52B3CA29">
      <w:pPr>
        <w:widowControl/>
        <w:adjustRightInd w:val="0"/>
        <w:snapToGrid w:val="0"/>
        <w:spacing w:line="360" w:lineRule="auto"/>
        <w:ind w:firstLine="480" w:firstLineChars="200"/>
        <w:rPr>
          <w:rStyle w:val="13"/>
          <w:rFonts w:hint="eastAsia" w:asci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/>
          <w:kern w:val="0"/>
          <w:sz w:val="24"/>
          <w:szCs w:val="21"/>
          <w:lang w:bidi="en-US"/>
        </w:rPr>
        <w:t>3</w:t>
      </w:r>
      <w:r>
        <w:rPr>
          <w:kern w:val="0"/>
          <w:sz w:val="24"/>
          <w:szCs w:val="21"/>
          <w:lang w:bidi="en-US"/>
        </w:rPr>
        <w:t>.</w:t>
      </w:r>
      <w:r>
        <w:rPr>
          <w:rFonts w:hint="eastAsia"/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val="en-US" w:eastAsia="zh-CN" w:bidi="en-US"/>
        </w:rPr>
        <w:t>报名</w:t>
      </w:r>
      <w:r>
        <w:rPr>
          <w:rFonts w:hint="eastAsia" w:ascii="宋体" w:cs="宋体"/>
          <w:sz w:val="24"/>
        </w:rPr>
        <w:t>请按照附件6《非生产供应商注册操作手册》完成平台注册（网址：</w:t>
      </w:r>
      <w:r>
        <w:rPr>
          <w:rStyle w:val="13"/>
          <w:rFonts w:hint="eastAsia" w:ascii="宋体" w:cs="宋体"/>
          <w:color w:val="auto"/>
          <w:sz w:val="24"/>
          <w:lang w:eastAsia="zh-CN"/>
        </w:rPr>
        <w:t>https</w:t>
      </w:r>
      <w:r>
        <w:rPr>
          <w:rStyle w:val="13"/>
          <w:rFonts w:hint="eastAsia" w:ascii="宋体" w:cs="宋体"/>
          <w:color w:val="auto"/>
          <w:sz w:val="24"/>
        </w:rPr>
        <w:t>://ecaitong.sinotruk.com:8012/#/login），注册时，业务主管部门选择“</w:t>
      </w:r>
      <w:r>
        <w:rPr>
          <w:rStyle w:val="13"/>
          <w:rFonts w:hint="eastAsia" w:ascii="宋体" w:cs="宋体"/>
          <w:color w:val="auto"/>
          <w:sz w:val="24"/>
          <w:highlight w:val="none"/>
        </w:rPr>
        <w:t>技术改造部”，从非生产招标板块进入，类别选择</w:t>
      </w:r>
      <w:r>
        <w:rPr>
          <w:rStyle w:val="13"/>
          <w:rFonts w:hint="eastAsia" w:asci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Style w:val="13"/>
          <w:rFonts w:hint="eastAsia" w:ascii="宋体" w:cs="宋体"/>
          <w:color w:val="auto"/>
          <w:sz w:val="24"/>
          <w:highlight w:val="none"/>
        </w:rPr>
        <w:t>直管单位非生产招标/</w:t>
      </w:r>
      <w:r>
        <w:rPr>
          <w:rStyle w:val="13"/>
          <w:rFonts w:hint="eastAsia" w:ascii="宋体" w:cs="宋体"/>
          <w:color w:val="auto"/>
          <w:sz w:val="24"/>
          <w:highlight w:val="none"/>
          <w:lang w:val="en-US" w:eastAsia="zh-CN"/>
        </w:rPr>
        <w:t>工程建设</w:t>
      </w:r>
      <w:r>
        <w:rPr>
          <w:rStyle w:val="13"/>
          <w:rFonts w:hint="eastAsia" w:ascii="宋体" w:cs="宋体"/>
          <w:color w:val="auto"/>
          <w:sz w:val="24"/>
          <w:highlight w:val="none"/>
        </w:rPr>
        <w:t>/</w:t>
      </w:r>
      <w:r>
        <w:rPr>
          <w:rStyle w:val="13"/>
          <w:rFonts w:hint="eastAsia" w:ascii="宋体" w:cs="宋体"/>
          <w:color w:val="auto"/>
          <w:sz w:val="24"/>
          <w:highlight w:val="none"/>
          <w:lang w:val="en-US" w:eastAsia="zh-CN"/>
        </w:rPr>
        <w:t>工程建设</w:t>
      </w:r>
      <w:r>
        <w:rPr>
          <w:rStyle w:val="13"/>
          <w:rFonts w:hint="eastAsia" w:ascii="宋体" w:cs="宋体"/>
          <w:color w:val="auto"/>
          <w:sz w:val="24"/>
          <w:highlight w:val="none"/>
          <w:lang w:eastAsia="zh-CN"/>
        </w:rPr>
        <w:t>”。</w:t>
      </w:r>
    </w:p>
    <w:p w14:paraId="46E8BE76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hd w:val="pct10" w:color="auto" w:fill="FFFFFF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/>
          <w:b/>
          <w:bCs/>
          <w:sz w:val="24"/>
          <w:highlight w:val="none"/>
        </w:rPr>
        <w:t>注册并审核通过后方能参与本项目应标及后续投标，审核通过后请电话告知招标方联系人。</w:t>
      </w:r>
    </w:p>
    <w:p w14:paraId="1986214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4.2招标文件获取：</w:t>
      </w:r>
      <w:r>
        <w:rPr>
          <w:rFonts w:hint="eastAsia" w:ascii="宋体" w:cs="宋体"/>
          <w:b/>
          <w:bCs/>
          <w:kern w:val="0"/>
          <w:sz w:val="24"/>
          <w:highlight w:val="none"/>
          <w:u w:val="single"/>
          <w:lang w:val="en-US" w:eastAsia="zh-CN" w:bidi="en-US"/>
        </w:rPr>
        <w:t>报名审核通过后联系工作人员获取</w:t>
      </w:r>
      <w:r>
        <w:rPr>
          <w:rFonts w:hint="eastAsia" w:ascii="宋体" w:cs="宋体"/>
          <w:b/>
          <w:bCs/>
          <w:kern w:val="0"/>
          <w:sz w:val="24"/>
          <w:lang w:bidi="en-US"/>
        </w:rPr>
        <w:t>。</w:t>
      </w:r>
    </w:p>
    <w:p w14:paraId="36391D3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4.3招标文件工本费：无。</w:t>
      </w:r>
    </w:p>
    <w:p w14:paraId="23C1167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4.4投标保证金金额、形式和递交：详见招标文件。</w:t>
      </w:r>
    </w:p>
    <w:p w14:paraId="171E02E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4.5中标服务费：无。</w:t>
      </w:r>
    </w:p>
    <w:p w14:paraId="5AAA68A1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5．投标文件的递交</w:t>
      </w:r>
    </w:p>
    <w:p w14:paraId="4FEACA1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5.1 投标文件递交的截止时间</w:t>
      </w:r>
      <w:r>
        <w:rPr>
          <w:rFonts w:hint="eastAsia" w:ascii="宋体" w:cs="宋体"/>
          <w:kern w:val="0"/>
          <w:sz w:val="24"/>
          <w:lang w:eastAsia="zh-CN" w:bidi="en-US"/>
        </w:rPr>
        <w:t>：</w:t>
      </w:r>
      <w:r>
        <w:rPr>
          <w:rFonts w:hint="eastAsia" w:ascii="宋体" w:cs="宋体"/>
          <w:b/>
          <w:bCs/>
          <w:kern w:val="0"/>
          <w:sz w:val="24"/>
          <w:highlight w:val="none"/>
          <w:lang w:val="en-US" w:eastAsia="zh-CN" w:bidi="en-US"/>
        </w:rPr>
        <w:t>同开标时间，</w:t>
      </w:r>
      <w:r>
        <w:rPr>
          <w:rFonts w:hint="eastAsia" w:ascii="宋体" w:cs="宋体"/>
          <w:b/>
          <w:bCs/>
          <w:kern w:val="0"/>
          <w:sz w:val="24"/>
          <w:lang w:bidi="en-US"/>
        </w:rPr>
        <w:t>详见招标文件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 w14:paraId="7C2C86EF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5.2 逾期送达的或者未送达指定地点的投标文件，招标人不予受理。</w:t>
      </w:r>
    </w:p>
    <w:p w14:paraId="533BF556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6．招标公告发布媒介</w:t>
      </w:r>
    </w:p>
    <w:p w14:paraId="2CE7ED66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本公告在采购与招标网</w:t>
      </w:r>
      <w:r>
        <w:rPr>
          <w:rFonts w:hint="eastAsia" w:ascii="宋体" w:cs="宋体"/>
          <w:kern w:val="0"/>
          <w:sz w:val="24"/>
          <w:lang w:eastAsia="zh-CN" w:bidi="en-US"/>
        </w:rPr>
        <w:t>、</w:t>
      </w:r>
      <w:r>
        <w:rPr>
          <w:rFonts w:hint="eastAsia" w:ascii="宋体" w:cs="宋体"/>
          <w:kern w:val="0"/>
          <w:sz w:val="24"/>
          <w:lang w:bidi="en-US"/>
        </w:rPr>
        <w:t>中国重型汽车集团有限公司网站上发布。</w:t>
      </w:r>
    </w:p>
    <w:p w14:paraId="44A157A7"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7</w:t>
      </w:r>
      <w:bookmarkStart w:id="11" w:name="_Toc234382576"/>
      <w:bookmarkEnd w:id="11"/>
      <w:r>
        <w:rPr>
          <w:rFonts w:hint="eastAsia" w:ascii="宋体" w:cs="宋体"/>
          <w:b/>
          <w:bCs/>
          <w:kern w:val="0"/>
          <w:sz w:val="24"/>
          <w:lang w:bidi="en-US"/>
        </w:rPr>
        <w:t>．联系方式</w:t>
      </w:r>
    </w:p>
    <w:p w14:paraId="725A0EC2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招 标 人：</w:t>
      </w:r>
      <w:r>
        <w:rPr>
          <w:rFonts w:hint="eastAsia" w:ascii="宋体" w:cs="宋体"/>
          <w:kern w:val="0"/>
          <w:sz w:val="24"/>
          <w:u w:val="single"/>
          <w:lang w:bidi="en-US"/>
        </w:rPr>
        <w:t>中国重汽集团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济宁商用车</w:t>
      </w:r>
      <w:r>
        <w:rPr>
          <w:rFonts w:hint="eastAsia" w:ascii="宋体" w:cs="宋体"/>
          <w:kern w:val="0"/>
          <w:sz w:val="24"/>
          <w:u w:val="single"/>
          <w:lang w:bidi="en-US"/>
        </w:rPr>
        <w:t>有限公司</w:t>
      </w:r>
    </w:p>
    <w:p w14:paraId="18DF6AF8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cs="宋体"/>
          <w:kern w:val="0"/>
          <w:sz w:val="24"/>
          <w:lang w:bidi="en-US"/>
        </w:rPr>
        <w:t>地    址：</w:t>
      </w:r>
      <w:r>
        <w:rPr>
          <w:rFonts w:hint="eastAsia" w:hAnsi="宋体"/>
          <w:sz w:val="24"/>
          <w:szCs w:val="24"/>
          <w:u w:val="none"/>
          <w:lang w:val="en-US" w:eastAsia="zh-CN"/>
        </w:rPr>
        <w:t>济宁市高新区诗仙路369号</w:t>
      </w:r>
    </w:p>
    <w:p w14:paraId="1242680D"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eastAsia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 系 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蔡自壮</w:t>
      </w:r>
    </w:p>
    <w:p w14:paraId="6023D07C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eastAsia="宋体" w:cs="宋体"/>
          <w:kern w:val="0"/>
          <w:sz w:val="24"/>
          <w:lang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联系方式：</w:t>
      </w:r>
      <w:r>
        <w:rPr>
          <w:rFonts w:hint="eastAsia" w:ascii="宋体" w:cs="宋体"/>
          <w:kern w:val="0"/>
          <w:sz w:val="24"/>
          <w:lang w:eastAsia="zh-CN" w:bidi="en-US"/>
        </w:rPr>
        <w:t>17861502112</w:t>
      </w:r>
      <w:r>
        <w:rPr>
          <w:rFonts w:hint="eastAsia" w:ascii="宋体" w:cs="宋体"/>
          <w:kern w:val="0"/>
          <w:sz w:val="24"/>
          <w:lang w:val="en-US" w:eastAsia="zh-CN" w:bidi="en-US"/>
        </w:rPr>
        <w:t xml:space="preserve">   </w:t>
      </w:r>
      <w:bookmarkStart w:id="12" w:name="_GoBack"/>
      <w:bookmarkEnd w:id="12"/>
      <w:r>
        <w:rPr>
          <w:rFonts w:hint="eastAsia" w:ascii="宋体" w:cs="宋体"/>
          <w:kern w:val="0"/>
          <w:sz w:val="24"/>
          <w:lang w:val="en-US" w:eastAsia="zh-CN" w:bidi="en-US"/>
        </w:rPr>
        <w:t xml:space="preserve"> </w:t>
      </w:r>
      <w:r>
        <w:rPr>
          <w:rFonts w:hint="eastAsia" w:ascii="宋体" w:cs="宋体"/>
          <w:kern w:val="0"/>
          <w:sz w:val="24"/>
          <w:lang w:bidi="en-US"/>
        </w:rPr>
        <w:t>电子邮件：</w:t>
      </w:r>
      <w:r>
        <w:rPr>
          <w:rFonts w:hint="eastAsia" w:ascii="宋体" w:cs="宋体"/>
          <w:kern w:val="0"/>
          <w:sz w:val="24"/>
          <w:highlight w:val="none"/>
          <w:lang w:eastAsia="zh-CN" w:bidi="en-US"/>
        </w:rPr>
        <w:t>471374637@qq.com</w:t>
      </w:r>
    </w:p>
    <w:p w14:paraId="036C6A56">
      <w:pPr>
        <w:widowControl/>
        <w:adjustRightInd w:val="0"/>
        <w:snapToGrid w:val="0"/>
        <w:spacing w:line="312" w:lineRule="auto"/>
        <w:jc w:val="both"/>
        <w:rPr>
          <w:rFonts w:ascii="宋体"/>
          <w:kern w:val="0"/>
          <w:sz w:val="24"/>
          <w:szCs w:val="21"/>
          <w:u w:val="single"/>
          <w:lang w:bidi="en-US"/>
        </w:rPr>
      </w:pPr>
    </w:p>
    <w:p w14:paraId="21423C7D"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hint="eastAsia"/>
          <w:sz w:val="30"/>
          <w:szCs w:val="30"/>
        </w:rPr>
      </w:pPr>
      <w:r>
        <w:rPr>
          <w:rFonts w:ascii="宋体"/>
          <w:kern w:val="0"/>
          <w:sz w:val="24"/>
          <w:szCs w:val="21"/>
          <w:u w:val="single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5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3</w:t>
      </w:r>
      <w:r>
        <w:rPr>
          <w:rFonts w:hint="eastAsia" w:ascii="宋体"/>
          <w:kern w:val="0"/>
          <w:sz w:val="24"/>
          <w:szCs w:val="21"/>
          <w:lang w:bidi="en-US"/>
        </w:rPr>
        <w:t>月</w:t>
      </w:r>
      <w:r>
        <w:rPr>
          <w:rFonts w:hint="eastAsia" w:ascii="宋体"/>
          <w:kern w:val="0"/>
          <w:sz w:val="24"/>
          <w:szCs w:val="21"/>
          <w:lang w:val="en-US" w:eastAsia="zh-CN" w:bidi="en-US"/>
        </w:rPr>
        <w:t>10</w:t>
      </w:r>
      <w:r>
        <w:rPr>
          <w:rFonts w:hint="eastAsia" w:ascii="宋体"/>
          <w:kern w:val="0"/>
          <w:sz w:val="24"/>
          <w:szCs w:val="21"/>
          <w:lang w:bidi="en-US"/>
        </w:rPr>
        <w:t>日</w:t>
      </w:r>
    </w:p>
    <w:p w14:paraId="49C279A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14:paraId="3B11CD31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8"/>
        <w:gridCol w:w="1417"/>
        <w:gridCol w:w="2397"/>
        <w:gridCol w:w="1147"/>
        <w:gridCol w:w="2126"/>
      </w:tblGrid>
      <w:tr w14:paraId="7D2E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A5E617">
            <w:pPr>
              <w:autoSpaceDE w:val="0"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近三年符合报名</w:t>
            </w:r>
            <w:r>
              <w:rPr>
                <w:b/>
                <w:bCs/>
                <w:sz w:val="30"/>
                <w:szCs w:val="30"/>
              </w:rPr>
              <w:t>资格要求的业绩</w:t>
            </w:r>
            <w:r>
              <w:rPr>
                <w:rFonts w:hint="eastAsia"/>
                <w:b/>
                <w:bCs/>
                <w:sz w:val="30"/>
                <w:szCs w:val="30"/>
              </w:rPr>
              <w:t>列表</w:t>
            </w:r>
          </w:p>
        </w:tc>
      </w:tr>
      <w:tr w14:paraId="3480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39A32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2AEB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项目/合同</w:t>
            </w:r>
          </w:p>
          <w:p w14:paraId="6BD8BB12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C0168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57D3F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 w14:paraId="4D5AABC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范围、投资规模等）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93D4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5AE2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是否已通过验收</w:t>
            </w:r>
          </w:p>
        </w:tc>
      </w:tr>
      <w:tr w14:paraId="1576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F574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9211F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7D301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1C565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0A1E4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3F9820">
            <w:pPr>
              <w:autoSpaceDE w:val="0"/>
              <w:autoSpaceDN w:val="0"/>
              <w:rPr>
                <w:sz w:val="24"/>
              </w:rPr>
            </w:pPr>
          </w:p>
        </w:tc>
      </w:tr>
      <w:tr w14:paraId="7F6C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40A00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100D7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4B130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04C68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0C74D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D71A1E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14:paraId="79A8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10406C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6F4FB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20737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C72EF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6064D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28FC4E">
            <w:pPr>
              <w:autoSpaceDE w:val="0"/>
              <w:autoSpaceDN w:val="0"/>
              <w:rPr>
                <w:sz w:val="24"/>
              </w:rPr>
            </w:pPr>
          </w:p>
        </w:tc>
      </w:tr>
      <w:tr w14:paraId="71A9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9235E1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E8FF4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996D3E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0AC52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D52201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634F9A">
            <w:pPr>
              <w:autoSpaceDE w:val="0"/>
              <w:autoSpaceDN w:val="0"/>
              <w:rPr>
                <w:sz w:val="24"/>
              </w:rPr>
            </w:pPr>
          </w:p>
        </w:tc>
      </w:tr>
      <w:tr w14:paraId="19F3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66B030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3C87D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F7E23A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329159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AB8A5F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78D51F">
            <w:pPr>
              <w:autoSpaceDE w:val="0"/>
              <w:autoSpaceDN w:val="0"/>
              <w:rPr>
                <w:sz w:val="24"/>
              </w:rPr>
            </w:pPr>
          </w:p>
        </w:tc>
      </w:tr>
      <w:tr w14:paraId="06A5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B3D770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53244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2D6BE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68D3D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0B7B1C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A5D789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52438109">
      <w:pPr>
        <w:jc w:val="left"/>
        <w:rPr>
          <w:rFonts w:ascii="仿宋" w:eastAsia="仿宋" w:cs="仿宋"/>
          <w:sz w:val="24"/>
        </w:rPr>
      </w:pPr>
    </w:p>
    <w:p w14:paraId="34D69E9C">
      <w:pPr>
        <w:jc w:val="left"/>
        <w:rPr>
          <w:rFonts w:ascii="仿宋" w:eastAsia="仿宋" w:cs="仿宋"/>
          <w:sz w:val="24"/>
        </w:rPr>
      </w:pPr>
    </w:p>
    <w:p w14:paraId="747DA310">
      <w:pPr>
        <w:autoSpaceDE w:val="0"/>
        <w:autoSpaceDN w:val="0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 w14:paraId="209D836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p w14:paraId="6B642757">
      <w:pPr>
        <w:spacing w:line="440" w:lineRule="exact"/>
        <w:ind w:firstLine="420" w:firstLineChars="200"/>
      </w:pPr>
      <w:r>
        <w:rPr>
          <w:rStyle w:val="15"/>
          <w:rFonts w:hint="eastAsia" w:ascii="宋体"/>
        </w:rPr>
        <w:t>请按以下表格内容如实填写，提供经会计师事务所审计且出具无保留意见的</w:t>
      </w:r>
      <w:r>
        <w:rPr>
          <w:rStyle w:val="15"/>
          <w:rFonts w:hint="eastAsia" w:ascii="宋体"/>
          <w:b/>
          <w:bCs/>
        </w:rPr>
        <w:t>近三年的财务审计报告</w:t>
      </w:r>
      <w:r>
        <w:rPr>
          <w:rStyle w:val="15"/>
          <w:rFonts w:hint="eastAsia" w:ascii="宋体"/>
        </w:rPr>
        <w:t>，并</w:t>
      </w:r>
      <w:r>
        <w:rPr>
          <w:rStyle w:val="15"/>
          <w:rFonts w:hint="eastAsia" w:ascii="宋体"/>
          <w:b/>
          <w:bCs/>
        </w:rPr>
        <w:t>加盖公章</w:t>
      </w:r>
      <w:r>
        <w:rPr>
          <w:rStyle w:val="15"/>
          <w:rFonts w:hint="eastAsia" w:ascii="宋体"/>
        </w:rPr>
        <w:t>（包括但不限于报告页、经审计的资产负债表、利润表、现金流量表及报表附注）。如投标人公司没有经审计的财务报告，可提供</w:t>
      </w:r>
      <w:r>
        <w:rPr>
          <w:rStyle w:val="15"/>
          <w:rFonts w:hint="eastAsia" w:ascii="宋体"/>
          <w:b/>
          <w:bCs/>
        </w:rPr>
        <w:t>加盖公章</w:t>
      </w:r>
      <w:r>
        <w:rPr>
          <w:rStyle w:val="15"/>
          <w:rFonts w:hint="eastAsia" w:ascii="宋体"/>
        </w:rPr>
        <w:t>的近三年财务报表，包括但不限于资产负债表、利润表、现金流量表。应提供中文版本的审计报告或财务报表。</w:t>
      </w:r>
      <w:r>
        <w:rPr>
          <w:rStyle w:val="15"/>
          <w:rFonts w:hint="eastAsia" w:ascii="宋体"/>
          <w:b/>
          <w:bCs/>
        </w:rPr>
        <w:t>要求汇总表与财务报告（表）数据必须一致。</w:t>
      </w:r>
    </w:p>
    <w:p w14:paraId="09B6124D">
      <w:pPr>
        <w:pStyle w:val="10"/>
      </w:pPr>
    </w:p>
    <w:tbl>
      <w:tblPr>
        <w:tblStyle w:val="11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 w14:paraId="1733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9971C">
            <w:pPr>
              <w:adjustRightInd w:val="0"/>
              <w:snapToGrid w:val="0"/>
              <w:spacing w:line="440" w:lineRule="exact"/>
              <w:jc w:val="center"/>
              <w:rPr>
                <w:rStyle w:val="15"/>
                <w:rFonts w:ascii="宋体"/>
                <w:b/>
                <w:bCs/>
              </w:rPr>
            </w:pPr>
            <w:r>
              <w:rPr>
                <w:rStyle w:val="15"/>
                <w:rFonts w:hint="eastAsia" w:ascii="宋体"/>
                <w:b/>
                <w:bCs/>
                <w:sz w:val="28"/>
                <w:szCs w:val="36"/>
              </w:rPr>
              <w:t>投标单位资产情况汇总表</w:t>
            </w:r>
          </w:p>
        </w:tc>
      </w:tr>
      <w:tr w14:paraId="1B49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37C25F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263BE9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9AC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ECA44A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ascii="宋体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39E1D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6E94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AEA8CE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年度资产情况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C2C62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ascii="宋体"/>
              </w:rPr>
              <w:t>202</w:t>
            </w:r>
            <w:r>
              <w:rPr>
                <w:rStyle w:val="15"/>
                <w:rFonts w:hint="eastAsia" w:ascii="宋体"/>
                <w:lang w:val="en-US" w:eastAsia="zh-CN"/>
              </w:rPr>
              <w:t>1</w:t>
            </w:r>
            <w:r>
              <w:rPr>
                <w:rStyle w:val="15"/>
                <w:rFonts w:hint="eastAsia" w:ascii="宋体"/>
              </w:rPr>
              <w:t>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4C62BC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20</w:t>
            </w:r>
            <w:r>
              <w:rPr>
                <w:rStyle w:val="15"/>
                <w:rFonts w:hint="eastAsia" w:ascii="宋体"/>
                <w:lang w:val="en-US" w:eastAsia="zh-CN"/>
              </w:rPr>
              <w:t>22</w:t>
            </w:r>
            <w:r>
              <w:rPr>
                <w:rStyle w:val="15"/>
                <w:rFonts w:hint="eastAsia" w:ascii="宋体"/>
              </w:rPr>
              <w:t>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CA4EEE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202</w:t>
            </w:r>
            <w:r>
              <w:rPr>
                <w:rStyle w:val="15"/>
                <w:rFonts w:hint="eastAsia" w:ascii="宋体"/>
                <w:lang w:val="en-US" w:eastAsia="zh-CN"/>
              </w:rPr>
              <w:t>3</w:t>
            </w:r>
            <w:r>
              <w:rPr>
                <w:rStyle w:val="15"/>
                <w:rFonts w:hint="eastAsia" w:ascii="宋体"/>
              </w:rPr>
              <w:t>年</w:t>
            </w:r>
          </w:p>
        </w:tc>
      </w:tr>
      <w:tr w14:paraId="412D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41A56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5AB1C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E244EA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59DDF9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8E3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F9F525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非流动资产（万元）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BAA139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AFC2E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494C6C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2286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C05E3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营业收入（万元）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F7DF8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DC224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38F91B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E01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CCB27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年底资产总值（万元）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46AAA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B748DC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9E96E7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977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5F9691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年底负债总值（万元）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5C8915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28504A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2EB7A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2121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A9F24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ascii="宋体"/>
              </w:rPr>
              <w:t>资产负债率</w:t>
            </w:r>
            <w:r>
              <w:rPr>
                <w:rStyle w:val="15"/>
                <w:rFonts w:hint="eastAsia" w:ascii="宋体"/>
              </w:rPr>
              <w:t>（**.**%）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3C150D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C9C960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5437D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2CBB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5AE82A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净利润（万元）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1737A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F1E001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EB38E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5A7B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2904AD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未分配利润（万元）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6F08FC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80B6E1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66B33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223C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F2F058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Fonts w:hint="eastAsia"/>
              </w:rPr>
              <w:t>营运</w:t>
            </w:r>
            <w:r>
              <w:t>资</w:t>
            </w:r>
            <w:r>
              <w:rPr>
                <w:rFonts w:hint="eastAsia"/>
              </w:rPr>
              <w:t>金</w:t>
            </w:r>
            <w:r>
              <w:rPr>
                <w:rStyle w:val="15"/>
                <w:rFonts w:hint="eastAsia" w:ascii="宋体"/>
              </w:rPr>
              <w:t>（万元）</w:t>
            </w:r>
          </w:p>
          <w:p w14:paraId="59298973">
            <w:pPr>
              <w:spacing w:line="440" w:lineRule="exact"/>
              <w:jc w:val="center"/>
            </w:pPr>
            <w:r>
              <w:rPr>
                <w:rStyle w:val="15"/>
                <w:rFonts w:hint="eastAsia" w:ascii="宋体"/>
              </w:rPr>
              <w:t>（</w:t>
            </w:r>
            <w:r>
              <w:rPr>
                <w:rFonts w:hint="eastAsia"/>
                <w:kern w:val="0"/>
              </w:rPr>
              <w:t>流动资产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流动负债</w:t>
            </w:r>
            <w:r>
              <w:rPr>
                <w:rStyle w:val="15"/>
                <w:rFonts w:hint="eastAsia" w:ascii="宋体"/>
              </w:rPr>
              <w:t>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F86281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4834FE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D608D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  <w:tr w14:paraId="01CB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C7B614">
            <w:pPr>
              <w:spacing w:line="440" w:lineRule="exact"/>
              <w:jc w:val="center"/>
              <w:rPr>
                <w:rStyle w:val="15"/>
                <w:rFonts w:ascii="宋体"/>
              </w:rPr>
            </w:pPr>
            <w:r>
              <w:rPr>
                <w:rStyle w:val="15"/>
                <w:rFonts w:hint="eastAsia" w:ascii="宋体"/>
              </w:rPr>
              <w:t>发展能力状况</w:t>
            </w:r>
          </w:p>
          <w:p w14:paraId="46C2C98D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Style w:val="15"/>
                <w:rFonts w:hint="eastAsia" w:ascii="宋体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3C574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C7BC76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AB8DC9">
            <w:pPr>
              <w:spacing w:line="440" w:lineRule="exact"/>
              <w:jc w:val="center"/>
              <w:rPr>
                <w:rStyle w:val="15"/>
                <w:rFonts w:ascii="宋体"/>
              </w:rPr>
            </w:pPr>
          </w:p>
        </w:tc>
      </w:tr>
    </w:tbl>
    <w:p w14:paraId="31CA2702">
      <w:pPr>
        <w:jc w:val="left"/>
        <w:rPr>
          <w:rFonts w:ascii="仿宋" w:eastAsia="仿宋" w:cs="仿宋"/>
          <w:sz w:val="24"/>
        </w:rPr>
      </w:pPr>
    </w:p>
    <w:p w14:paraId="448C830B">
      <w:pPr>
        <w:jc w:val="left"/>
        <w:rPr>
          <w:rFonts w:ascii="仿宋" w:eastAsia="仿宋" w:cs="仿宋"/>
          <w:sz w:val="24"/>
        </w:rPr>
      </w:pPr>
    </w:p>
    <w:p w14:paraId="21EC6AC3">
      <w:pPr>
        <w:jc w:val="left"/>
        <w:rPr>
          <w:rFonts w:ascii="仿宋" w:eastAsia="仿宋" w:cs="仿宋"/>
          <w:sz w:val="24"/>
        </w:rPr>
      </w:pPr>
    </w:p>
    <w:p w14:paraId="2AD6F401">
      <w:pPr>
        <w:jc w:val="left"/>
        <w:rPr>
          <w:rFonts w:ascii="仿宋" w:eastAsia="仿宋" w:cs="仿宋"/>
          <w:sz w:val="24"/>
        </w:rPr>
      </w:pPr>
    </w:p>
    <w:p w14:paraId="2E87C479">
      <w:pPr>
        <w:jc w:val="left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 w14:paraId="298926AA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4</w:t>
      </w:r>
    </w:p>
    <w:p w14:paraId="187C73AA">
      <w:pPr>
        <w:pStyle w:val="10"/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36"/>
        <w:gridCol w:w="1996"/>
        <w:gridCol w:w="1283"/>
        <w:gridCol w:w="1410"/>
        <w:gridCol w:w="1783"/>
      </w:tblGrid>
      <w:tr w14:paraId="0D7E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0209E8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公司专业人员情况统计表</w:t>
            </w:r>
          </w:p>
        </w:tc>
      </w:tr>
      <w:tr w14:paraId="5703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C02942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E785A6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D4222A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1060CD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C758E0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0C531D"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从业时间</w:t>
            </w:r>
          </w:p>
        </w:tc>
      </w:tr>
      <w:tr w14:paraId="0598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A2BCD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5200E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C652D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A927B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E0348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A04B4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66BA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8E72E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90F49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53606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1BD89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473FB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A40FA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0A0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21944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84E37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5C528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B2957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93AE5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61EC7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25D6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175B0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0E48D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3A9CF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9CB3D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07B6C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131C0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0819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174895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E9E60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CA750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41FE7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D82A9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7DE67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2E04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F086F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DECAE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743B9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7C096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D5067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033B4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BC1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0BAA6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B469C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6F49A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9B660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9A3FF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1D197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199B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C0C7D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1E4CD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4594B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1E96E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F0427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954A7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5B0A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275E6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82E80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9AC4F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DA6FE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A8519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9A38E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FA5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3DFBD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36478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8A99B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8194A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BFD30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A1154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116F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ADA0C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B8803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28E66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D7FA2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57CD1F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D5FD7A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BB3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0944D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CFD3A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8256C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52F04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805BF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2139D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02F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5A543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98C74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6D6762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4B99C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43D4E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D9BBA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5164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96575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B55169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81D9D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00682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8A74C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A44C4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39EF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00A51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FA6DC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EE8EB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2E815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18E348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DF1C6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E58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C77771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008923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FB2D4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1D527E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E8D8DB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6871CD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 w14:paraId="74B9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B3CAD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EABF50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91DE76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F44E34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C30F67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C6052C"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</w:tbl>
    <w:p w14:paraId="21F25D02">
      <w:pPr>
        <w:jc w:val="left"/>
        <w:rPr>
          <w:rFonts w:ascii="仿宋" w:eastAsia="仿宋" w:cs="仿宋"/>
          <w:sz w:val="24"/>
        </w:rPr>
      </w:pPr>
    </w:p>
    <w:p w14:paraId="5A1F688D">
      <w:pPr>
        <w:pStyle w:val="10"/>
      </w:pPr>
    </w:p>
    <w:p w14:paraId="7F51A6D5"/>
    <w:p w14:paraId="4A69A71E">
      <w:pPr>
        <w:pStyle w:val="10"/>
      </w:pPr>
      <w:r>
        <w:br w:type="page"/>
      </w:r>
    </w:p>
    <w:p w14:paraId="65644613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5</w:t>
      </w:r>
    </w:p>
    <w:p w14:paraId="26624BD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法人授权委托书</w:t>
      </w:r>
    </w:p>
    <w:p w14:paraId="358DD9B4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致:</w:t>
      </w:r>
      <w:r>
        <w:rPr>
          <w:rFonts w:hint="eastAsia" w:ascii="宋体" w:cs="宋体"/>
          <w:sz w:val="24"/>
          <w:u w:val="single"/>
        </w:rPr>
        <w:t xml:space="preserve">                    </w:t>
      </w:r>
    </w:p>
    <w:p w14:paraId="0E402D76">
      <w:pPr>
        <w:snapToGrid w:val="0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本授权书宣告，我单位</w:t>
      </w:r>
      <w:r>
        <w:rPr>
          <w:rFonts w:hint="eastAsia" w:ascii="宋体" w:cs="宋体"/>
          <w:sz w:val="24"/>
          <w:u w:val="single"/>
        </w:rPr>
        <w:t xml:space="preserve">              </w:t>
      </w:r>
      <w:r>
        <w:rPr>
          <w:rFonts w:hint="eastAsia" w:ascii="宋体" w:cs="宋体"/>
          <w:sz w:val="24"/>
        </w:rPr>
        <w:t>（以下简称“投标人”）授权</w:t>
      </w:r>
      <w:r>
        <w:rPr>
          <w:rFonts w:hint="eastAsia" w:ascii="宋体" w:cs="宋体"/>
          <w:sz w:val="24"/>
          <w:u w:val="single"/>
        </w:rPr>
        <w:t xml:space="preserve">   （姓名）</w:t>
      </w:r>
      <w:r>
        <w:rPr>
          <w:rFonts w:hint="eastAsia" w:ascii="宋体" w:cs="宋体"/>
          <w:sz w:val="24"/>
        </w:rPr>
        <w:t>为本单位的合法代理人，授权其在</w:t>
      </w:r>
      <w:r>
        <w:rPr>
          <w:rFonts w:hint="eastAsia" w:ascii="宋体" w:cs="宋体"/>
          <w:sz w:val="24"/>
          <w:u w:val="single"/>
        </w:rPr>
        <w:t xml:space="preserve">                     项目</w:t>
      </w:r>
      <w:r>
        <w:rPr>
          <w:rFonts w:hint="eastAsia" w:ascii="宋体" w:cs="宋体"/>
          <w:sz w:val="24"/>
        </w:rPr>
        <w:t>的投标活动中，以本单位的名义，并代表投标人</w:t>
      </w:r>
      <w:r>
        <w:rPr>
          <w:rFonts w:hint="eastAsia"/>
          <w:sz w:val="24"/>
        </w:rPr>
        <w:t>签署、澄清、说明、补正、递交、撤回、修改</w:t>
      </w:r>
      <w:r>
        <w:rPr>
          <w:rFonts w:hint="eastAsia" w:ascii="宋体" w:cs="宋体"/>
          <w:sz w:val="24"/>
        </w:rPr>
        <w:t>文件和处理一切与本项目有关的事务，包括合同签订。代理人在本招标及合同签订活动中的一切行为，均代表本单位，与本人的行为具有同等法律效力。</w:t>
      </w:r>
    </w:p>
    <w:p w14:paraId="00CE624E">
      <w:pPr>
        <w:snapToGrid w:val="0"/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代理人无权转换委托权。特此委托。  </w:t>
      </w:r>
    </w:p>
    <w:tbl>
      <w:tblPr>
        <w:tblStyle w:val="11"/>
        <w:tblW w:w="9210" w:type="dxa"/>
        <w:tblInd w:w="-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 w14:paraId="3E647009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921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14:paraId="1C13E0B3"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（法定代表人及委托代理人身份证正、反面复印件）</w:t>
            </w:r>
          </w:p>
          <w:p w14:paraId="49AC731C">
            <w:pPr>
              <w:snapToGrid w:val="0"/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 w14:paraId="33C613A8">
            <w:pPr>
              <w:pStyle w:val="10"/>
              <w:rPr>
                <w:sz w:val="21"/>
              </w:rPr>
            </w:pPr>
          </w:p>
          <w:p w14:paraId="1B0BD5E6"/>
          <w:p w14:paraId="46CC05EE">
            <w:pPr>
              <w:pStyle w:val="10"/>
            </w:pPr>
          </w:p>
        </w:tc>
      </w:tr>
    </w:tbl>
    <w:p w14:paraId="0889682D">
      <w:pPr>
        <w:snapToGrid w:val="0"/>
        <w:spacing w:line="360" w:lineRule="auto"/>
        <w:rPr>
          <w:rFonts w:ascii="宋体" w:cs="宋体"/>
          <w:sz w:val="24"/>
        </w:rPr>
      </w:pPr>
    </w:p>
    <w:p w14:paraId="6BDEFE0B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代理人姓名：</w:t>
      </w:r>
      <w:r>
        <w:rPr>
          <w:rFonts w:hint="eastAsia" w:ascii="宋体" w:cs="宋体"/>
          <w:sz w:val="24"/>
          <w:u w:val="single"/>
        </w:rPr>
        <w:t xml:space="preserve">          </w:t>
      </w:r>
      <w:r>
        <w:rPr>
          <w:rFonts w:hint="eastAsia" w:ascii="宋体" w:cs="宋体"/>
          <w:sz w:val="24"/>
        </w:rPr>
        <w:t xml:space="preserve"> 性别：</w:t>
      </w:r>
      <w:r>
        <w:rPr>
          <w:rFonts w:hint="eastAsia" w:ascii="宋体" w:cs="宋体"/>
          <w:sz w:val="24"/>
          <w:u w:val="single"/>
        </w:rPr>
        <w:t xml:space="preserve">           </w:t>
      </w:r>
    </w:p>
    <w:p w14:paraId="6E81A94A"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年龄： </w:t>
      </w:r>
      <w:r>
        <w:rPr>
          <w:rFonts w:hint="eastAsia" w:ascii="宋体" w:cs="宋体"/>
          <w:sz w:val="24"/>
          <w:u w:val="single"/>
        </w:rPr>
        <w:t xml:space="preserve">               </w:t>
      </w:r>
      <w:r>
        <w:rPr>
          <w:rFonts w:hint="eastAsia" w:ascii="宋体" w:cs="宋体"/>
          <w:sz w:val="24"/>
        </w:rPr>
        <w:t xml:space="preserve"> 职务：</w:t>
      </w:r>
      <w:r>
        <w:rPr>
          <w:rFonts w:hint="eastAsia" w:ascii="宋体" w:cs="宋体"/>
          <w:sz w:val="24"/>
          <w:u w:val="single"/>
        </w:rPr>
        <w:t xml:space="preserve">           </w:t>
      </w:r>
      <w:r>
        <w:rPr>
          <w:rFonts w:hint="eastAsia" w:ascii="宋体" w:cs="宋体"/>
          <w:sz w:val="24"/>
        </w:rPr>
        <w:t xml:space="preserve">       </w:t>
      </w:r>
    </w:p>
    <w:p w14:paraId="4E4635C3">
      <w:pPr>
        <w:snapToGrid w:val="0"/>
        <w:spacing w:line="360" w:lineRule="auto"/>
        <w:ind w:firstLine="4920" w:firstLineChars="2050"/>
        <w:rPr>
          <w:rFonts w:ascii="宋体" w:cs="宋体"/>
          <w:sz w:val="24"/>
        </w:rPr>
      </w:pPr>
    </w:p>
    <w:p w14:paraId="15EB873A">
      <w:pPr>
        <w:tabs>
          <w:tab w:val="left" w:pos="4820"/>
        </w:tabs>
        <w:snapToGrid w:val="0"/>
        <w:spacing w:line="360" w:lineRule="auto"/>
        <w:ind w:right="24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 xml:space="preserve">投标人（盖章）：                     </w:t>
      </w:r>
    </w:p>
    <w:p w14:paraId="56755D1B">
      <w:pPr>
        <w:pStyle w:val="7"/>
        <w:rPr>
          <w:sz w:val="24"/>
        </w:rPr>
      </w:pPr>
    </w:p>
    <w:p w14:paraId="201C21C1">
      <w:pPr>
        <w:pStyle w:val="7"/>
        <w:tabs>
          <w:tab w:val="left" w:pos="482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法定代表人（签字或盖章）</w:t>
      </w:r>
    </w:p>
    <w:p w14:paraId="4B027EF7">
      <w:pPr>
        <w:pStyle w:val="7"/>
        <w:tabs>
          <w:tab w:val="left" w:pos="5387"/>
        </w:tabs>
        <w:rPr>
          <w:sz w:val="24"/>
        </w:rPr>
      </w:pPr>
    </w:p>
    <w:p w14:paraId="325EA560">
      <w:pPr>
        <w:spacing w:before="156" w:line="360" w:lineRule="auto"/>
        <w:jc w:val="righ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日期：    年   月   日</w:t>
      </w:r>
      <w:r>
        <w:rPr>
          <w:sz w:val="30"/>
          <w:szCs w:val="30"/>
        </w:rPr>
        <w:br w:type="page"/>
      </w:r>
    </w:p>
    <w:p w14:paraId="15DFC762"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6</w:t>
      </w:r>
    </w:p>
    <w:p w14:paraId="5AF59BC7">
      <w:pPr>
        <w:jc w:val="center"/>
        <w:rPr>
          <w:sz w:val="28"/>
          <w:szCs w:val="36"/>
        </w:rPr>
      </w:pPr>
      <w:r>
        <w:rPr>
          <w:sz w:val="28"/>
          <w:szCs w:val="36"/>
        </w:rPr>
        <w:t>非生产供应商注册操作手册</w:t>
      </w:r>
    </w:p>
    <w:p w14:paraId="707F9E18">
      <w:pPr>
        <w:rPr>
          <w:rFonts w:ascii="宋体" w:cs="宋体"/>
          <w:b/>
          <w:bCs/>
          <w:color w:val="000000"/>
        </w:rPr>
      </w:pPr>
      <w:r>
        <w:rPr>
          <w:rFonts w:hint="eastAsia" w:ascii="宋体" w:cs="宋体"/>
          <w:b/>
          <w:bCs/>
          <w:color w:val="000000"/>
        </w:rPr>
        <w:t>归口部门选“技术改造部”</w:t>
      </w:r>
    </w:p>
    <w:p w14:paraId="5F2467FA">
      <w:r>
        <w:rPr>
          <w:rFonts w:hint="eastAsia" w:ascii="宋体" w:cs="宋体"/>
          <w:color w:val="000000"/>
        </w:rPr>
        <w:t>浏览器中输入地址</w:t>
      </w:r>
      <w:r>
        <w:rPr>
          <w:rFonts w:ascii="Calibri" w:hAnsi="Calibri" w:eastAsia="Calibri" w:cs="Calibri"/>
          <w:color w:val="000000"/>
        </w:rPr>
        <w:t>;</w:t>
      </w:r>
    </w:p>
    <w:p w14:paraId="60B36879">
      <w:r>
        <w:fldChar w:fldCharType="begin"/>
      </w:r>
      <w:r>
        <w:instrText xml:space="preserve"> HYPERLINK "http://ecaitong.sinotruk.com:8012/" \l "/login normalLink /tdkey d38o9f /tdfe -10 /tdfu http:/ecaitong.sinotruk.com:8012/" </w:instrText>
      </w:r>
      <w:r>
        <w:fldChar w:fldCharType="separate"/>
      </w:r>
      <w:r>
        <w:rPr>
          <w:rStyle w:val="13"/>
          <w:rFonts w:hint="eastAsia"/>
          <w:lang w:eastAsia="zh-CN"/>
        </w:rPr>
        <w:t>https</w:t>
      </w:r>
      <w:r>
        <w:rPr>
          <w:rStyle w:val="13"/>
        </w:rPr>
        <w:t>://ecaitong.sinotruk.com:8012/#/login</w:t>
      </w:r>
      <w:r>
        <w:rPr>
          <w:rStyle w:val="13"/>
        </w:rPr>
        <w:fldChar w:fldCharType="end"/>
      </w:r>
    </w:p>
    <w:p w14:paraId="2EBAC28B">
      <w:r>
        <w:rPr>
          <w:rFonts w:ascii="Calibri" w:hAnsi="Calibri" w:eastAsia="Calibri" w:cs="Calibri"/>
          <w:color w:val="000000"/>
        </w:rPr>
        <w:t>1.</w:t>
      </w:r>
      <w:r>
        <w:rPr>
          <w:rFonts w:hint="eastAsia" w:ascii="宋体" w:cs="宋体"/>
          <w:color w:val="000000"/>
        </w:rPr>
        <w:t>点击立即注册</w:t>
      </w:r>
    </w:p>
    <w:p w14:paraId="794DA50D">
      <w:pPr>
        <w:snapToGrid w:val="0"/>
        <w:spacing w:line="312" w:lineRule="auto"/>
      </w:pPr>
      <w:r>
        <w:drawing>
          <wp:inline distT="0" distB="0" distL="0" distR="0">
            <wp:extent cx="5756910" cy="2934335"/>
            <wp:effectExtent l="0" t="0" r="15240" b="18415"/>
            <wp:docPr id="3" name="图片 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script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ADA533D">
      <w:r>
        <w:rPr>
          <w:rFonts w:ascii="Calibri" w:hAnsi="Calibri" w:eastAsia="Calibri" w:cs="Calibri"/>
          <w:color w:val="000000"/>
        </w:rPr>
        <w:t xml:space="preserve">2.     </w:t>
      </w:r>
      <w:r>
        <w:rPr>
          <w:rFonts w:hint="eastAsia" w:ascii="宋体" w:cs="宋体"/>
          <w:color w:val="000000"/>
        </w:rPr>
        <w:t>填写手机号码（没有注册过的）</w:t>
      </w:r>
    </w:p>
    <w:p w14:paraId="2767DBF5">
      <w:pPr>
        <w:snapToGrid w:val="0"/>
        <w:spacing w:line="312" w:lineRule="auto"/>
      </w:pPr>
      <w:r>
        <w:drawing>
          <wp:inline distT="0" distB="0" distL="0" distR="0">
            <wp:extent cx="5756910" cy="2767330"/>
            <wp:effectExtent l="0" t="0" r="15240" b="13970"/>
            <wp:docPr id="4" name="图片 4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script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80D0379">
      <w:r>
        <w:rPr>
          <w:rFonts w:ascii="Calibri" w:hAnsi="Calibri" w:eastAsia="Calibri" w:cs="Calibri"/>
          <w:color w:val="000000"/>
        </w:rPr>
        <w:t xml:space="preserve">3.     </w:t>
      </w:r>
      <w:r>
        <w:rPr>
          <w:rFonts w:hint="eastAsia" w:ascii="宋体" w:cs="宋体"/>
          <w:color w:val="000000"/>
        </w:rPr>
        <w:t>注册成功登录这个手机号码的账号进入系统，点击供应商注册</w:t>
      </w:r>
    </w:p>
    <w:p w14:paraId="36F301B1">
      <w:pPr>
        <w:snapToGrid w:val="0"/>
        <w:spacing w:line="312" w:lineRule="auto"/>
      </w:pPr>
      <w:r>
        <w:drawing>
          <wp:inline distT="0" distB="0" distL="0" distR="0">
            <wp:extent cx="5756910" cy="2870200"/>
            <wp:effectExtent l="0" t="0" r="15240" b="6350"/>
            <wp:docPr id="20" name="图片 20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escrip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B914FEA">
      <w:r>
        <w:rPr>
          <w:rFonts w:ascii="Calibri" w:hAnsi="Calibri" w:eastAsia="Calibri" w:cs="Calibri"/>
          <w:color w:val="000000"/>
        </w:rPr>
        <w:t xml:space="preserve">4.     </w:t>
      </w:r>
      <w:r>
        <w:rPr>
          <w:rFonts w:hint="eastAsia" w:ascii="宋体" w:cs="宋体"/>
          <w:color w:val="000000"/>
        </w:rPr>
        <w:t>点击新增</w:t>
      </w:r>
    </w:p>
    <w:p w14:paraId="26352902">
      <w:pPr>
        <w:snapToGrid w:val="0"/>
        <w:spacing w:line="312" w:lineRule="auto"/>
      </w:pPr>
      <w:r>
        <w:drawing>
          <wp:inline distT="0" distB="0" distL="0" distR="0">
            <wp:extent cx="5756910" cy="2854325"/>
            <wp:effectExtent l="0" t="0" r="15240" b="3175"/>
            <wp:docPr id="21" name="图片 2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escript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633C2F1">
      <w:r>
        <w:t>5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hint="eastAsia" w:ascii="宋体" w:cs="宋体"/>
          <w:color w:val="000000"/>
        </w:rPr>
        <w:t>按要求填写所有信息，注意非生产类要填写合作单位，最后提交审批</w:t>
      </w:r>
    </w:p>
    <w:p w14:paraId="3494B695">
      <w:pPr>
        <w:rPr>
          <w:rFonts w:ascii="宋体" w:cs="宋体"/>
          <w:color w:val="000000"/>
        </w:rPr>
      </w:pPr>
    </w:p>
    <w:p w14:paraId="43FBF844">
      <w:r>
        <w:drawing>
          <wp:inline distT="0" distB="0" distL="0" distR="0">
            <wp:extent cx="5756910" cy="2806700"/>
            <wp:effectExtent l="0" t="0" r="15240" b="12700"/>
            <wp:docPr id="22" name="图片 2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escript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CF30483">
      <w:pPr>
        <w:snapToGrid w:val="0"/>
        <w:spacing w:line="312" w:lineRule="auto"/>
      </w:pPr>
      <w:r>
        <w:drawing>
          <wp:inline distT="0" distB="0" distL="0" distR="0">
            <wp:extent cx="5756910" cy="2822575"/>
            <wp:effectExtent l="0" t="0" r="15240" b="15875"/>
            <wp:docPr id="23" name="图片 2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escript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9732C3D">
      <w:pPr>
        <w:adjustRightInd w:val="0"/>
        <w:snapToGrid w:val="0"/>
        <w:spacing w:line="440" w:lineRule="exact"/>
      </w:pPr>
    </w:p>
    <w:p w14:paraId="24026D9F"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hint="eastAsia" w:ascii="宋体"/>
          <w:kern w:val="0"/>
          <w:sz w:val="24"/>
          <w:szCs w:val="21"/>
          <w:lang w:bidi="en-US"/>
        </w:rPr>
      </w:pPr>
    </w:p>
    <w:p w14:paraId="20C18EC1"/>
    <w:sectPr>
      <w:head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D3BD3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12AC6">
    <w:pPr>
      <w:pBdr>
        <w:bottom w:val="none" w:color="auto" w:sz="0" w:space="1"/>
      </w:pBdr>
      <w:tabs>
        <w:tab w:val="left" w:pos="1020"/>
        <w:tab w:val="right" w:pos="8306"/>
      </w:tabs>
      <w:snapToGrid w:val="0"/>
      <w:rPr>
        <w:sz w:val="18"/>
      </w:rPr>
    </w:pPr>
    <w:r>
      <w:rPr>
        <w:rFonts w:hint="eastAsia"/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2ECE6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DC48E">
    <w:pPr>
      <w:pBdr>
        <w:bottom w:val="none" w:color="auto" w:sz="0" w:space="1"/>
      </w:pBdr>
      <w:tabs>
        <w:tab w:val="left" w:pos="1020"/>
        <w:tab w:val="right" w:pos="8306"/>
      </w:tabs>
      <w:snapToGrid w:val="0"/>
      <w:rPr>
        <w:sz w:val="18"/>
      </w:rPr>
    </w:pPr>
    <w:r>
      <w:rPr>
        <w:rFonts w:hint="eastAsia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E3E38"/>
    <w:multiLevelType w:val="multilevel"/>
    <w:tmpl w:val="1B4E3E38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31A19"/>
    <w:rsid w:val="1263556F"/>
    <w:rsid w:val="18437AB9"/>
    <w:rsid w:val="1E485D27"/>
    <w:rsid w:val="2BF60C5B"/>
    <w:rsid w:val="2F2C0020"/>
    <w:rsid w:val="38F2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276" w:lineRule="auto"/>
      <w:ind w:left="200" w:firstLine="200" w:firstLineChars="200"/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toc 2"/>
    <w:basedOn w:val="1"/>
    <w:next w:val="1"/>
    <w:qFormat/>
    <w:uiPriority w:val="39"/>
    <w:pPr>
      <w:tabs>
        <w:tab w:val="right" w:leader="dot" w:pos="9629"/>
      </w:tabs>
      <w:ind w:left="480" w:leftChars="200"/>
    </w:pPr>
    <w:rPr>
      <w:b/>
    </w:rPr>
  </w:style>
  <w:style w:type="paragraph" w:styleId="7">
    <w:name w:val="Body Text"/>
    <w:basedOn w:val="1"/>
    <w:qFormat/>
    <w:uiPriority w:val="0"/>
    <w:rPr>
      <w:rFonts w:eastAsia="楷体_GB2312"/>
      <w:sz w:val="28"/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tabs>
        <w:tab w:val="right" w:leader="dot" w:pos="9629"/>
      </w:tabs>
    </w:pPr>
    <w:rPr>
      <w:b/>
    </w:rPr>
  </w:style>
  <w:style w:type="character" w:styleId="13">
    <w:name w:val="Hyperlink"/>
    <w:basedOn w:val="12"/>
    <w:qFormat/>
    <w:uiPriority w:val="99"/>
    <w:rPr>
      <w:rFonts w:eastAsia="宋体"/>
      <w:color w:val="0000FF"/>
      <w:sz w:val="24"/>
      <w:u w:val="single"/>
    </w:rPr>
  </w:style>
  <w:style w:type="paragraph" w:customStyle="1" w:styleId="14">
    <w:name w:val="BodyText3"/>
    <w:basedOn w:val="1"/>
    <w:autoRedefine/>
    <w:qFormat/>
    <w:uiPriority w:val="0"/>
    <w:pPr>
      <w:spacing w:after="120"/>
    </w:pPr>
    <w:rPr>
      <w:sz w:val="16"/>
      <w:szCs w:val="16"/>
    </w:rPr>
  </w:style>
  <w:style w:type="character" w:customStyle="1" w:styleId="15">
    <w:name w:val="NormalCharacter"/>
    <w:basedOn w:val="12"/>
    <w:autoRedefine/>
    <w:qFormat/>
    <w:uiPriority w:val="0"/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2367</Words>
  <Characters>2593</Characters>
  <Lines>0</Lines>
  <Paragraphs>0</Paragraphs>
  <TotalTime>1</TotalTime>
  <ScaleCrop>false</ScaleCrop>
  <LinksUpToDate>false</LinksUpToDate>
  <CharactersWithSpaces>2619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2025-02-17T00:38:00Z</dcterms:created>
  <dc:creator>admin</dc:creator>
  <cp:lastModifiedBy>宁静的夜</cp:lastModifiedBy>
  <dcterms:modified xsi:type="dcterms:W3CDTF">2025-03-10T06:17:01Z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eyJoZGlkIjoiOWUxZDAxMzQ3MGE1YTRkMDFmY2Y0NTk5ZWUzZjRhNGUiLCJ1c2VySWQiOiI0NjI2OTM0NTYifQ==</vt:lpwstr>
  </property>
  <property fmtid="{D5CDD505-2E9C-101B-9397-08002B2CF9AE}" pid="4" name="ICV">
    <vt:lpwstr>F190C4A0B15B4EDB9E0917CD9FBA8308_12</vt:lpwstr>
  </property>
</Properties>
</file>