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left="0" w:leftChars="0" w:firstLine="0" w:firstLineChars="0"/>
        <w:rPr>
          <w:rFonts w:hint="eastAsia"/>
        </w:rPr>
      </w:pPr>
    </w:p>
    <w:p>
      <w:pPr>
        <w:jc w:val="center"/>
        <w:rPr>
          <w:rFonts w:ascii="黑体" w:hAnsi="黑体" w:eastAsia="黑体"/>
          <w:b/>
          <w:bCs/>
          <w:sz w:val="52"/>
          <w:szCs w:val="56"/>
        </w:rPr>
      </w:pPr>
      <w:r>
        <w:rPr>
          <w:rFonts w:hint="eastAsia" w:ascii="黑体" w:hAnsi="黑体" w:eastAsia="黑体"/>
          <w:b/>
          <w:bCs/>
          <w:sz w:val="52"/>
          <w:szCs w:val="56"/>
        </w:rPr>
        <w:t>中国重汽集团济南橡塑件有限公司</w:t>
      </w:r>
    </w:p>
    <w:p>
      <w:pPr>
        <w:jc w:val="center"/>
        <w:rPr>
          <w:rFonts w:ascii="宋体" w:hAnsi="宋体"/>
          <w:sz w:val="32"/>
          <w:szCs w:val="36"/>
        </w:rPr>
      </w:pPr>
      <w:r>
        <w:rPr>
          <w:rFonts w:hint="eastAsia" w:ascii="宋体" w:hAnsi="宋体" w:cs="宋体"/>
          <w:b/>
          <w:bCs/>
          <w:color w:val="000000"/>
          <w:kern w:val="0"/>
          <w:sz w:val="44"/>
          <w:szCs w:val="44"/>
          <w:lang w:val="en-US" w:eastAsia="zh-CN" w:bidi="ar"/>
        </w:rPr>
        <w:t>密炼机维修</w:t>
      </w:r>
      <w:r>
        <w:rPr>
          <w:rFonts w:hint="eastAsia" w:ascii="宋体" w:hAnsi="宋体"/>
          <w:b/>
          <w:bCs/>
          <w:sz w:val="44"/>
          <w:szCs w:val="48"/>
        </w:rPr>
        <w:t>项目</w:t>
      </w:r>
    </w:p>
    <w:p>
      <w:pPr>
        <w:jc w:val="center"/>
        <w:rPr>
          <w:rFonts w:ascii="宋体" w:hAnsi="宋体"/>
          <w:sz w:val="32"/>
          <w:szCs w:val="36"/>
        </w:rPr>
      </w:pPr>
    </w:p>
    <w:p>
      <w:pPr>
        <w:spacing w:before="312" w:beforeLines="100" w:line="540" w:lineRule="auto"/>
        <w:jc w:val="center"/>
        <w:rPr>
          <w:rFonts w:ascii="黑体" w:hAnsi="黑体" w:eastAsia="黑体"/>
          <w:sz w:val="72"/>
          <w:szCs w:val="96"/>
        </w:rPr>
      </w:pPr>
      <w:r>
        <w:rPr>
          <w:rFonts w:hint="eastAsia" w:ascii="黑体" w:hAnsi="黑体" w:eastAsia="黑体"/>
          <w:sz w:val="72"/>
          <w:szCs w:val="96"/>
        </w:rPr>
        <w:t>招</w:t>
      </w:r>
    </w:p>
    <w:p>
      <w:pPr>
        <w:spacing w:before="312" w:beforeLines="100" w:line="540" w:lineRule="auto"/>
        <w:jc w:val="center"/>
        <w:rPr>
          <w:rFonts w:ascii="黑体" w:hAnsi="黑体" w:eastAsia="黑体"/>
          <w:sz w:val="72"/>
          <w:szCs w:val="96"/>
        </w:rPr>
      </w:pPr>
      <w:r>
        <w:rPr>
          <w:rFonts w:hint="eastAsia" w:ascii="黑体" w:hAnsi="黑体" w:eastAsia="黑体"/>
          <w:sz w:val="72"/>
          <w:szCs w:val="96"/>
        </w:rPr>
        <w:t>标</w:t>
      </w:r>
    </w:p>
    <w:p>
      <w:pPr>
        <w:spacing w:before="312" w:beforeLines="100" w:line="540" w:lineRule="auto"/>
        <w:jc w:val="center"/>
        <w:rPr>
          <w:rFonts w:ascii="黑体" w:hAnsi="黑体" w:eastAsia="黑体"/>
          <w:sz w:val="72"/>
          <w:szCs w:val="96"/>
        </w:rPr>
      </w:pPr>
      <w:r>
        <w:rPr>
          <w:rFonts w:hint="eastAsia" w:ascii="黑体" w:hAnsi="黑体" w:eastAsia="黑体"/>
          <w:sz w:val="72"/>
          <w:szCs w:val="96"/>
        </w:rPr>
        <w:t>文</w:t>
      </w:r>
    </w:p>
    <w:p>
      <w:pPr>
        <w:spacing w:before="312" w:beforeLines="100" w:line="540" w:lineRule="auto"/>
        <w:jc w:val="center"/>
        <w:rPr>
          <w:rFonts w:ascii="黑体" w:hAnsi="黑体" w:eastAsia="黑体"/>
          <w:sz w:val="72"/>
          <w:szCs w:val="96"/>
        </w:rPr>
      </w:pPr>
      <w:r>
        <w:rPr>
          <w:rFonts w:hint="eastAsia" w:ascii="黑体" w:hAnsi="黑体" w:eastAsia="黑体"/>
          <w:sz w:val="72"/>
          <w:szCs w:val="96"/>
        </w:rPr>
        <w:t>件</w:t>
      </w:r>
    </w:p>
    <w:p>
      <w:pPr>
        <w:jc w:val="center"/>
        <w:rPr>
          <w:rFonts w:ascii="黑体" w:hAnsi="黑体" w:eastAsia="黑体"/>
          <w:sz w:val="44"/>
          <w:szCs w:val="48"/>
        </w:rPr>
      </w:pPr>
    </w:p>
    <w:p>
      <w:pPr>
        <w:jc w:val="center"/>
        <w:rPr>
          <w:rFonts w:ascii="黑体" w:hAnsi="黑体" w:eastAsia="黑体"/>
          <w:sz w:val="44"/>
          <w:szCs w:val="48"/>
        </w:rPr>
      </w:pPr>
    </w:p>
    <w:p>
      <w:pPr>
        <w:jc w:val="center"/>
        <w:rPr>
          <w:rFonts w:ascii="黑体" w:hAnsi="黑体" w:eastAsia="黑体"/>
          <w:sz w:val="44"/>
          <w:szCs w:val="48"/>
        </w:rPr>
      </w:pPr>
    </w:p>
    <w:p>
      <w:pPr>
        <w:jc w:val="center"/>
        <w:rPr>
          <w:rFonts w:ascii="黑体" w:hAnsi="黑体" w:eastAsia="黑体"/>
          <w:sz w:val="44"/>
          <w:szCs w:val="48"/>
        </w:rPr>
      </w:pPr>
    </w:p>
    <w:p>
      <w:pPr>
        <w:jc w:val="center"/>
        <w:rPr>
          <w:rFonts w:ascii="黑体" w:hAnsi="黑体" w:eastAsia="黑体"/>
          <w:sz w:val="44"/>
          <w:szCs w:val="48"/>
        </w:rPr>
      </w:pPr>
    </w:p>
    <w:p>
      <w:pPr>
        <w:jc w:val="center"/>
        <w:rPr>
          <w:rFonts w:ascii="黑体" w:hAnsi="黑体" w:eastAsia="黑体"/>
          <w:sz w:val="44"/>
          <w:szCs w:val="48"/>
        </w:rPr>
      </w:pPr>
    </w:p>
    <w:p>
      <w:pPr>
        <w:jc w:val="center"/>
        <w:rPr>
          <w:rFonts w:ascii="黑体" w:hAnsi="黑体" w:eastAsia="黑体"/>
          <w:sz w:val="32"/>
          <w:szCs w:val="36"/>
        </w:rPr>
      </w:pPr>
      <w:r>
        <w:rPr>
          <w:rFonts w:hint="eastAsia" w:ascii="黑体" w:hAnsi="黑体" w:eastAsia="黑体"/>
          <w:sz w:val="32"/>
          <w:szCs w:val="36"/>
          <w:lang w:eastAsia="zh-CN"/>
        </w:rPr>
        <w:t>招标单位：</w:t>
      </w:r>
      <w:r>
        <w:rPr>
          <w:rFonts w:hint="eastAsia" w:ascii="黑体" w:hAnsi="黑体" w:eastAsia="黑体"/>
          <w:sz w:val="32"/>
          <w:szCs w:val="36"/>
        </w:rPr>
        <w:t>中国重汽集团济南橡塑件有限公司</w:t>
      </w:r>
    </w:p>
    <w:p>
      <w:pPr>
        <w:jc w:val="center"/>
        <w:rPr>
          <w:rFonts w:ascii="黑体" w:hAnsi="黑体" w:eastAsia="黑体"/>
          <w:sz w:val="32"/>
          <w:szCs w:val="36"/>
        </w:rPr>
      </w:pPr>
      <w:r>
        <w:rPr>
          <w:rFonts w:ascii="黑体" w:hAnsi="黑体" w:eastAsia="黑体"/>
          <w:sz w:val="32"/>
          <w:szCs w:val="36"/>
        </w:rPr>
        <w:t>202</w:t>
      </w:r>
      <w:r>
        <w:rPr>
          <w:rFonts w:hint="eastAsia" w:ascii="黑体" w:hAnsi="黑体" w:eastAsia="黑体"/>
          <w:sz w:val="32"/>
          <w:szCs w:val="36"/>
          <w:lang w:val="en-US" w:eastAsia="zh-CN"/>
        </w:rPr>
        <w:t>5</w:t>
      </w:r>
      <w:r>
        <w:rPr>
          <w:rFonts w:ascii="黑体" w:hAnsi="黑体" w:eastAsia="黑体"/>
          <w:sz w:val="32"/>
          <w:szCs w:val="36"/>
        </w:rPr>
        <w:t>年</w:t>
      </w:r>
      <w:r>
        <w:rPr>
          <w:rFonts w:hint="eastAsia" w:ascii="黑体" w:hAnsi="黑体" w:eastAsia="黑体"/>
          <w:sz w:val="32"/>
          <w:szCs w:val="36"/>
          <w:lang w:val="en-US" w:eastAsia="zh-CN"/>
        </w:rPr>
        <w:t>5</w:t>
      </w:r>
      <w:r>
        <w:rPr>
          <w:rFonts w:ascii="黑体" w:hAnsi="黑体" w:eastAsia="黑体"/>
          <w:sz w:val="32"/>
          <w:szCs w:val="36"/>
        </w:rPr>
        <w:t>月</w:t>
      </w:r>
    </w:p>
    <w:p>
      <w:pPr>
        <w:widowControl/>
        <w:jc w:val="left"/>
        <w:rPr>
          <w:rFonts w:ascii="宋体" w:hAnsi="宋体"/>
          <w:b/>
          <w:bCs/>
          <w:sz w:val="48"/>
          <w:szCs w:val="48"/>
        </w:rPr>
      </w:pPr>
      <w:r>
        <w:rPr>
          <w:rFonts w:ascii="黑体" w:hAnsi="黑体" w:eastAsia="黑体"/>
          <w:sz w:val="32"/>
          <w:szCs w:val="36"/>
        </w:rPr>
        <w:br w:type="page"/>
      </w:r>
    </w:p>
    <w:p>
      <w:pPr>
        <w:spacing w:line="480" w:lineRule="auto"/>
        <w:jc w:val="center"/>
        <w:rPr>
          <w:rFonts w:ascii="宋体" w:hAnsi="宋体"/>
          <w:b/>
          <w:bCs/>
          <w:sz w:val="48"/>
          <w:szCs w:val="48"/>
        </w:rPr>
      </w:pPr>
      <w:r>
        <w:rPr>
          <w:rFonts w:ascii="宋体" w:hAnsi="宋体"/>
          <w:b/>
          <w:bCs/>
          <w:sz w:val="48"/>
          <w:szCs w:val="48"/>
        </w:rPr>
        <w:t>目   录</w:t>
      </w:r>
    </w:p>
    <w:p>
      <w:pPr>
        <w:tabs>
          <w:tab w:val="left" w:pos="3240"/>
        </w:tabs>
        <w:spacing w:line="480" w:lineRule="auto"/>
        <w:rPr>
          <w:rFonts w:ascii="宋体" w:hAnsi="宋体"/>
          <w:b/>
          <w:bCs/>
          <w:sz w:val="24"/>
        </w:rPr>
      </w:pPr>
      <w:r>
        <w:rPr>
          <w:rFonts w:ascii="宋体" w:hAnsi="宋体"/>
          <w:b/>
          <w:bCs/>
          <w:sz w:val="24"/>
        </w:rPr>
        <w:tab/>
      </w:r>
    </w:p>
    <w:p>
      <w:pPr>
        <w:tabs>
          <w:tab w:val="left" w:pos="3240"/>
        </w:tabs>
        <w:spacing w:line="480" w:lineRule="auto"/>
        <w:rPr>
          <w:rFonts w:ascii="宋体" w:hAnsi="宋体"/>
          <w:b/>
          <w:bCs/>
          <w:sz w:val="24"/>
        </w:rPr>
      </w:pPr>
    </w:p>
    <w:p>
      <w:pPr>
        <w:tabs>
          <w:tab w:val="left" w:pos="3240"/>
        </w:tabs>
        <w:spacing w:line="480" w:lineRule="auto"/>
        <w:rPr>
          <w:rFonts w:ascii="宋体" w:hAnsi="宋体"/>
          <w:b/>
          <w:bCs/>
          <w:sz w:val="24"/>
        </w:rPr>
      </w:pPr>
    </w:p>
    <w:p>
      <w:pPr>
        <w:pStyle w:val="12"/>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20"/>
          <w:rFonts w:hint="eastAsia"/>
        </w:rPr>
        <w:t>第一章</w:t>
      </w:r>
      <w:r>
        <w:rPr>
          <w:rStyle w:val="20"/>
        </w:rPr>
        <w:t xml:space="preserve">  </w:t>
      </w:r>
      <w:r>
        <w:rPr>
          <w:rStyle w:val="20"/>
          <w:rFonts w:hint="eastAsia"/>
        </w:rPr>
        <w:t>招标公告</w:t>
      </w:r>
      <w:r>
        <w:tab/>
      </w:r>
      <w:r>
        <w:fldChar w:fldCharType="end"/>
      </w:r>
      <w:r>
        <w:rPr>
          <w:rFonts w:hint="eastAsia"/>
          <w:lang w:val="en-US" w:eastAsia="zh-CN"/>
        </w:rPr>
        <w:t>3</w:t>
      </w:r>
      <w:r>
        <w:rPr>
          <w:rFonts w:hint="eastAsia"/>
        </w:rPr>
        <w:t>（页码）</w:t>
      </w:r>
    </w:p>
    <w:p>
      <w:pPr>
        <w:pStyle w:val="12"/>
      </w:pPr>
    </w:p>
    <w:p>
      <w:pPr>
        <w:pStyle w:val="12"/>
      </w:pPr>
      <w:r>
        <w:fldChar w:fldCharType="begin"/>
      </w:r>
      <w:r>
        <w:instrText xml:space="preserve"> HYPERLINK \l "_Toc357155295" </w:instrText>
      </w:r>
      <w:r>
        <w:fldChar w:fldCharType="separate"/>
      </w:r>
      <w:r>
        <w:rPr>
          <w:rStyle w:val="20"/>
          <w:rFonts w:hint="eastAsia"/>
        </w:rPr>
        <w:t>第二章</w:t>
      </w:r>
      <w:r>
        <w:rPr>
          <w:rStyle w:val="20"/>
        </w:rPr>
        <w:t xml:space="preserve">  </w:t>
      </w:r>
      <w:r>
        <w:rPr>
          <w:rStyle w:val="20"/>
          <w:rFonts w:hint="eastAsia"/>
        </w:rPr>
        <w:t>投标文件编制</w:t>
      </w:r>
      <w:r>
        <w:tab/>
      </w:r>
      <w:r>
        <w:fldChar w:fldCharType="end"/>
      </w:r>
      <w:r>
        <w:rPr>
          <w:rFonts w:hint="eastAsia"/>
          <w:lang w:val="en-US" w:eastAsia="zh-CN"/>
        </w:rPr>
        <w:t>12</w:t>
      </w:r>
      <w:r>
        <w:rPr>
          <w:rFonts w:hint="eastAsia"/>
        </w:rPr>
        <w:t>（页码）</w:t>
      </w:r>
    </w:p>
    <w:p>
      <w:pPr>
        <w:pStyle w:val="12"/>
      </w:pPr>
    </w:p>
    <w:p>
      <w:pPr>
        <w:pStyle w:val="12"/>
        <w:rPr>
          <w:rFonts w:hint="default" w:eastAsia="宋体"/>
          <w:lang w:val="en-US" w:eastAsia="zh-CN"/>
        </w:rPr>
      </w:pPr>
      <w:r>
        <w:rPr>
          <w:rFonts w:hint="eastAsia"/>
          <w:lang w:eastAsia="zh-CN"/>
        </w:rPr>
        <w:t>第三章</w:t>
      </w:r>
      <w:r>
        <w:rPr>
          <w:rFonts w:hint="eastAsia"/>
          <w:lang w:val="en-US" w:eastAsia="zh-CN"/>
        </w:rPr>
        <w:t xml:space="preserve">  技术要求.....................................25(页码）</w:t>
      </w:r>
    </w:p>
    <w:p>
      <w:pPr>
        <w:pStyle w:val="12"/>
      </w:pPr>
    </w:p>
    <w:p>
      <w:pPr>
        <w:jc w:val="center"/>
        <w:rPr>
          <w:rFonts w:hint="eastAsia" w:ascii="黑体" w:eastAsia="黑体"/>
          <w:b/>
          <w:bCs/>
          <w:sz w:val="36"/>
          <w:szCs w:val="36"/>
          <w:lang w:val="en-US" w:eastAsia="zh-CN"/>
        </w:rPr>
      </w:pPr>
      <w:r>
        <w:rPr>
          <w:rFonts w:hint="eastAsia"/>
        </w:rPr>
        <w:br w:type="page"/>
      </w:r>
      <w:r>
        <w:fldChar w:fldCharType="end"/>
      </w:r>
      <w:r>
        <w:rPr>
          <w:rFonts w:hint="eastAsia"/>
          <w:lang w:val="en-US" w:eastAsia="zh-CN"/>
        </w:rPr>
        <w:t xml:space="preserve"> </w:t>
      </w:r>
      <w:r>
        <w:rPr>
          <w:rFonts w:hint="eastAsia" w:ascii="黑体" w:hAnsi="Times New Roman" w:eastAsia="黑体" w:cs="Times New Roman"/>
          <w:b/>
          <w:bCs/>
          <w:sz w:val="36"/>
          <w:szCs w:val="36"/>
          <w:lang w:val="en-US" w:eastAsia="zh-CN"/>
        </w:rPr>
        <w:t xml:space="preserve">第一章   </w:t>
      </w:r>
      <w:r>
        <w:rPr>
          <w:rFonts w:hint="eastAsia" w:ascii="黑体" w:eastAsia="黑体"/>
          <w:b/>
          <w:bCs/>
          <w:sz w:val="36"/>
          <w:szCs w:val="36"/>
          <w:lang w:val="en-US" w:eastAsia="zh-CN"/>
        </w:rPr>
        <w:t>招标公告</w:t>
      </w:r>
    </w:p>
    <w:p>
      <w:pPr>
        <w:pStyle w:val="8"/>
        <w:spacing w:line="360" w:lineRule="auto"/>
        <w:rPr>
          <w:rFonts w:ascii="黑体" w:eastAsia="黑体"/>
          <w:b/>
          <w:bCs/>
          <w:sz w:val="28"/>
        </w:rPr>
      </w:pPr>
      <w:r>
        <w:rPr>
          <w:rFonts w:hint="eastAsia" w:ascii="黑体" w:eastAsia="黑体"/>
          <w:b/>
          <w:bCs/>
          <w:sz w:val="28"/>
        </w:rPr>
        <w:t>一、项目名称</w:t>
      </w:r>
    </w:p>
    <w:p>
      <w:pPr>
        <w:pStyle w:val="8"/>
        <w:spacing w:line="360" w:lineRule="auto"/>
        <w:ind w:left="420"/>
        <w:rPr>
          <w:rFonts w:hint="eastAsia"/>
        </w:rPr>
      </w:pPr>
      <w:r>
        <w:rPr>
          <w:rFonts w:hint="eastAsia"/>
        </w:rPr>
        <w:t>项目名称：</w:t>
      </w:r>
      <w:bookmarkStart w:id="0" w:name="OLE_LINK1"/>
      <w:r>
        <w:rPr>
          <w:rFonts w:hint="eastAsia"/>
          <w:lang w:val="en-US" w:eastAsia="zh-CN"/>
        </w:rPr>
        <w:t>密炼机维修项</w:t>
      </w:r>
      <w:r>
        <w:rPr>
          <w:rFonts w:hint="eastAsia"/>
        </w:rPr>
        <w:t>目</w:t>
      </w:r>
    </w:p>
    <w:p>
      <w:pPr>
        <w:pStyle w:val="8"/>
        <w:spacing w:line="360" w:lineRule="auto"/>
        <w:rPr>
          <w:rFonts w:ascii="黑体" w:eastAsia="黑体"/>
          <w:b/>
          <w:bCs/>
          <w:sz w:val="28"/>
        </w:rPr>
      </w:pPr>
      <w:r>
        <w:rPr>
          <w:rFonts w:hint="eastAsia" w:ascii="黑体" w:eastAsia="黑体"/>
          <w:b/>
          <w:bCs/>
          <w:sz w:val="28"/>
        </w:rPr>
        <w:t>二、招标内容</w:t>
      </w:r>
    </w:p>
    <w:p>
      <w:pPr>
        <w:pStyle w:val="8"/>
        <w:spacing w:line="360" w:lineRule="auto"/>
        <w:ind w:left="420"/>
        <w:rPr>
          <w:rFonts w:hint="eastAsia" w:eastAsia="宋体"/>
          <w:lang w:val="en-US" w:eastAsia="zh-CN"/>
        </w:rPr>
      </w:pPr>
      <w:r>
        <w:rPr>
          <w:rFonts w:hint="eastAsia"/>
        </w:rPr>
        <w:t>本次招标内容</w:t>
      </w:r>
      <w:bookmarkStart w:id="1" w:name="_Hlk114761008"/>
      <w:r>
        <w:rPr>
          <w:rFonts w:hint="eastAsia"/>
        </w:rPr>
        <w:t>主要针对橡塑件公司</w:t>
      </w:r>
      <w:bookmarkEnd w:id="1"/>
      <w:r>
        <w:rPr>
          <w:rFonts w:hint="eastAsia"/>
          <w:lang w:eastAsia="zh-CN"/>
        </w:rPr>
        <w:t>混炼现场分部密炼机维修服务。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lang w:val="en-US" w:eastAsia="zh-CN"/>
        </w:rPr>
      </w:pPr>
      <w:r>
        <w:rPr>
          <w:rFonts w:hint="default"/>
          <w:lang w:val="en-US" w:eastAsia="zh-CN"/>
        </w:rPr>
        <w:t>由</w:t>
      </w:r>
      <w:r>
        <w:rPr>
          <w:rFonts w:hint="eastAsia"/>
          <w:lang w:val="en-US" w:eastAsia="zh-CN"/>
        </w:rPr>
        <w:t>中标</w:t>
      </w:r>
      <w:r>
        <w:rPr>
          <w:rFonts w:hint="default"/>
          <w:lang w:val="en-US" w:eastAsia="zh-CN"/>
        </w:rPr>
        <w:t>厂家提供</w:t>
      </w:r>
      <w:r>
        <w:rPr>
          <w:rFonts w:hint="eastAsia"/>
          <w:lang w:val="en-US" w:eastAsia="zh-CN"/>
        </w:rPr>
        <w:t>密炼机</w:t>
      </w:r>
      <w:r>
        <w:rPr>
          <w:rFonts w:hint="default"/>
          <w:lang w:val="en-US" w:eastAsia="zh-CN"/>
        </w:rPr>
        <w:t>舱室主动转子维修，并对主动转子、从动转子进行内部探伤、打压试验</w:t>
      </w:r>
      <w:r>
        <w:rPr>
          <w:rFonts w:hint="eastAsia"/>
          <w:lang w:val="en-US" w:eastAsia="zh-CN"/>
        </w:rPr>
        <w:t>、专业安装调试指导</w:t>
      </w:r>
      <w:r>
        <w:rPr>
          <w:rFonts w:hint="default"/>
          <w:lang w:val="en-US" w:eastAsia="zh-CN"/>
        </w:rPr>
        <w:t>等服务</w:t>
      </w:r>
      <w:r>
        <w:rPr>
          <w:rFonts w:hint="eastAsia"/>
          <w:lang w:val="en-US" w:eastAsia="zh-CN"/>
        </w:rPr>
        <w:t>。</w:t>
      </w:r>
    </w:p>
    <w:p>
      <w:pPr>
        <w:pStyle w:val="8"/>
        <w:spacing w:line="360" w:lineRule="auto"/>
        <w:ind w:firstLine="420" w:firstLineChars="200"/>
        <w:rPr>
          <w:rFonts w:hint="eastAsia" w:eastAsia="宋体"/>
          <w:lang w:eastAsia="zh-CN"/>
        </w:rPr>
      </w:pPr>
      <w:r>
        <w:rPr>
          <w:rFonts w:hint="eastAsia"/>
          <w:lang w:val="en-US" w:eastAsia="zh-CN"/>
        </w:rPr>
        <w:t>设备名称：</w:t>
      </w:r>
      <w:r>
        <w:rPr>
          <w:rFonts w:hint="eastAsia"/>
          <w:lang w:eastAsia="zh-CN"/>
        </w:rPr>
        <w:t>密炼机</w:t>
      </w:r>
    </w:p>
    <w:p>
      <w:pPr>
        <w:pStyle w:val="8"/>
        <w:spacing w:line="360" w:lineRule="auto"/>
        <w:ind w:firstLine="420" w:firstLineChars="200"/>
        <w:rPr>
          <w:rFonts w:hint="eastAsia"/>
        </w:rPr>
      </w:pPr>
      <w:r>
        <w:rPr>
          <w:rFonts w:hint="eastAsia"/>
        </w:rPr>
        <w:t>规格型号：GK90E(6-60)</w:t>
      </w:r>
    </w:p>
    <w:p>
      <w:pPr>
        <w:pStyle w:val="8"/>
        <w:spacing w:line="360" w:lineRule="auto"/>
        <w:ind w:firstLine="420" w:firstLineChars="200"/>
        <w:rPr>
          <w:rFonts w:hint="eastAsia"/>
          <w:lang w:val="en-US" w:eastAsia="zh-CN"/>
        </w:rPr>
      </w:pPr>
      <w:r>
        <w:rPr>
          <w:rFonts w:hint="eastAsia"/>
        </w:rPr>
        <w:t>出厂日期：2020-07-26</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default"/>
          <w:lang w:val="en-US" w:eastAsia="zh-CN"/>
        </w:rPr>
      </w:pPr>
    </w:p>
    <w:bookmarkEnd w:id="0"/>
    <w:p>
      <w:pPr>
        <w:pStyle w:val="8"/>
        <w:spacing w:line="360" w:lineRule="auto"/>
        <w:rPr>
          <w:rFonts w:ascii="黑体" w:eastAsia="黑体"/>
          <w:b/>
          <w:bCs/>
          <w:sz w:val="28"/>
        </w:rPr>
      </w:pPr>
      <w:r>
        <w:rPr>
          <w:rFonts w:hint="eastAsia" w:ascii="黑体" w:eastAsia="黑体"/>
          <w:b/>
          <w:bCs/>
          <w:sz w:val="28"/>
        </w:rPr>
        <w:t>三、招标形式</w:t>
      </w:r>
    </w:p>
    <w:p>
      <w:pPr>
        <w:pStyle w:val="8"/>
        <w:spacing w:line="360" w:lineRule="auto"/>
        <w:ind w:firstLine="420" w:firstLineChars="200"/>
        <w:rPr>
          <w:rFonts w:hint="eastAsia" w:eastAsia="宋体"/>
          <w:lang w:eastAsia="zh-CN"/>
        </w:rPr>
      </w:pPr>
      <w:r>
        <w:rPr>
          <w:rFonts w:hint="eastAsia"/>
        </w:rPr>
        <w:t>招标形式：</w:t>
      </w:r>
      <w:r>
        <w:rPr>
          <w:rFonts w:hint="eastAsia"/>
          <w:lang w:eastAsia="zh-CN"/>
        </w:rPr>
        <w:t>公开招标。</w:t>
      </w:r>
    </w:p>
    <w:p>
      <w:pPr>
        <w:pStyle w:val="8"/>
        <w:spacing w:line="360" w:lineRule="auto"/>
        <w:rPr>
          <w:rFonts w:ascii="黑体" w:eastAsia="黑体"/>
          <w:b/>
          <w:bCs/>
          <w:sz w:val="28"/>
        </w:rPr>
      </w:pPr>
      <w:r>
        <w:rPr>
          <w:rFonts w:hint="eastAsia" w:ascii="黑体" w:eastAsia="黑体"/>
          <w:b/>
          <w:bCs/>
          <w:sz w:val="28"/>
        </w:rPr>
        <w:t>四、议程安排</w:t>
      </w:r>
    </w:p>
    <w:p>
      <w:pPr>
        <w:pStyle w:val="8"/>
        <w:spacing w:line="360" w:lineRule="auto"/>
        <w:ind w:left="840" w:leftChars="200" w:hanging="420" w:hangingChars="200"/>
      </w:pPr>
      <w:r>
        <w:rPr>
          <w:rFonts w:hint="eastAsia"/>
        </w:rPr>
        <w:t>1.发标时间：202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19</w:t>
      </w:r>
      <w:r>
        <w:rPr>
          <w:rFonts w:hint="eastAsia"/>
        </w:rPr>
        <w:t>日。</w:t>
      </w:r>
    </w:p>
    <w:p>
      <w:pPr>
        <w:pStyle w:val="8"/>
        <w:spacing w:line="360" w:lineRule="auto"/>
        <w:ind w:left="840" w:leftChars="200" w:hanging="420" w:hangingChars="200"/>
        <w:rPr>
          <w:rFonts w:hint="eastAsia" w:eastAsia="宋体"/>
          <w:lang w:eastAsia="zh-CN"/>
        </w:rPr>
      </w:pPr>
      <w:r>
        <w:rPr>
          <w:rFonts w:hint="eastAsia"/>
        </w:rPr>
        <w:t>2.答疑联系人：</w:t>
      </w:r>
      <w:r>
        <w:rPr>
          <w:rFonts w:hint="eastAsia"/>
          <w:lang w:eastAsia="zh-CN"/>
        </w:rPr>
        <w:t>李敏</w:t>
      </w:r>
    </w:p>
    <w:p>
      <w:pPr>
        <w:pStyle w:val="8"/>
        <w:spacing w:line="360" w:lineRule="auto"/>
        <w:ind w:left="840" w:leftChars="300" w:hanging="210" w:hangingChars="100"/>
      </w:pPr>
      <w:r>
        <w:rPr>
          <w:rFonts w:hint="eastAsia"/>
        </w:rPr>
        <w:t>联系电话：</w:t>
      </w:r>
      <w:r>
        <w:t>1</w:t>
      </w:r>
      <w:r>
        <w:rPr>
          <w:rFonts w:hint="eastAsia"/>
          <w:lang w:val="en-US" w:eastAsia="zh-CN"/>
        </w:rPr>
        <w:t>3245418113</w:t>
      </w:r>
      <w:r>
        <w:rPr>
          <w:rFonts w:hint="eastAsia"/>
        </w:rPr>
        <w:t>；</w:t>
      </w:r>
    </w:p>
    <w:p>
      <w:pPr>
        <w:pStyle w:val="8"/>
        <w:spacing w:line="360" w:lineRule="auto"/>
        <w:ind w:left="840" w:leftChars="200" w:hanging="420" w:hangingChars="200"/>
      </w:pPr>
      <w:r>
        <w:rPr>
          <w:rFonts w:hint="eastAsia"/>
        </w:rPr>
        <w:t xml:space="preserve"> </w:t>
      </w:r>
      <w:r>
        <w:t xml:space="preserve"> </w:t>
      </w:r>
      <w:r>
        <w:rPr>
          <w:rFonts w:hint="eastAsia"/>
        </w:rPr>
        <w:t>答疑时间：截止至 20</w:t>
      </w:r>
      <w:r>
        <w:t>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25</w:t>
      </w:r>
      <w:r>
        <w:rPr>
          <w:rFonts w:hint="eastAsia"/>
        </w:rPr>
        <w:t>日1</w:t>
      </w:r>
      <w:r>
        <w:t>7</w:t>
      </w:r>
      <w:r>
        <w:rPr>
          <w:rFonts w:hint="eastAsia"/>
        </w:rPr>
        <w:t>点；</w:t>
      </w:r>
    </w:p>
    <w:p>
      <w:pPr>
        <w:pStyle w:val="8"/>
        <w:spacing w:line="360" w:lineRule="auto"/>
        <w:ind w:left="840" w:leftChars="300" w:hanging="210" w:hangingChars="100"/>
      </w:pPr>
      <w:r>
        <w:rPr>
          <w:rFonts w:hint="eastAsia"/>
        </w:rPr>
        <w:t>答疑方式：书面（或电话）；</w:t>
      </w:r>
    </w:p>
    <w:p>
      <w:pPr>
        <w:pStyle w:val="8"/>
        <w:spacing w:line="360" w:lineRule="auto"/>
        <w:ind w:left="840" w:leftChars="200" w:hanging="420" w:hangingChars="200"/>
      </w:pPr>
      <w:r>
        <w:rPr>
          <w:rFonts w:hint="eastAsia"/>
        </w:rPr>
        <w:t>3.开标时间：20</w:t>
      </w:r>
      <w:r>
        <w:rPr>
          <w:rFonts w:hint="eastAsia"/>
          <w:lang w:val="en-US" w:eastAsia="zh-CN"/>
        </w:rPr>
        <w:t>25</w:t>
      </w:r>
      <w:r>
        <w:rPr>
          <w:rFonts w:hint="eastAsia"/>
        </w:rPr>
        <w:t>年</w:t>
      </w:r>
      <w:r>
        <w:rPr>
          <w:rFonts w:hint="eastAsia"/>
          <w:lang w:val="en-US" w:eastAsia="zh-CN"/>
        </w:rPr>
        <w:t>5</w:t>
      </w:r>
      <w:r>
        <w:rPr>
          <w:rFonts w:hint="eastAsia"/>
        </w:rPr>
        <w:t>月</w:t>
      </w:r>
      <w:r>
        <w:rPr>
          <w:rFonts w:hint="eastAsia"/>
          <w:lang w:val="en-US" w:eastAsia="zh-CN"/>
        </w:rPr>
        <w:t>29</w:t>
      </w:r>
      <w:r>
        <w:rPr>
          <w:rFonts w:hint="eastAsia"/>
        </w:rPr>
        <w:t>日上午</w:t>
      </w:r>
      <w:r>
        <w:t>9</w:t>
      </w:r>
      <w:r>
        <w:rPr>
          <w:rFonts w:hint="eastAsia"/>
        </w:rPr>
        <w:t>:</w:t>
      </w:r>
      <w:r>
        <w:t>0</w:t>
      </w:r>
      <w:r>
        <w:rPr>
          <w:rFonts w:hint="eastAsia"/>
        </w:rPr>
        <w:t>0 时（若有变动另行通知）。</w:t>
      </w:r>
    </w:p>
    <w:p>
      <w:pPr>
        <w:pStyle w:val="8"/>
        <w:spacing w:line="360" w:lineRule="auto"/>
        <w:ind w:firstLine="420" w:firstLineChars="200"/>
        <w:rPr>
          <w:rFonts w:hint="eastAsia"/>
        </w:rPr>
      </w:pPr>
      <w:r>
        <w:rPr>
          <w:rFonts w:hint="eastAsia"/>
        </w:rPr>
        <w:t>4.开标地点：济南市长清区重汽黄河路688号，济南橡塑件公司二楼西小会议室（暂定）</w:t>
      </w:r>
    </w:p>
    <w:p>
      <w:pPr>
        <w:pStyle w:val="8"/>
        <w:spacing w:line="360" w:lineRule="auto"/>
        <w:rPr>
          <w:rFonts w:hint="default" w:ascii="黑体" w:eastAsia="黑体"/>
          <w:b/>
          <w:bCs/>
          <w:sz w:val="28"/>
          <w:lang w:val="en-US" w:eastAsia="zh-CN"/>
        </w:rPr>
      </w:pPr>
      <w:r>
        <w:rPr>
          <w:rFonts w:hint="eastAsia" w:ascii="黑体" w:eastAsia="黑体"/>
          <w:b/>
          <w:bCs/>
          <w:sz w:val="28"/>
        </w:rPr>
        <w:t>五、</w:t>
      </w:r>
      <w:r>
        <w:rPr>
          <w:rFonts w:hint="eastAsia" w:ascii="黑体" w:eastAsia="黑体"/>
          <w:b/>
          <w:bCs/>
          <w:sz w:val="28"/>
          <w:lang w:val="en-US" w:eastAsia="zh-CN"/>
        </w:rPr>
        <w:t>报名方式</w:t>
      </w:r>
    </w:p>
    <w:p>
      <w:pPr>
        <w:pStyle w:val="8"/>
        <w:spacing w:line="360" w:lineRule="auto"/>
        <w:ind w:firstLine="405"/>
        <w:rPr>
          <w:rFonts w:hint="eastAsia"/>
          <w:highlight w:val="none"/>
        </w:rPr>
      </w:pPr>
      <w:r>
        <w:rPr>
          <w:rFonts w:hint="eastAsia"/>
          <w:highlight w:val="none"/>
        </w:rPr>
        <w:t>1.时间：202</w:t>
      </w:r>
      <w:r>
        <w:rPr>
          <w:rFonts w:hint="eastAsia"/>
          <w:highlight w:val="none"/>
          <w:lang w:val="en-US" w:eastAsia="zh-CN"/>
        </w:rPr>
        <w:t>5</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18</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25</w:t>
      </w:r>
      <w:r>
        <w:rPr>
          <w:rFonts w:hint="eastAsia"/>
          <w:highlight w:val="none"/>
        </w:rPr>
        <w:t>日</w:t>
      </w:r>
      <w:r>
        <w:rPr>
          <w:rFonts w:hint="eastAsia"/>
          <w:highlight w:val="none"/>
          <w:lang w:val="en-US" w:eastAsia="zh-CN"/>
        </w:rPr>
        <w:t>17时</w:t>
      </w:r>
      <w:r>
        <w:rPr>
          <w:rFonts w:hint="eastAsia"/>
          <w:highlight w:val="none"/>
        </w:rPr>
        <w:t>前。</w:t>
      </w:r>
    </w:p>
    <w:p>
      <w:pPr>
        <w:pStyle w:val="8"/>
        <w:spacing w:line="360" w:lineRule="auto"/>
        <w:ind w:left="0" w:leftChars="0" w:firstLine="420" w:firstLineChars="200"/>
        <w:rPr>
          <w:rFonts w:hint="eastAsia"/>
        </w:rPr>
      </w:pPr>
      <w:r>
        <w:rPr>
          <w:rFonts w:hint="eastAsia"/>
        </w:rPr>
        <w:t>2.投标人首先对投标报名单位进行资格审，对于资质审核通过的供方，获得该本项目招标书电子版，以电子邮件等形式发送至投标方邮箱，招标人不对投标人能否通过电子邮箱正确或及时接收相关邮件负责，招标人邮件发出即视为送达。对于应标的单位，需缴纳投标保证金证明，并在https://ecaitong.sinotruk.com:8012/#/login注册账户。</w:t>
      </w:r>
    </w:p>
    <w:p>
      <w:pPr>
        <w:pStyle w:val="8"/>
        <w:spacing w:line="360" w:lineRule="auto"/>
        <w:ind w:left="0" w:leftChars="0" w:firstLine="420" w:firstLineChars="200"/>
        <w:rPr>
          <w:rFonts w:hint="eastAsia"/>
        </w:rPr>
      </w:pPr>
      <w:r>
        <w:rPr>
          <w:rFonts w:hint="eastAsia"/>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pPr>
        <w:pStyle w:val="8"/>
        <w:spacing w:line="360" w:lineRule="auto"/>
        <w:ind w:firstLine="420" w:firstLineChars="200"/>
        <w:rPr>
          <w:rFonts w:hint="eastAsia"/>
          <w:u w:val="none"/>
          <w:lang w:eastAsia="zh-CN"/>
        </w:rPr>
      </w:pPr>
    </w:p>
    <w:p>
      <w:pPr>
        <w:pStyle w:val="8"/>
        <w:spacing w:line="360" w:lineRule="auto"/>
        <w:rPr>
          <w:rFonts w:ascii="黑体" w:eastAsia="黑体"/>
          <w:b/>
          <w:bCs/>
          <w:sz w:val="28"/>
        </w:rPr>
      </w:pPr>
      <w:r>
        <w:rPr>
          <w:rFonts w:hint="eastAsia" w:ascii="黑体" w:eastAsia="黑体"/>
          <w:b/>
          <w:bCs/>
          <w:sz w:val="28"/>
          <w:lang w:eastAsia="zh-CN"/>
        </w:rPr>
        <w:t>六</w:t>
      </w:r>
      <w:r>
        <w:rPr>
          <w:rFonts w:hint="eastAsia" w:ascii="黑体" w:eastAsia="黑体"/>
          <w:b/>
          <w:bCs/>
          <w:sz w:val="28"/>
        </w:rPr>
        <w:t>、投标须知</w:t>
      </w:r>
    </w:p>
    <w:p>
      <w:pPr>
        <w:pStyle w:val="8"/>
        <w:spacing w:line="360" w:lineRule="auto"/>
        <w:ind w:firstLine="422" w:firstLineChars="200"/>
        <w:rPr>
          <w:b/>
        </w:rPr>
      </w:pPr>
      <w:r>
        <w:rPr>
          <w:rFonts w:hint="eastAsia"/>
          <w:b/>
        </w:rPr>
        <w:t>1.合格投标人：</w:t>
      </w:r>
    </w:p>
    <w:p>
      <w:pPr>
        <w:pStyle w:val="8"/>
        <w:spacing w:line="360" w:lineRule="auto"/>
        <w:ind w:firstLine="420" w:firstLineChars="200"/>
        <w:rPr>
          <w:rFonts w:hint="eastAsia"/>
          <w:highlight w:val="none"/>
        </w:rPr>
      </w:pPr>
      <w:r>
        <w:rPr>
          <w:rFonts w:hint="eastAsia" w:hAnsi="宋体"/>
          <w:highlight w:val="none"/>
        </w:rPr>
        <w:t>⑴</w:t>
      </w:r>
      <w:r>
        <w:rPr>
          <w:rFonts w:hint="eastAsia"/>
          <w:highlight w:val="none"/>
        </w:rPr>
        <w:t>投标人须遵守《中华人民共和国招标投标法》、《中华人民共和国民法典》及其它有关的法律和法规；为中华人民共和国境内注册的独立法人机构，具有独立承担民事责任能力；</w:t>
      </w:r>
    </w:p>
    <w:p>
      <w:pPr>
        <w:pStyle w:val="8"/>
        <w:spacing w:line="360" w:lineRule="auto"/>
        <w:ind w:firstLine="422" w:firstLineChars="200"/>
        <w:rPr>
          <w:rFonts w:hint="eastAsia"/>
          <w:b/>
          <w:bCs/>
          <w:highlight w:val="none"/>
        </w:rPr>
      </w:pPr>
      <w:r>
        <w:rPr>
          <w:rFonts w:hint="eastAsia" w:hAnsi="宋体"/>
          <w:b/>
          <w:bCs/>
          <w:color w:val="FF0000"/>
          <w:highlight w:val="none"/>
        </w:rPr>
        <w:t>*</w:t>
      </w:r>
      <w:r>
        <w:rPr>
          <w:rFonts w:hint="eastAsia" w:hAnsi="宋体"/>
          <w:b/>
          <w:bCs/>
          <w:highlight w:val="none"/>
        </w:rPr>
        <w:t>⑵</w:t>
      </w:r>
      <w:r>
        <w:rPr>
          <w:rFonts w:hint="eastAsia"/>
          <w:b/>
          <w:bCs/>
          <w:highlight w:val="none"/>
        </w:rPr>
        <w:t>公司成立三年以上（以营业执照成立日期到开标当日满三年为准）；</w:t>
      </w:r>
      <w:r>
        <w:rPr>
          <w:rFonts w:hint="eastAsia"/>
          <w:b/>
          <w:bCs/>
          <w:highlight w:val="green"/>
        </w:rPr>
        <w:t>注册资金不少</w:t>
      </w:r>
      <w:r>
        <w:rPr>
          <w:rFonts w:hint="eastAsia"/>
          <w:b/>
          <w:bCs/>
          <w:color w:val="000000" w:themeColor="text1"/>
          <w:highlight w:val="green"/>
          <w14:textFill>
            <w14:solidFill>
              <w14:schemeClr w14:val="tx1"/>
            </w14:solidFill>
          </w14:textFill>
        </w:rPr>
        <w:t>于</w:t>
      </w:r>
      <w:r>
        <w:rPr>
          <w:rFonts w:hint="eastAsia"/>
          <w:b/>
          <w:bCs/>
          <w:color w:val="000000" w:themeColor="text1"/>
          <w:highlight w:val="green"/>
          <w:lang w:val="en-US" w:eastAsia="zh-CN"/>
          <w14:textFill>
            <w14:solidFill>
              <w14:schemeClr w14:val="tx1"/>
            </w14:solidFill>
          </w14:textFill>
        </w:rPr>
        <w:t>50</w:t>
      </w:r>
      <w:r>
        <w:rPr>
          <w:rFonts w:hint="eastAsia"/>
          <w:b/>
          <w:bCs/>
          <w:color w:val="000000" w:themeColor="text1"/>
          <w:highlight w:val="green"/>
          <w14:textFill>
            <w14:solidFill>
              <w14:schemeClr w14:val="tx1"/>
            </w14:solidFill>
          </w14:textFill>
        </w:rPr>
        <w:t>万</w:t>
      </w:r>
      <w:r>
        <w:rPr>
          <w:rFonts w:hint="eastAsia"/>
          <w:b/>
          <w:bCs/>
          <w:highlight w:val="green"/>
        </w:rPr>
        <w:t>元</w:t>
      </w:r>
      <w:r>
        <w:rPr>
          <w:rFonts w:hint="eastAsia" w:hAnsi="宋体"/>
          <w:b/>
          <w:bCs/>
          <w:sz w:val="24"/>
          <w:highlight w:val="none"/>
        </w:rPr>
        <w:t>；</w:t>
      </w:r>
      <w:r>
        <w:rPr>
          <w:rFonts w:hint="eastAsia"/>
          <w:b/>
          <w:bCs/>
          <w:highlight w:val="none"/>
        </w:rPr>
        <w:t>经营范围满足招标项目需求；</w:t>
      </w:r>
    </w:p>
    <w:p>
      <w:pPr>
        <w:pStyle w:val="8"/>
        <w:spacing w:line="360" w:lineRule="auto"/>
        <w:ind w:firstLine="422" w:firstLineChars="200"/>
        <w:rPr>
          <w:b/>
          <w:bCs/>
          <w:highlight w:val="none"/>
        </w:rPr>
      </w:pPr>
      <w:r>
        <w:rPr>
          <w:rFonts w:hint="eastAsia" w:hAnsi="宋体"/>
          <w:b/>
          <w:bCs/>
          <w:color w:val="FF0000"/>
          <w:highlight w:val="none"/>
        </w:rPr>
        <w:t>*</w:t>
      </w:r>
      <w:r>
        <w:rPr>
          <w:rFonts w:hint="eastAsia"/>
          <w:b/>
          <w:bCs/>
          <w:highlight w:val="none"/>
        </w:rPr>
        <w:t>⑶投标人须提供具有统一社会信用代码的新版营业执照副本原件及（或）复印件（加盖公章）；</w:t>
      </w:r>
    </w:p>
    <w:p>
      <w:pPr>
        <w:pStyle w:val="8"/>
        <w:spacing w:line="360" w:lineRule="auto"/>
        <w:ind w:firstLine="420" w:firstLineChars="200"/>
        <w:rPr>
          <w:b/>
          <w:color w:val="auto"/>
          <w:highlight w:val="none"/>
        </w:rPr>
      </w:pPr>
      <w:r>
        <w:rPr>
          <w:rFonts w:hint="eastAsia" w:hAnsi="宋体"/>
        </w:rPr>
        <w:t>⑷</w:t>
      </w:r>
      <w:r>
        <w:rPr>
          <w:rFonts w:hint="eastAsia"/>
        </w:rPr>
        <w:t>具有良好的商业信誉，在国家企业信用信息公示系统中无</w:t>
      </w:r>
      <w:r>
        <w:rPr>
          <w:rFonts w:hint="eastAsia"/>
          <w:highlight w:val="green"/>
          <w:lang w:val="en-US" w:eastAsia="zh-CN"/>
        </w:rPr>
        <w:t>与本项目有关的</w:t>
      </w:r>
      <w:r>
        <w:rPr>
          <w:rFonts w:hint="eastAsia"/>
        </w:rPr>
        <w:t>行政处罚、列入经营异常名录和列入严重违法失信企业名单（黑名单）信息</w:t>
      </w:r>
      <w:r>
        <w:rPr>
          <w:rFonts w:hint="eastAsia"/>
          <w:color w:val="auto"/>
          <w:highlight w:val="none"/>
        </w:rPr>
        <w:t>但上述信息已被移除的可参与投标；</w:t>
      </w:r>
    </w:p>
    <w:p>
      <w:pPr>
        <w:pStyle w:val="8"/>
        <w:spacing w:line="360" w:lineRule="auto"/>
        <w:ind w:firstLine="420" w:firstLineChars="200"/>
        <w:rPr>
          <w:color w:val="auto"/>
        </w:rPr>
      </w:pPr>
      <w:r>
        <w:rPr>
          <w:rFonts w:hint="eastAsia" w:hAnsi="宋体"/>
          <w:color w:val="auto"/>
        </w:rPr>
        <w:t>⑸</w:t>
      </w:r>
      <w:r>
        <w:rPr>
          <w:rFonts w:hint="eastAsia"/>
          <w:highlight w:val="green"/>
        </w:rPr>
        <w:t>投标人近三年内在经营活动中无与本项目有关的违法及重大违规情况；</w:t>
      </w:r>
    </w:p>
    <w:p>
      <w:pPr>
        <w:pStyle w:val="8"/>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pPr>
        <w:pStyle w:val="8"/>
        <w:spacing w:line="360" w:lineRule="auto"/>
        <w:ind w:firstLine="420" w:firstLineChars="200"/>
        <w:rPr>
          <w:color w:val="auto"/>
        </w:rPr>
      </w:pPr>
      <w:r>
        <w:rPr>
          <w:rFonts w:hint="eastAsia" w:hAnsi="宋体"/>
        </w:rPr>
        <w:t>⑺</w:t>
      </w:r>
      <w:r>
        <w:rPr>
          <w:rFonts w:hint="eastAsia"/>
        </w:rPr>
        <w:t>投标人没有被列入招标人处《黑名单》（《黑名单</w:t>
      </w:r>
      <w:r>
        <w:rPr>
          <w:rFonts w:hint="eastAsia"/>
          <w:color w:val="auto"/>
        </w:rPr>
        <w:t>》指投标人</w:t>
      </w:r>
      <w:r>
        <w:rPr>
          <w:color w:val="auto"/>
        </w:rPr>
        <w:t>与招标人在以往</w:t>
      </w:r>
      <w:r>
        <w:rPr>
          <w:rFonts w:hint="eastAsia"/>
          <w:color w:val="auto"/>
        </w:rPr>
        <w:t>或</w:t>
      </w:r>
      <w:r>
        <w:rPr>
          <w:color w:val="auto"/>
        </w:rPr>
        <w:t>正在</w:t>
      </w:r>
      <w:r>
        <w:rPr>
          <w:rFonts w:hint="eastAsia"/>
          <w:color w:val="auto"/>
        </w:rPr>
        <w:t>进行</w:t>
      </w:r>
      <w:r>
        <w:rPr>
          <w:color w:val="auto"/>
        </w:rPr>
        <w:t>的合作中</w:t>
      </w:r>
      <w:r>
        <w:rPr>
          <w:rFonts w:hint="eastAsia"/>
          <w:color w:val="auto"/>
        </w:rPr>
        <w:t>，</w:t>
      </w:r>
      <w:r>
        <w:rPr>
          <w:color w:val="auto"/>
        </w:rPr>
        <w:t>存在</w:t>
      </w:r>
      <w:r>
        <w:rPr>
          <w:rFonts w:hint="eastAsia"/>
          <w:color w:val="auto"/>
        </w:rPr>
        <w:t>招标人</w:t>
      </w:r>
      <w:r>
        <w:rPr>
          <w:color w:val="auto"/>
        </w:rPr>
        <w:t>认为的</w:t>
      </w:r>
      <w:r>
        <w:rPr>
          <w:rFonts w:hint="eastAsia"/>
          <w:color w:val="auto"/>
        </w:rPr>
        <w:t>违反合同</w:t>
      </w:r>
      <w:r>
        <w:rPr>
          <w:color w:val="auto"/>
        </w:rPr>
        <w:t>约定或</w:t>
      </w:r>
      <w:r>
        <w:rPr>
          <w:rFonts w:hint="eastAsia"/>
          <w:color w:val="auto"/>
        </w:rPr>
        <w:t>违反法律法规</w:t>
      </w:r>
      <w:r>
        <w:rPr>
          <w:color w:val="auto"/>
        </w:rPr>
        <w:t>等的</w:t>
      </w:r>
      <w:r>
        <w:rPr>
          <w:rFonts w:hint="eastAsia"/>
          <w:color w:val="auto"/>
        </w:rPr>
        <w:t>失信行为）的；</w:t>
      </w:r>
    </w:p>
    <w:p>
      <w:pPr>
        <w:autoSpaceDE w:val="0"/>
        <w:autoSpaceDN w:val="0"/>
        <w:adjustRightInd w:val="0"/>
        <w:spacing w:line="360" w:lineRule="auto"/>
        <w:ind w:firstLine="422" w:firstLineChars="200"/>
        <w:jc w:val="left"/>
        <w:rPr>
          <w:rFonts w:hint="eastAsia" w:ascii="宋体" w:hAnsi="Courier New"/>
          <w:b/>
          <w:bCs/>
          <w:highlight w:val="none"/>
          <w:lang w:val="en-US" w:eastAsia="zh-CN"/>
        </w:rPr>
      </w:pPr>
      <w:r>
        <w:rPr>
          <w:rFonts w:hint="eastAsia" w:ascii="宋体" w:hAnsi="Courier New"/>
          <w:b/>
          <w:bCs/>
          <w:color w:val="FF0000"/>
          <w:highlight w:val="none"/>
        </w:rPr>
        <w:t>*</w:t>
      </w:r>
      <w:r>
        <w:rPr>
          <w:rFonts w:hint="eastAsia" w:ascii="宋体" w:hAnsi="Courier New"/>
          <w:b/>
          <w:bCs/>
          <w:highlight w:val="none"/>
        </w:rPr>
        <w:t>⑻</w:t>
      </w:r>
      <w:r>
        <w:rPr>
          <w:rFonts w:hint="eastAsia" w:ascii="宋体" w:hAnsi="Courier New"/>
          <w:b/>
          <w:bCs/>
        </w:rPr>
        <w:t>投标人须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 投标人须具有履行合同所必须的设备、财务、技术、服务等方面的资质和能力</w:t>
      </w:r>
      <w:r>
        <w:rPr>
          <w:rFonts w:hint="eastAsia" w:ascii="宋体" w:hAnsi="Courier New"/>
          <w:b/>
          <w:bCs/>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Courier New"/>
          <w:b/>
          <w:bCs/>
          <w:highlight w:val="none"/>
        </w:rPr>
      </w:pPr>
      <w:r>
        <w:rPr>
          <w:rFonts w:hint="eastAsia" w:hAnsi="宋体"/>
          <w:b/>
          <w:bCs/>
          <w:color w:val="FF0000"/>
          <w:highlight w:val="none"/>
        </w:rPr>
        <w:t>*</w:t>
      </w:r>
      <w:r>
        <w:rPr>
          <w:rFonts w:hint="eastAsia" w:ascii="宋体" w:hAnsi="宋体"/>
          <w:b/>
          <w:bCs/>
          <w:highlight w:val="none"/>
        </w:rPr>
        <w:t>⑼</w:t>
      </w:r>
      <w:r>
        <w:rPr>
          <w:rFonts w:hint="eastAsia" w:ascii="宋体" w:hAnsi="Courier New"/>
          <w:b/>
          <w:bCs/>
          <w:highlight w:val="none"/>
        </w:rPr>
        <w:t>投标人须提供法人授权委托书原件（在投标文件副本中可用复印件）及投标单位的法定代表人或授权代表的身份证原件及复印件（加盖公章）；</w:t>
      </w:r>
    </w:p>
    <w:p>
      <w:pPr>
        <w:pStyle w:val="8"/>
        <w:spacing w:line="360" w:lineRule="auto"/>
        <w:ind w:firstLine="420" w:firstLineChars="200"/>
      </w:pPr>
      <w:r>
        <w:rPr>
          <w:rFonts w:hint="eastAsia" w:hAnsi="宋体"/>
        </w:rPr>
        <w:t>⑽</w:t>
      </w:r>
      <w:r>
        <w:rPr>
          <w:rFonts w:hint="eastAsia"/>
        </w:rPr>
        <w:t>投标人须具有履行合同所必须的设备、财务、技术、服务等方面的资质和能力；</w:t>
      </w:r>
    </w:p>
    <w:p>
      <w:pPr>
        <w:pStyle w:val="8"/>
        <w:spacing w:line="360" w:lineRule="auto"/>
        <w:ind w:firstLine="420" w:firstLineChars="200"/>
      </w:pPr>
      <w:r>
        <w:rPr>
          <w:rFonts w:hint="eastAsia" w:hAnsi="宋体"/>
        </w:rPr>
        <w:t>⑾</w:t>
      </w:r>
      <w:r>
        <w:rPr>
          <w:rFonts w:hint="eastAsia"/>
        </w:rPr>
        <w:t>投标人须具有完全履行招标文件的所有要求的能力；</w:t>
      </w:r>
    </w:p>
    <w:p>
      <w:pPr>
        <w:pStyle w:val="8"/>
        <w:spacing w:line="360" w:lineRule="auto"/>
        <w:ind w:firstLine="420" w:firstLineChars="200"/>
      </w:pPr>
      <w:r>
        <w:rPr>
          <w:rFonts w:hint="eastAsia" w:hAnsi="宋体"/>
        </w:rPr>
        <w:t>⑿</w:t>
      </w:r>
      <w:r>
        <w:rPr>
          <w:rFonts w:hint="eastAsia"/>
        </w:rPr>
        <w:t>投标人须负责提供合理的便于运输的包装物，并承担相关费用；</w:t>
      </w:r>
    </w:p>
    <w:p>
      <w:pPr>
        <w:pStyle w:val="8"/>
        <w:spacing w:line="360" w:lineRule="auto"/>
        <w:ind w:firstLine="420" w:firstLineChars="200"/>
      </w:pPr>
      <w:r>
        <w:rPr>
          <w:rFonts w:hint="eastAsia" w:hAnsi="宋体"/>
        </w:rPr>
        <w:t>⒀</w:t>
      </w:r>
      <w:r>
        <w:rPr>
          <w:rFonts w:hint="eastAsia"/>
        </w:rPr>
        <w:t>投标人须认可招标人的工作指令，包括节、假日能正常开展工作的要求；</w:t>
      </w:r>
    </w:p>
    <w:p>
      <w:pPr>
        <w:pStyle w:val="8"/>
        <w:spacing w:line="360" w:lineRule="auto"/>
        <w:ind w:firstLine="420" w:firstLineChars="200"/>
      </w:pPr>
      <w:r>
        <w:rPr>
          <w:rFonts w:hint="eastAsia" w:hAnsi="宋体"/>
        </w:rPr>
        <w:t>⒁</w:t>
      </w:r>
      <w:r>
        <w:rPr>
          <w:rFonts w:hint="eastAsia"/>
        </w:rPr>
        <w:t>投标人必须是最终投标、签订合同的单位，不得以任何理由将已中标项目以任何形式转包给其他单位；</w:t>
      </w:r>
    </w:p>
    <w:p>
      <w:pPr>
        <w:pStyle w:val="8"/>
        <w:spacing w:line="360" w:lineRule="auto"/>
        <w:ind w:firstLine="420" w:firstLineChars="200"/>
      </w:pPr>
      <w:r>
        <w:rPr>
          <w:rFonts w:hint="eastAsia" w:hAnsi="宋体"/>
        </w:rPr>
        <w:t>⒂</w:t>
      </w:r>
      <w:r>
        <w:rPr>
          <w:rFonts w:hint="eastAsia"/>
        </w:rPr>
        <w:t>本次招标项目不接受联合体投标；</w:t>
      </w:r>
    </w:p>
    <w:p>
      <w:pPr>
        <w:spacing w:line="360" w:lineRule="auto"/>
        <w:ind w:firstLine="422" w:firstLineChars="200"/>
        <w:rPr>
          <w:rFonts w:ascii="宋体" w:hAnsi="宋体"/>
          <w:b/>
          <w:bCs/>
        </w:rPr>
      </w:pPr>
      <w:r>
        <w:rPr>
          <w:rFonts w:hint="eastAsia" w:ascii="宋体" w:hAnsi="宋体"/>
          <w:b/>
          <w:bCs/>
        </w:rPr>
        <w:t>*⒃投标人在向招标人出示《投标保证金缴纳凭证》后方可进行投标</w:t>
      </w:r>
      <w:r>
        <w:rPr>
          <w:rFonts w:hint="eastAsia" w:ascii="宋体" w:hAnsi="宋体"/>
          <w:b/>
          <w:bCs/>
          <w:lang w:eastAsia="zh-CN"/>
        </w:rPr>
        <w:t>，</w:t>
      </w:r>
      <w:r>
        <w:rPr>
          <w:rFonts w:ascii="宋体" w:hAnsi="宋体"/>
          <w:b/>
          <w:bCs/>
        </w:rPr>
        <w:t>投标保证金</w:t>
      </w:r>
      <w:r>
        <w:rPr>
          <w:rFonts w:hint="eastAsia" w:ascii="宋体" w:hAnsi="宋体"/>
          <w:b/>
          <w:bCs/>
        </w:rPr>
        <w:t>需</w:t>
      </w:r>
      <w:r>
        <w:rPr>
          <w:rFonts w:ascii="宋体" w:hAnsi="宋体"/>
          <w:b/>
          <w:bCs/>
        </w:rPr>
        <w:t>从投标人单位账户转出</w:t>
      </w:r>
      <w:r>
        <w:rPr>
          <w:rFonts w:hint="eastAsia" w:ascii="宋体" w:hAnsi="宋体"/>
          <w:b/>
          <w:bCs/>
        </w:rPr>
        <w:t>；</w:t>
      </w:r>
    </w:p>
    <w:p>
      <w:pPr>
        <w:pStyle w:val="8"/>
        <w:spacing w:line="360" w:lineRule="auto"/>
        <w:ind w:firstLine="420" w:firstLineChars="200"/>
        <w:rPr>
          <w:rFonts w:hint="eastAsia" w:hAnsi="宋体"/>
        </w:rPr>
      </w:pPr>
      <w:r>
        <w:rPr>
          <w:rFonts w:hint="eastAsia" w:hAnsi="宋体"/>
        </w:rPr>
        <w:t>⒄如为代理商投标，需获得生产厂家或维修厂家的授权或合作合同。</w:t>
      </w:r>
    </w:p>
    <w:p>
      <w:pPr>
        <w:pStyle w:val="8"/>
        <w:spacing w:line="360" w:lineRule="auto"/>
        <w:ind w:firstLine="420" w:firstLineChars="200"/>
        <w:rPr>
          <w:rFonts w:hint="eastAsia" w:ascii="宋体" w:hAnsi="宋体" w:eastAsia="宋体"/>
          <w:lang w:eastAsia="zh-CN"/>
        </w:rPr>
      </w:pPr>
      <w:r>
        <w:rPr>
          <w:rFonts w:hint="eastAsia" w:hAnsi="宋体"/>
        </w:rPr>
        <w:t>⒅</w:t>
      </w:r>
      <w:r>
        <w:rPr>
          <w:rFonts w:hint="eastAsia" w:ascii="宋体" w:hAnsi="宋体" w:eastAsia="宋体"/>
        </w:rPr>
        <w:t>投标人的直接或间接股东、法定代表人、董事、监事、高管非重汽员工及其亲属</w:t>
      </w:r>
      <w:r>
        <w:rPr>
          <w:rFonts w:hint="eastAsia" w:ascii="宋体" w:hAnsi="宋体" w:eastAsia="宋体"/>
          <w:lang w:eastAsia="zh-CN"/>
        </w:rPr>
        <w:t>。</w:t>
      </w:r>
    </w:p>
    <w:p>
      <w:pPr>
        <w:pStyle w:val="8"/>
        <w:spacing w:line="360" w:lineRule="auto"/>
        <w:ind w:firstLine="422" w:firstLineChars="200"/>
        <w:rPr>
          <w:rFonts w:hint="eastAsia" w:ascii="宋体" w:hAnsi="宋体" w:eastAsia="宋体" w:cs="Times New Roman"/>
          <w:b/>
          <w:bCs/>
          <w:kern w:val="2"/>
          <w:sz w:val="21"/>
          <w:szCs w:val="20"/>
          <w:lang w:val="en-US" w:eastAsia="zh-CN" w:bidi="ar-SA"/>
        </w:rPr>
      </w:pPr>
      <w:r>
        <w:rPr>
          <w:rFonts w:hint="eastAsia" w:ascii="宋体" w:hAnsi="宋体" w:eastAsia="宋体" w:cs="Times New Roman"/>
          <w:b/>
          <w:bCs/>
          <w:kern w:val="2"/>
          <w:sz w:val="21"/>
          <w:szCs w:val="20"/>
          <w:lang w:val="en-US" w:eastAsia="zh-CN" w:bidi="ar-SA"/>
        </w:rPr>
        <w:t>*⒆企业最近半年完税证明、信用证明材料（中国人民银行信用代码证+征信报告）；</w:t>
      </w:r>
    </w:p>
    <w:p>
      <w:pPr>
        <w:pStyle w:val="8"/>
        <w:spacing w:line="360" w:lineRule="auto"/>
        <w:ind w:firstLine="422" w:firstLineChars="200"/>
        <w:rPr>
          <w:rFonts w:hint="eastAsia" w:ascii="宋体" w:hAnsi="宋体" w:eastAsia="宋体" w:cs="Times New Roman"/>
          <w:b/>
          <w:bCs/>
          <w:kern w:val="2"/>
          <w:sz w:val="21"/>
          <w:szCs w:val="20"/>
          <w:lang w:val="en-US" w:eastAsia="zh-CN" w:bidi="ar-SA"/>
        </w:rPr>
      </w:pPr>
      <w:r>
        <w:rPr>
          <w:rFonts w:hint="eastAsia" w:ascii="宋体" w:hAnsi="宋体" w:eastAsia="宋体" w:cs="Times New Roman"/>
          <w:b/>
          <w:bCs/>
          <w:kern w:val="2"/>
          <w:sz w:val="21"/>
          <w:szCs w:val="20"/>
          <w:lang w:val="en-US" w:eastAsia="zh-CN" w:bidi="ar-SA"/>
        </w:rPr>
        <w:t>*⒇年度纳税信用评价信息（可从电子税务局查询截图，需加盖公章）；</w:t>
      </w:r>
    </w:p>
    <w:p>
      <w:pPr>
        <w:pStyle w:val="8"/>
        <w:spacing w:line="360" w:lineRule="auto"/>
        <w:ind w:firstLine="422" w:firstLineChars="200"/>
        <w:rPr>
          <w:rFonts w:hint="default" w:ascii="宋体" w:hAnsi="宋体" w:eastAsia="宋体" w:cs="Times New Roman"/>
          <w:b/>
          <w:bCs/>
          <w:kern w:val="2"/>
          <w:sz w:val="21"/>
          <w:szCs w:val="20"/>
          <w:lang w:val="en-US" w:eastAsia="zh-CN" w:bidi="ar-SA"/>
        </w:rPr>
      </w:pPr>
      <w:r>
        <w:rPr>
          <w:rFonts w:hint="eastAsia" w:ascii="宋体" w:hAnsi="宋体" w:eastAsia="宋体" w:cs="Times New Roman"/>
          <w:b/>
          <w:bCs/>
          <w:kern w:val="2"/>
          <w:sz w:val="21"/>
          <w:szCs w:val="20"/>
          <w:lang w:val="en-US" w:eastAsia="zh-CN" w:bidi="ar-SA"/>
        </w:rPr>
        <w:t>*（21）企业对外担保说明（写明贵单位对外有无对外担保和质押业务，需加盖公章）。</w:t>
      </w:r>
    </w:p>
    <w:p>
      <w:pPr>
        <w:pStyle w:val="8"/>
        <w:spacing w:line="360" w:lineRule="auto"/>
        <w:rPr>
          <w:b/>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pPr>
        <w:pStyle w:val="8"/>
        <w:spacing w:line="360" w:lineRule="auto"/>
        <w:ind w:firstLine="422" w:firstLineChars="200"/>
        <w:rPr>
          <w:rFonts w:hint="eastAsia"/>
          <w:b/>
        </w:rPr>
      </w:pPr>
      <w:r>
        <w:rPr>
          <w:rFonts w:hint="eastAsia"/>
          <w:b/>
        </w:rPr>
        <w:t>2.投标文件格式</w:t>
      </w:r>
    </w:p>
    <w:p>
      <w:pPr>
        <w:pStyle w:val="8"/>
        <w:spacing w:line="360" w:lineRule="auto"/>
        <w:ind w:firstLine="422" w:firstLineChars="200"/>
        <w:rPr>
          <w:b/>
        </w:rPr>
      </w:pPr>
      <w:r>
        <w:rPr>
          <w:rFonts w:hint="eastAsia"/>
          <w:b/>
        </w:rPr>
        <w:t>2.1资质文件（独立封装在一个档案袋，一式两份，一正一副）：</w:t>
      </w:r>
    </w:p>
    <w:p>
      <w:pPr>
        <w:pStyle w:val="8"/>
        <w:spacing w:line="360" w:lineRule="auto"/>
        <w:ind w:firstLine="422" w:firstLineChars="200"/>
        <w:rPr>
          <w:rFonts w:hint="eastAsia" w:eastAsia="宋体"/>
          <w:b/>
          <w:highlight w:val="none"/>
          <w:lang w:val="en-US" w:eastAsia="zh-CN"/>
        </w:rPr>
      </w:pPr>
      <w:r>
        <w:rPr>
          <w:rFonts w:hint="eastAsia"/>
          <w:b/>
          <w:highlight w:val="none"/>
        </w:rPr>
        <w:t>2.1.1</w:t>
      </w:r>
      <w:r>
        <w:rPr>
          <w:rFonts w:hint="eastAsia"/>
          <w:b/>
          <w:highlight w:val="none"/>
        </w:rPr>
        <w:tab/>
      </w:r>
      <w:r>
        <w:rPr>
          <w:rFonts w:hint="eastAsia"/>
          <w:b/>
          <w:highlight w:val="none"/>
        </w:rPr>
        <w:t>法定代表人身份证明</w:t>
      </w:r>
      <w:r>
        <w:rPr>
          <w:rFonts w:hint="eastAsia"/>
          <w:b/>
          <w:highlight w:val="none"/>
          <w:lang w:eastAsia="zh-CN"/>
        </w:rPr>
        <w:t>；</w:t>
      </w:r>
    </w:p>
    <w:p>
      <w:pPr>
        <w:pStyle w:val="8"/>
        <w:spacing w:line="360" w:lineRule="auto"/>
        <w:ind w:firstLine="422" w:firstLineChars="200"/>
        <w:rPr>
          <w:b/>
          <w:highlight w:val="none"/>
        </w:rPr>
      </w:pPr>
      <w:r>
        <w:rPr>
          <w:rFonts w:hint="eastAsia"/>
          <w:b/>
          <w:highlight w:val="none"/>
        </w:rPr>
        <w:t>2.1.2</w:t>
      </w:r>
      <w:r>
        <w:rPr>
          <w:rFonts w:hint="eastAsia"/>
          <w:b/>
          <w:highlight w:val="none"/>
        </w:rPr>
        <w:tab/>
      </w:r>
      <w:r>
        <w:rPr>
          <w:rFonts w:hint="eastAsia"/>
          <w:b/>
          <w:highlight w:val="none"/>
        </w:rPr>
        <w:t>法人授权委托书及身份证复印件；</w:t>
      </w:r>
    </w:p>
    <w:p>
      <w:pPr>
        <w:pStyle w:val="8"/>
        <w:spacing w:line="360" w:lineRule="auto"/>
        <w:ind w:firstLine="422" w:firstLineChars="200"/>
        <w:rPr>
          <w:b/>
          <w:highlight w:val="none"/>
        </w:rPr>
      </w:pPr>
      <w:r>
        <w:rPr>
          <w:rFonts w:hint="eastAsia"/>
          <w:b/>
          <w:highlight w:val="none"/>
        </w:rPr>
        <w:t>2.1.3</w:t>
      </w:r>
      <w:r>
        <w:rPr>
          <w:rFonts w:hint="eastAsia"/>
          <w:b/>
          <w:highlight w:val="none"/>
        </w:rPr>
        <w:tab/>
      </w:r>
      <w:r>
        <w:rPr>
          <w:rFonts w:hint="eastAsia"/>
          <w:b/>
          <w:highlight w:val="none"/>
        </w:rPr>
        <w:t>营业执照副本复印件；</w:t>
      </w:r>
    </w:p>
    <w:p>
      <w:pPr>
        <w:pStyle w:val="8"/>
        <w:spacing w:line="360" w:lineRule="auto"/>
        <w:ind w:firstLine="422" w:firstLineChars="200"/>
        <w:rPr>
          <w:rFonts w:hint="eastAsia"/>
          <w:b/>
          <w:highlight w:val="none"/>
          <w:lang w:val="en-US" w:eastAsia="zh-CN"/>
        </w:rPr>
      </w:pPr>
      <w:r>
        <w:rPr>
          <w:rFonts w:hint="eastAsia"/>
          <w:b/>
          <w:highlight w:val="none"/>
        </w:rPr>
        <w:t>2.1.4</w:t>
      </w:r>
      <w:r>
        <w:rPr>
          <w:rFonts w:hint="eastAsia"/>
          <w:b/>
          <w:highlight w:val="none"/>
        </w:rPr>
        <w:tab/>
      </w:r>
      <w:r>
        <w:rPr>
          <w:rFonts w:hint="eastAsia" w:ascii="宋体" w:hAnsi="宋体" w:eastAsia="宋体" w:cs="Times New Roman"/>
          <w:b/>
          <w:bCs/>
          <w:kern w:val="2"/>
          <w:sz w:val="21"/>
          <w:szCs w:val="20"/>
          <w:lang w:val="en-US" w:eastAsia="zh-CN" w:bidi="ar-SA"/>
        </w:rPr>
        <w:t>企业最近半年完税证明、信用证明材料（中国人民银行信用代码证+征信报告）；年度纳税信用评价信息（可从电子税务局查询截图，需加盖公章）；企业对外担保说明（写明贵单位对外有无对外担保和质押业务，需加盖公章）。</w:t>
      </w:r>
    </w:p>
    <w:p>
      <w:pPr>
        <w:pStyle w:val="8"/>
        <w:spacing w:line="360" w:lineRule="auto"/>
        <w:ind w:firstLine="422" w:firstLineChars="200"/>
        <w:rPr>
          <w:rFonts w:hint="eastAsia"/>
          <w:b/>
          <w:highlight w:val="none"/>
          <w:lang w:eastAsia="zh-CN"/>
        </w:rPr>
      </w:pPr>
      <w:r>
        <w:rPr>
          <w:rFonts w:hint="eastAsia"/>
          <w:b/>
          <w:highlight w:val="none"/>
        </w:rPr>
        <w:t>2.1.5</w:t>
      </w:r>
      <w:r>
        <w:rPr>
          <w:rFonts w:hint="eastAsia"/>
          <w:b/>
          <w:highlight w:val="none"/>
        </w:rPr>
        <w:tab/>
      </w:r>
      <w:r>
        <w:rPr>
          <w:rFonts w:hint="eastAsia"/>
          <w:b/>
          <w:highlight w:val="none"/>
        </w:rPr>
        <w:t>证明投标人满足投标资料表中列出的业绩要求的文件：近三年类似项目业绩及合同复印件（加盖公章，须有客户联系方式及联系人以供招标人核实确认）</w:t>
      </w:r>
      <w:r>
        <w:rPr>
          <w:rFonts w:hint="eastAsia"/>
          <w:b/>
          <w:highlight w:val="none"/>
          <w:lang w:eastAsia="zh-CN"/>
        </w:rPr>
        <w:t>；</w:t>
      </w:r>
    </w:p>
    <w:p>
      <w:pPr>
        <w:pStyle w:val="8"/>
        <w:spacing w:line="360" w:lineRule="auto"/>
        <w:ind w:firstLine="422" w:firstLineChars="200"/>
        <w:rPr>
          <w:b/>
          <w:highlight w:val="none"/>
        </w:rPr>
      </w:pPr>
      <w:r>
        <w:rPr>
          <w:rFonts w:hint="eastAsia"/>
          <w:b/>
          <w:highlight w:val="none"/>
        </w:rPr>
        <w:t>2.1.6</w:t>
      </w:r>
      <w:r>
        <w:rPr>
          <w:rFonts w:hint="eastAsia"/>
          <w:b/>
          <w:highlight w:val="none"/>
        </w:rPr>
        <w:tab/>
      </w:r>
      <w:r>
        <w:rPr>
          <w:rFonts w:hint="eastAsia"/>
          <w:b/>
        </w:rPr>
        <w:t>近三年的公司财务报表；</w:t>
      </w:r>
    </w:p>
    <w:p>
      <w:pPr>
        <w:pStyle w:val="8"/>
        <w:spacing w:line="360" w:lineRule="auto"/>
        <w:ind w:firstLine="422" w:firstLineChars="200"/>
        <w:rPr>
          <w:b/>
          <w:highlight w:val="none"/>
        </w:rPr>
      </w:pPr>
      <w:r>
        <w:rPr>
          <w:rFonts w:hint="eastAsia"/>
          <w:b/>
          <w:highlight w:val="none"/>
        </w:rPr>
        <w:t>2.1.7</w:t>
      </w:r>
      <w:r>
        <w:rPr>
          <w:rFonts w:hint="eastAsia"/>
          <w:b/>
          <w:highlight w:val="none"/>
        </w:rPr>
        <w:tab/>
      </w:r>
      <w:r>
        <w:rPr>
          <w:rFonts w:hint="eastAsia"/>
          <w:b/>
          <w:highlight w:val="none"/>
        </w:rPr>
        <w:t>招标文件中要求的其他资格证明文件。</w:t>
      </w:r>
    </w:p>
    <w:p>
      <w:pPr>
        <w:pStyle w:val="8"/>
        <w:spacing w:line="360" w:lineRule="auto"/>
        <w:ind w:firstLine="422" w:firstLineChars="200"/>
        <w:rPr>
          <w:b/>
          <w:highlight w:val="none"/>
        </w:rPr>
      </w:pPr>
      <w:r>
        <w:rPr>
          <w:rFonts w:hint="eastAsia"/>
          <w:b/>
          <w:highlight w:val="none"/>
        </w:rPr>
        <w:t>2.2 技术标（独立封装在一个档案袋，一式五份，其中正本一份，副本四份）：</w:t>
      </w:r>
    </w:p>
    <w:p>
      <w:pPr>
        <w:pStyle w:val="8"/>
        <w:spacing w:line="360" w:lineRule="auto"/>
        <w:ind w:firstLine="422" w:firstLineChars="200"/>
        <w:rPr>
          <w:b/>
          <w:highlight w:val="none"/>
        </w:rPr>
      </w:pPr>
      <w:r>
        <w:rPr>
          <w:rFonts w:hint="eastAsia"/>
          <w:b/>
          <w:highlight w:val="none"/>
        </w:rPr>
        <w:t>2.2.1</w:t>
      </w:r>
      <w:r>
        <w:rPr>
          <w:rFonts w:hint="eastAsia"/>
          <w:b/>
          <w:highlight w:val="none"/>
        </w:rPr>
        <w:tab/>
      </w:r>
      <w:r>
        <w:rPr>
          <w:rFonts w:hint="eastAsia"/>
          <w:b/>
          <w:highlight w:val="none"/>
        </w:rPr>
        <w:t>技术规格偏离表；</w:t>
      </w:r>
    </w:p>
    <w:p>
      <w:pPr>
        <w:pStyle w:val="8"/>
        <w:spacing w:line="360" w:lineRule="auto"/>
        <w:ind w:firstLine="422" w:firstLineChars="200"/>
        <w:rPr>
          <w:rFonts w:hint="eastAsia"/>
          <w:b/>
          <w:lang w:eastAsia="zh-CN"/>
        </w:rPr>
      </w:pPr>
      <w:r>
        <w:rPr>
          <w:rFonts w:hint="eastAsia"/>
          <w:b/>
        </w:rPr>
        <w:t>2.2.2</w:t>
      </w:r>
      <w:r>
        <w:rPr>
          <w:rFonts w:hint="eastAsia"/>
          <w:b/>
        </w:rPr>
        <w:tab/>
      </w:r>
      <w:r>
        <w:rPr>
          <w:rFonts w:hint="eastAsia"/>
          <w:b/>
        </w:rPr>
        <w:t>备品备件工具材料明细表</w:t>
      </w:r>
      <w:r>
        <w:rPr>
          <w:rFonts w:hint="eastAsia"/>
          <w:b/>
          <w:lang w:eastAsia="zh-CN"/>
        </w:rPr>
        <w:t>；</w:t>
      </w:r>
    </w:p>
    <w:p>
      <w:pPr>
        <w:pStyle w:val="8"/>
        <w:spacing w:line="360" w:lineRule="auto"/>
        <w:ind w:firstLine="422" w:firstLineChars="200"/>
        <w:rPr>
          <w:rFonts w:hint="eastAsia"/>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pPr>
        <w:pStyle w:val="8"/>
        <w:spacing w:line="360" w:lineRule="auto"/>
        <w:ind w:firstLine="422" w:firstLineChars="200"/>
        <w:rPr>
          <w:rFonts w:hint="eastAsia" w:hAnsi="宋体"/>
          <w:b/>
          <w:bCs w:val="0"/>
        </w:rPr>
      </w:pPr>
      <w:r>
        <w:rPr>
          <w:rFonts w:hint="eastAsia"/>
          <w:b/>
          <w:bCs w:val="0"/>
          <w:lang w:val="en-US" w:eastAsia="zh-CN"/>
        </w:rPr>
        <w:t>（1）</w:t>
      </w:r>
      <w:r>
        <w:rPr>
          <w:rFonts w:hint="eastAsia" w:hAnsi="宋体"/>
          <w:b/>
          <w:bCs w:val="0"/>
        </w:rPr>
        <w:t>货物主要技术指标和性能的详细说明；</w:t>
      </w:r>
    </w:p>
    <w:p>
      <w:pPr>
        <w:pStyle w:val="8"/>
        <w:spacing w:line="360" w:lineRule="auto"/>
        <w:ind w:firstLine="422" w:firstLineChars="200"/>
        <w:rPr>
          <w:b/>
        </w:rPr>
      </w:pPr>
      <w:r>
        <w:rPr>
          <w:rFonts w:hint="eastAsia"/>
          <w:b/>
          <w:lang w:eastAsia="zh-CN"/>
        </w:rPr>
        <w:t>（</w:t>
      </w:r>
      <w:r>
        <w:rPr>
          <w:rFonts w:hint="eastAsia"/>
          <w:b/>
        </w:rPr>
        <w:t>2</w:t>
      </w:r>
      <w:r>
        <w:rPr>
          <w:rFonts w:hint="eastAsia"/>
          <w:b/>
          <w:lang w:eastAsia="zh-CN"/>
        </w:rPr>
        <w:t>）</w:t>
      </w:r>
      <w:r>
        <w:rPr>
          <w:rFonts w:hint="eastAsia"/>
          <w:b/>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8"/>
        <w:spacing w:line="360" w:lineRule="auto"/>
        <w:ind w:firstLine="422" w:firstLineChars="200"/>
        <w:rPr>
          <w:b/>
        </w:rPr>
      </w:pPr>
      <w:r>
        <w:rPr>
          <w:rFonts w:hint="eastAsia"/>
          <w:b/>
          <w:lang w:eastAsia="zh-CN"/>
        </w:rPr>
        <w:t>（</w:t>
      </w:r>
      <w:r>
        <w:rPr>
          <w:rFonts w:hint="eastAsia"/>
          <w:b/>
        </w:rPr>
        <w:t>3</w:t>
      </w:r>
      <w:r>
        <w:rPr>
          <w:rFonts w:hint="eastAsia"/>
          <w:b/>
          <w:lang w:eastAsia="zh-CN"/>
        </w:rPr>
        <w:t>）</w:t>
      </w:r>
      <w:r>
        <w:rPr>
          <w:rFonts w:hint="eastAsia"/>
          <w:b/>
        </w:rPr>
        <w:t>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8"/>
        <w:spacing w:line="360" w:lineRule="auto"/>
        <w:ind w:firstLine="422" w:firstLineChars="200"/>
        <w:rPr>
          <w:b/>
        </w:rPr>
      </w:pPr>
      <w:r>
        <w:rPr>
          <w:rFonts w:hint="eastAsia"/>
          <w:b/>
        </w:rPr>
        <w:t>2.2.4  技术标书中严禁出现与投标报价有关的内容</w:t>
      </w:r>
    </w:p>
    <w:p>
      <w:pPr>
        <w:pStyle w:val="8"/>
        <w:spacing w:line="360" w:lineRule="auto"/>
        <w:ind w:firstLine="422" w:firstLineChars="200"/>
        <w:rPr>
          <w:b/>
          <w:highlight w:val="none"/>
        </w:rPr>
      </w:pPr>
      <w:r>
        <w:rPr>
          <w:rFonts w:hint="eastAsia"/>
          <w:b/>
          <w:highlight w:val="none"/>
        </w:rPr>
        <w:t>2.2.</w:t>
      </w:r>
      <w:r>
        <w:rPr>
          <w:rFonts w:hint="eastAsia"/>
          <w:b/>
          <w:highlight w:val="none"/>
          <w:lang w:val="en-US" w:eastAsia="zh-CN"/>
        </w:rPr>
        <w:t>5</w:t>
      </w:r>
      <w:r>
        <w:rPr>
          <w:rFonts w:hint="eastAsia"/>
          <w:b/>
          <w:highlight w:val="none"/>
          <w:lang w:val="en-US" w:eastAsia="zh-CN"/>
        </w:rPr>
        <w:tab/>
      </w:r>
      <w:r>
        <w:rPr>
          <w:rFonts w:hint="eastAsia"/>
          <w:b/>
          <w:highlight w:val="none"/>
        </w:rPr>
        <w:t>设备安装、验收计划、现场服务（如果有）；</w:t>
      </w:r>
    </w:p>
    <w:p>
      <w:pPr>
        <w:pStyle w:val="8"/>
        <w:spacing w:line="360" w:lineRule="auto"/>
        <w:ind w:firstLine="422" w:firstLineChars="200"/>
        <w:rPr>
          <w:b/>
          <w:highlight w:val="none"/>
        </w:rPr>
      </w:pPr>
      <w:r>
        <w:rPr>
          <w:rFonts w:hint="eastAsia"/>
          <w:b/>
          <w:highlight w:val="none"/>
        </w:rPr>
        <w:t>2.2.</w:t>
      </w:r>
      <w:r>
        <w:rPr>
          <w:rFonts w:hint="eastAsia"/>
          <w:b/>
          <w:highlight w:val="none"/>
          <w:lang w:val="en-US" w:eastAsia="zh-CN"/>
        </w:rPr>
        <w:t>6</w:t>
      </w:r>
      <w:r>
        <w:rPr>
          <w:rFonts w:hint="eastAsia"/>
          <w:b/>
          <w:highlight w:val="none"/>
          <w:lang w:val="en-US" w:eastAsia="zh-CN"/>
        </w:rPr>
        <w:tab/>
      </w:r>
      <w:r>
        <w:rPr>
          <w:rFonts w:hint="eastAsia"/>
          <w:b/>
          <w:highlight w:val="none"/>
        </w:rPr>
        <w:t>产品质量保修和售后服务内容及措施；</w:t>
      </w:r>
    </w:p>
    <w:p>
      <w:pPr>
        <w:pStyle w:val="8"/>
        <w:spacing w:line="360" w:lineRule="auto"/>
        <w:ind w:firstLine="422" w:firstLineChars="200"/>
        <w:rPr>
          <w:b/>
          <w:highlight w:val="none"/>
        </w:rPr>
      </w:pPr>
      <w:r>
        <w:rPr>
          <w:rFonts w:hint="eastAsia"/>
          <w:b/>
          <w:highlight w:val="none"/>
        </w:rPr>
        <w:t>2.2.</w:t>
      </w:r>
      <w:r>
        <w:rPr>
          <w:rFonts w:hint="eastAsia"/>
          <w:b/>
          <w:highlight w:val="none"/>
          <w:lang w:val="en-US" w:eastAsia="zh-CN"/>
        </w:rPr>
        <w:t>7</w:t>
      </w:r>
      <w:r>
        <w:rPr>
          <w:rFonts w:hint="eastAsia"/>
          <w:b/>
          <w:highlight w:val="none"/>
          <w:lang w:val="en-US" w:eastAsia="zh-CN"/>
        </w:rPr>
        <w:tab/>
      </w:r>
      <w:r>
        <w:rPr>
          <w:rFonts w:hint="eastAsia"/>
          <w:b/>
          <w:highlight w:val="none"/>
        </w:rPr>
        <w:t>技术标书中严禁出现与投标报价有关的内容；</w:t>
      </w:r>
    </w:p>
    <w:p>
      <w:pPr>
        <w:pStyle w:val="8"/>
        <w:spacing w:line="360" w:lineRule="auto"/>
        <w:ind w:firstLine="422" w:firstLineChars="200"/>
        <w:rPr>
          <w:b/>
        </w:rPr>
      </w:pPr>
      <w:r>
        <w:rPr>
          <w:rFonts w:hint="eastAsia"/>
          <w:b/>
        </w:rPr>
        <w:t>2.3 商务标（独立封装在一个档案袋，一式两份，一正一副）：</w:t>
      </w:r>
    </w:p>
    <w:p>
      <w:pPr>
        <w:pStyle w:val="8"/>
        <w:spacing w:line="360" w:lineRule="auto"/>
        <w:ind w:firstLine="422" w:firstLineChars="200"/>
        <w:rPr>
          <w:b/>
        </w:rPr>
      </w:pPr>
      <w:r>
        <w:rPr>
          <w:rFonts w:hint="eastAsia"/>
          <w:b/>
        </w:rPr>
        <w:t>2.3.1</w:t>
      </w:r>
      <w:r>
        <w:rPr>
          <w:rFonts w:hint="eastAsia"/>
          <w:b/>
        </w:rPr>
        <w:tab/>
      </w:r>
      <w:r>
        <w:rPr>
          <w:rFonts w:hint="eastAsia"/>
          <w:b/>
        </w:rPr>
        <w:t>投标函；</w:t>
      </w:r>
    </w:p>
    <w:p>
      <w:pPr>
        <w:pStyle w:val="8"/>
        <w:spacing w:line="360" w:lineRule="auto"/>
        <w:ind w:firstLine="422" w:firstLineChars="200"/>
        <w:rPr>
          <w:b/>
        </w:rPr>
      </w:pPr>
      <w:r>
        <w:rPr>
          <w:rFonts w:hint="eastAsia"/>
          <w:b/>
        </w:rPr>
        <w:t>2.3.2</w:t>
      </w:r>
      <w:r>
        <w:rPr>
          <w:rFonts w:hint="eastAsia"/>
          <w:b/>
        </w:rPr>
        <w:tab/>
      </w:r>
      <w:r>
        <w:rPr>
          <w:rFonts w:hint="eastAsia"/>
          <w:b/>
        </w:rPr>
        <w:t>开标一览表</w:t>
      </w:r>
      <w:r>
        <w:rPr>
          <w:rFonts w:hint="eastAsia"/>
          <w:b/>
          <w:lang w:eastAsia="zh-CN"/>
        </w:rPr>
        <w:t>、</w:t>
      </w:r>
      <w:r>
        <w:rPr>
          <w:rFonts w:hint="eastAsia"/>
          <w:b/>
          <w:lang w:val="en-US" w:eastAsia="zh-CN"/>
        </w:rPr>
        <w:t>分项报价表</w:t>
      </w:r>
      <w:r>
        <w:rPr>
          <w:rFonts w:hint="eastAsia"/>
          <w:b/>
        </w:rPr>
        <w:t>；</w:t>
      </w:r>
    </w:p>
    <w:p>
      <w:pPr>
        <w:pStyle w:val="8"/>
        <w:spacing w:line="360" w:lineRule="auto"/>
        <w:ind w:firstLine="422" w:firstLineChars="200"/>
        <w:rPr>
          <w:b/>
          <w:highlight w:val="none"/>
        </w:rPr>
      </w:pPr>
      <w:r>
        <w:rPr>
          <w:rFonts w:hint="eastAsia"/>
          <w:b/>
          <w:highlight w:val="none"/>
        </w:rPr>
        <w:t>2.3.3</w:t>
      </w:r>
      <w:r>
        <w:rPr>
          <w:rFonts w:hint="eastAsia"/>
          <w:b/>
          <w:highlight w:val="none"/>
        </w:rPr>
        <w:tab/>
      </w:r>
      <w:r>
        <w:rPr>
          <w:rFonts w:hint="eastAsia"/>
          <w:b/>
          <w:highlight w:val="none"/>
        </w:rPr>
        <w:t>服务承诺函、质量承诺函；</w:t>
      </w:r>
    </w:p>
    <w:p>
      <w:pPr>
        <w:pStyle w:val="8"/>
        <w:spacing w:line="360" w:lineRule="auto"/>
        <w:ind w:firstLine="422" w:firstLineChars="200"/>
        <w:rPr>
          <w:b/>
        </w:rPr>
      </w:pPr>
      <w:r>
        <w:rPr>
          <w:rFonts w:hint="eastAsia"/>
          <w:b/>
        </w:rPr>
        <w:t>2.3.4</w:t>
      </w:r>
      <w:r>
        <w:rPr>
          <w:rFonts w:hint="eastAsia"/>
          <w:b/>
        </w:rPr>
        <w:tab/>
      </w:r>
      <w:r>
        <w:rPr>
          <w:rFonts w:hint="eastAsia"/>
          <w:b/>
        </w:rPr>
        <w:t>商务条款偏离表；详见本招标文件“第二章 投标文件编制”，请投标人按格式要求进行填写。</w:t>
      </w:r>
    </w:p>
    <w:p>
      <w:pPr>
        <w:pStyle w:val="8"/>
        <w:spacing w:line="360" w:lineRule="auto"/>
        <w:ind w:firstLine="422" w:firstLineChars="200"/>
        <w:rPr>
          <w:rFonts w:hint="eastAsia"/>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pPr>
        <w:pStyle w:val="2"/>
      </w:pPr>
    </w:p>
    <w:p>
      <w:pPr>
        <w:pStyle w:val="8"/>
        <w:spacing w:line="360" w:lineRule="auto"/>
        <w:ind w:firstLine="422" w:firstLineChars="200"/>
        <w:rPr>
          <w:b/>
        </w:rPr>
      </w:pPr>
      <w:r>
        <w:rPr>
          <w:rFonts w:hint="eastAsia"/>
          <w:b/>
        </w:rPr>
        <w:t>3.报价：</w:t>
      </w:r>
    </w:p>
    <w:p>
      <w:pPr>
        <w:pStyle w:val="8"/>
        <w:spacing w:line="360" w:lineRule="auto"/>
        <w:ind w:left="630" w:leftChars="200" w:hanging="210" w:hangingChars="100"/>
        <w:rPr>
          <w:rFonts w:hint="eastAsia"/>
        </w:rPr>
      </w:pPr>
      <w:r>
        <w:rPr>
          <w:rFonts w:hint="eastAsia" w:hAnsi="宋体"/>
        </w:rPr>
        <w:t>⑴</w:t>
      </w:r>
      <w:r>
        <w:rPr>
          <w:rFonts w:hint="eastAsia"/>
        </w:rPr>
        <w:t>本次招标为</w:t>
      </w:r>
      <w:r>
        <w:rPr>
          <w:rFonts w:hint="eastAsia"/>
          <w:highlight w:val="none"/>
        </w:rPr>
        <w:t>公开招标，报价</w:t>
      </w:r>
      <w:r>
        <w:rPr>
          <w:rFonts w:hint="eastAsia"/>
        </w:rPr>
        <w:t>应为：投标方与招标人或其指派的答疑人员充分沟通确认基础</w:t>
      </w:r>
    </w:p>
    <w:p>
      <w:pPr>
        <w:pStyle w:val="8"/>
        <w:keepNext w:val="0"/>
        <w:keepLines w:val="0"/>
        <w:pageBreakBefore w:val="0"/>
        <w:widowControl w:val="0"/>
        <w:kinsoku/>
        <w:wordWrap/>
        <w:overflowPunct/>
        <w:topLinePunct w:val="0"/>
        <w:autoSpaceDE/>
        <w:autoSpaceDN/>
        <w:bidi w:val="0"/>
        <w:adjustRightInd/>
        <w:snapToGrid/>
        <w:spacing w:line="360" w:lineRule="auto"/>
        <w:ind w:left="210" w:leftChars="0" w:hanging="210" w:hangingChars="100"/>
        <w:textAlignment w:val="auto"/>
      </w:pPr>
      <w:r>
        <w:rPr>
          <w:rFonts w:hint="eastAsia"/>
        </w:rPr>
        <w:t>由投标人在满足招标人所提出的、与本项目所有相关环节有关的所有费用；</w:t>
      </w:r>
    </w:p>
    <w:p>
      <w:pPr>
        <w:pStyle w:val="8"/>
        <w:spacing w:line="360" w:lineRule="auto"/>
        <w:ind w:firstLine="420" w:firstLineChars="200"/>
      </w:pPr>
      <w:r>
        <w:rPr>
          <w:rFonts w:hint="eastAsia"/>
        </w:rPr>
        <w:t>详见本招标书之“第二章 投标文件编制”之“三、投标文件格式要求”之“格式3”。</w:t>
      </w:r>
    </w:p>
    <w:p>
      <w:pPr>
        <w:pStyle w:val="8"/>
        <w:spacing w:line="360" w:lineRule="auto"/>
        <w:ind w:firstLine="420" w:firstLineChars="200"/>
        <w:rPr>
          <w:rFonts w:hint="eastAsia" w:ascii="宋体" w:hAnsi="Courier New"/>
          <w:highlight w:val="green"/>
        </w:rPr>
      </w:pPr>
      <w:r>
        <w:rPr>
          <w:rFonts w:hint="eastAsia" w:ascii="宋体" w:hAnsi="Courier New"/>
          <w:highlight w:val="none"/>
        </w:rPr>
        <w:t>⑵所有</w:t>
      </w:r>
      <w:r>
        <w:rPr>
          <w:rFonts w:hint="eastAsia" w:ascii="宋体" w:hAnsi="Courier New"/>
          <w:highlight w:val="none"/>
          <w:lang w:val="en-US" w:eastAsia="zh-CN"/>
        </w:rPr>
        <w:t>报价应包括：</w:t>
      </w:r>
      <w:r>
        <w:rPr>
          <w:rFonts w:hint="eastAsia" w:ascii="宋体" w:hAnsi="Courier New"/>
          <w:highlight w:val="green"/>
          <w:lang w:val="en-US" w:eastAsia="zh-CN"/>
        </w:rPr>
        <w:t>不</w:t>
      </w:r>
      <w:r>
        <w:rPr>
          <w:rFonts w:hint="eastAsia" w:ascii="宋体" w:hAnsi="Courier New"/>
          <w:highlight w:val="green"/>
        </w:rPr>
        <w:t>含税金额：元（人民币）</w:t>
      </w:r>
      <w:r>
        <w:rPr>
          <w:rFonts w:hint="eastAsia" w:ascii="宋体" w:hAnsi="Courier New"/>
          <w:highlight w:val="green"/>
          <w:lang w:eastAsia="zh-CN"/>
        </w:rPr>
        <w:t>、</w:t>
      </w:r>
      <w:r>
        <w:rPr>
          <w:rFonts w:hint="eastAsia" w:ascii="宋体" w:hAnsi="Courier New"/>
          <w:highlight w:val="green"/>
        </w:rPr>
        <w:t>税率</w:t>
      </w:r>
      <w:r>
        <w:rPr>
          <w:rFonts w:hint="eastAsia" w:ascii="宋体" w:hAnsi="Courier New"/>
          <w:highlight w:val="green"/>
          <w:lang w:val="en-US" w:eastAsia="zh-CN"/>
        </w:rPr>
        <w:t>、</w:t>
      </w:r>
      <w:r>
        <w:rPr>
          <w:rFonts w:hint="eastAsia" w:ascii="宋体" w:hAnsi="Courier New"/>
          <w:highlight w:val="green"/>
        </w:rPr>
        <w:t>价税合计金额：</w:t>
      </w:r>
      <w:r>
        <w:rPr>
          <w:rFonts w:hint="eastAsia" w:ascii="宋体" w:hAnsi="Courier New"/>
          <w:highlight w:val="green"/>
          <w:lang w:val="en-US" w:eastAsia="zh-CN"/>
        </w:rPr>
        <w:t>元</w:t>
      </w:r>
      <w:r>
        <w:rPr>
          <w:rFonts w:hint="eastAsia" w:ascii="宋体" w:hAnsi="Courier New"/>
          <w:highlight w:val="green"/>
        </w:rPr>
        <w:t>（人民币）；</w:t>
      </w:r>
    </w:p>
    <w:p>
      <w:pPr>
        <w:pStyle w:val="8"/>
        <w:spacing w:line="360" w:lineRule="auto"/>
        <w:ind w:firstLine="422" w:firstLineChars="200"/>
        <w:rPr>
          <w:rFonts w:hint="eastAsia" w:eastAsia="宋体"/>
          <w:b/>
          <w:highlight w:val="green"/>
          <w:lang w:val="en-US" w:eastAsia="zh-CN"/>
        </w:rPr>
      </w:pPr>
      <w:r>
        <w:rPr>
          <w:rFonts w:hint="eastAsia"/>
          <w:b/>
        </w:rPr>
        <w:t>4</w:t>
      </w:r>
      <w:r>
        <w:rPr>
          <w:rFonts w:hint="eastAsia"/>
          <w:b/>
          <w:lang w:eastAsia="zh-CN"/>
        </w:rPr>
        <w:t>.</w:t>
      </w:r>
      <w:r>
        <w:rPr>
          <w:rFonts w:hint="eastAsia"/>
          <w:b/>
        </w:rPr>
        <w:t>付款方式：</w:t>
      </w:r>
      <w:r>
        <w:rPr>
          <w:rFonts w:hint="eastAsia"/>
          <w:b/>
          <w:highlight w:val="none"/>
        </w:rPr>
        <w:t>半年期商业汇票</w:t>
      </w:r>
      <w:r>
        <w:rPr>
          <w:rFonts w:hint="eastAsia"/>
          <w:b/>
          <w:highlight w:val="none"/>
          <w:lang w:val="en-US" w:eastAsia="zh-CN"/>
        </w:rPr>
        <w:t>（包括银行承兑汇票和商业承兑汇票）</w:t>
      </w:r>
      <w:r>
        <w:rPr>
          <w:rFonts w:hint="eastAsia"/>
          <w:b/>
          <w:highlight w:val="none"/>
        </w:rPr>
        <w:t>，预付款0%，到货款0%，验收款90%，质保金10%。</w:t>
      </w:r>
      <w:r>
        <w:rPr>
          <w:rFonts w:hint="eastAsia" w:hAnsi="宋体" w:cs="宋体"/>
          <w:highlight w:val="green"/>
        </w:rPr>
        <w:t>付款账期</w:t>
      </w:r>
      <w:r>
        <w:rPr>
          <w:rFonts w:hint="eastAsia" w:hAnsi="宋体" w:cs="宋体"/>
          <w:highlight w:val="green"/>
          <w:lang w:val="en-US" w:eastAsia="zh-CN"/>
        </w:rPr>
        <w:t>4</w:t>
      </w:r>
      <w:r>
        <w:rPr>
          <w:rFonts w:hint="eastAsia" w:hAnsi="宋体" w:cs="宋体"/>
          <w:highlight w:val="green"/>
        </w:rPr>
        <w:t>个月</w:t>
      </w:r>
      <w:r>
        <w:rPr>
          <w:rFonts w:hint="eastAsia" w:hAnsi="宋体" w:cs="宋体"/>
          <w:highlight w:val="green"/>
          <w:lang w:eastAsia="zh-CN"/>
        </w:rPr>
        <w:t>，</w:t>
      </w:r>
      <w:r>
        <w:rPr>
          <w:rFonts w:hint="eastAsia" w:ascii="Calibri" w:hAnsi="Calibri"/>
          <w:highlight w:val="green"/>
          <w:u w:val="single"/>
        </w:rPr>
        <w:t>半年期商用承兑汇票</w:t>
      </w:r>
      <w:r>
        <w:rPr>
          <w:rFonts w:hint="eastAsia" w:ascii="Calibri" w:hAnsi="Calibri"/>
          <w:highlight w:val="green"/>
          <w:u w:val="single"/>
          <w:lang w:eastAsia="zh-CN"/>
        </w:rPr>
        <w:t>。</w:t>
      </w:r>
      <w:r>
        <w:rPr>
          <w:rFonts w:hint="eastAsia"/>
          <w:b/>
          <w:highlight w:val="none"/>
        </w:rPr>
        <w:t>具体以双方最终签署的合同为准。</w:t>
      </w:r>
    </w:p>
    <w:p>
      <w:pPr>
        <w:pStyle w:val="8"/>
        <w:spacing w:line="360" w:lineRule="auto"/>
        <w:ind w:firstLine="420" w:firstLineChars="200"/>
      </w:pPr>
      <w:r>
        <w:rPr>
          <w:rFonts w:hint="eastAsia"/>
        </w:rPr>
        <w:t>（1）</w:t>
      </w:r>
      <w:r>
        <w:rPr>
          <w:rFonts w:hint="eastAsia"/>
          <w:lang w:val="en-US" w:eastAsia="zh-CN"/>
        </w:rPr>
        <w:t>维修完毕，经安装、调试最终经甲方验收合格后，甲方出具书面验收单，乙方提交金额为合同价款100%全额增值税专用发票，并附带该套合同的验收单原件</w:t>
      </w:r>
      <w:r>
        <w:rPr>
          <w:rFonts w:hint="eastAsia"/>
        </w:rPr>
        <w:t>，经买方依照财务制度审核无误后支付</w:t>
      </w:r>
      <w:r>
        <w:rPr>
          <w:rFonts w:hint="eastAsia"/>
          <w:lang w:val="en-US" w:eastAsia="zh-CN"/>
        </w:rPr>
        <w:t>验收款</w:t>
      </w:r>
      <w:r>
        <w:rPr>
          <w:rFonts w:hint="eastAsia"/>
        </w:rPr>
        <w:t>。</w:t>
      </w:r>
    </w:p>
    <w:p>
      <w:pPr>
        <w:pStyle w:val="8"/>
        <w:spacing w:line="360" w:lineRule="auto"/>
        <w:ind w:firstLine="420" w:firstLineChars="200"/>
        <w:rPr>
          <w:rFonts w:hint="default" w:eastAsia="宋体"/>
          <w:b/>
          <w:bCs/>
          <w:sz w:val="21"/>
          <w:szCs w:val="21"/>
          <w:lang w:val="en-US" w:eastAsia="zh-CN"/>
        </w:rPr>
      </w:pPr>
      <w:r>
        <w:rPr>
          <w:rFonts w:hint="eastAsia" w:ascii="宋体" w:hAnsi="Courier New"/>
        </w:rPr>
        <w:t>（2）合同总价款的10%作为本合同约定的质量保证金，质量保证金在质量保证期内不计利息。质保期满后，卖方向买方提交金额为合同价款10%的</w:t>
      </w:r>
      <w:r>
        <w:rPr>
          <w:rFonts w:hint="eastAsia" w:ascii="宋体" w:hAnsi="Courier New"/>
          <w:lang w:val="en-US" w:eastAsia="zh-CN"/>
        </w:rPr>
        <w:t>收据</w:t>
      </w:r>
      <w:r>
        <w:rPr>
          <w:rFonts w:hint="eastAsia" w:ascii="宋体" w:hAnsi="Courier New"/>
        </w:rPr>
        <w:t>及设备使用单位的使用情况说明，经买方依照财务制度审核无误后支付。如有质量问题，质量保证金予以相应扣除。</w:t>
      </w:r>
    </w:p>
    <w:p>
      <w:pPr>
        <w:pStyle w:val="8"/>
        <w:spacing w:line="360" w:lineRule="auto"/>
        <w:ind w:firstLine="422" w:firstLineChars="200"/>
        <w:rPr>
          <w:b/>
        </w:rPr>
      </w:pPr>
      <w:r>
        <w:rPr>
          <w:rFonts w:hint="eastAsia"/>
          <w:b/>
        </w:rPr>
        <w:t>5.技术规范及服务</w:t>
      </w:r>
    </w:p>
    <w:p>
      <w:pPr>
        <w:pStyle w:val="8"/>
        <w:spacing w:line="360" w:lineRule="auto"/>
        <w:ind w:firstLine="420" w:firstLineChars="200"/>
      </w:pPr>
      <w:r>
        <w:rPr>
          <w:rFonts w:hint="eastAsia"/>
        </w:rPr>
        <w:t>⑴投标人应与招标人指派的答疑人员充分沟通，理解认可并接受相关技术规范及服务要求；</w:t>
      </w:r>
    </w:p>
    <w:p>
      <w:pPr>
        <w:pStyle w:val="8"/>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pPr>
        <w:pStyle w:val="8"/>
        <w:spacing w:line="360" w:lineRule="auto"/>
        <w:ind w:firstLine="422" w:firstLineChars="200"/>
        <w:rPr>
          <w:b/>
        </w:rPr>
      </w:pPr>
      <w:r>
        <w:rPr>
          <w:rFonts w:hint="eastAsia"/>
          <w:b/>
        </w:rPr>
        <w:t>6.其他</w:t>
      </w:r>
    </w:p>
    <w:p>
      <w:pPr>
        <w:pStyle w:val="8"/>
        <w:spacing w:line="360" w:lineRule="auto"/>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pPr>
        <w:pStyle w:val="8"/>
        <w:spacing w:line="360" w:lineRule="auto"/>
        <w:ind w:firstLine="420" w:firstLineChars="200"/>
        <w:rPr>
          <w:rFonts w:hint="eastAsia"/>
        </w:rPr>
      </w:pPr>
      <w:r>
        <w:rPr>
          <w:rFonts w:hint="eastAsia"/>
        </w:rPr>
        <w:t>其余未尽事宜，均按合同约定。</w:t>
      </w:r>
    </w:p>
    <w:p>
      <w:pPr>
        <w:pStyle w:val="8"/>
        <w:spacing w:line="360" w:lineRule="auto"/>
        <w:ind w:firstLine="420" w:firstLineChars="200"/>
        <w:rPr>
          <w:rFonts w:hint="eastAsia"/>
          <w:lang w:val="en-US" w:eastAsia="zh-CN"/>
        </w:rPr>
      </w:pPr>
      <w:r>
        <w:rPr>
          <w:rFonts w:hint="eastAsia"/>
          <w:lang w:val="en-US" w:eastAsia="zh-CN"/>
        </w:rPr>
        <w:t>该招标书最终解释权归中国重汽集团所有。</w:t>
      </w:r>
    </w:p>
    <w:p>
      <w:pPr>
        <w:pStyle w:val="8"/>
        <w:spacing w:line="360" w:lineRule="auto"/>
        <w:ind w:firstLine="422" w:firstLineChars="200"/>
        <w:rPr>
          <w:b/>
        </w:rPr>
      </w:pPr>
      <w:r>
        <w:rPr>
          <w:rFonts w:hint="eastAsia"/>
          <w:b/>
        </w:rPr>
        <w:t>7.要求招标人或相关合同签订单位提供的配合，在标书文件中说明。</w:t>
      </w:r>
    </w:p>
    <w:p>
      <w:pPr>
        <w:pStyle w:val="8"/>
        <w:spacing w:line="360" w:lineRule="auto"/>
        <w:ind w:firstLine="420" w:firstLineChars="200"/>
        <w:rPr>
          <w:rFonts w:hint="eastAsia"/>
        </w:rPr>
      </w:pPr>
      <w:r>
        <w:rPr>
          <w:rFonts w:hint="eastAsia" w:ascii="宋体" w:hAnsi="宋体" w:eastAsia="宋体" w:cs="宋体"/>
          <w:sz w:val="21"/>
          <w:szCs w:val="21"/>
        </w:rPr>
        <w:t xml:space="preserve">　     </w:t>
      </w:r>
      <w:r>
        <w:rPr>
          <w:rFonts w:hint="eastAsia" w:ascii="宋体" w:hAnsi="宋体"/>
          <w:sz w:val="28"/>
          <w:szCs w:val="28"/>
        </w:rPr>
        <w:t xml:space="preserve">     </w:t>
      </w:r>
    </w:p>
    <w:p>
      <w:pPr>
        <w:pStyle w:val="8"/>
        <w:spacing w:line="360" w:lineRule="auto"/>
        <w:rPr>
          <w:rFonts w:ascii="黑体" w:eastAsia="黑体"/>
          <w:b/>
          <w:bCs/>
          <w:sz w:val="28"/>
        </w:rPr>
      </w:pPr>
      <w:r>
        <w:rPr>
          <w:rFonts w:hint="eastAsia" w:ascii="黑体" w:eastAsia="黑体"/>
          <w:b/>
          <w:bCs/>
          <w:sz w:val="28"/>
        </w:rPr>
        <w:t>七、投标、开标、评标</w:t>
      </w:r>
    </w:p>
    <w:p>
      <w:pPr>
        <w:spacing w:line="360" w:lineRule="auto"/>
        <w:ind w:firstLine="420" w:firstLineChars="200"/>
        <w:rPr>
          <w:rFonts w:ascii="宋体" w:hAnsi="Courier New"/>
        </w:rPr>
      </w:pPr>
      <w:r>
        <w:rPr>
          <w:rFonts w:hint="eastAsia" w:ascii="宋体" w:hAnsi="Courier New"/>
        </w:rPr>
        <w:t>1.投标保证金：</w:t>
      </w:r>
    </w:p>
    <w:p>
      <w:pPr>
        <w:spacing w:line="360" w:lineRule="auto"/>
        <w:ind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投标人向招标人财务部门缴纳</w:t>
      </w:r>
      <w:r>
        <w:rPr>
          <w:rFonts w:hint="eastAsia" w:ascii="宋体" w:hAnsi="Courier New"/>
          <w:highlight w:val="yellow"/>
          <w:u w:val="single"/>
          <w:lang w:val="en-US" w:eastAsia="zh-CN"/>
        </w:rPr>
        <w:t>5000</w:t>
      </w:r>
      <w:r>
        <w:rPr>
          <w:rFonts w:hint="eastAsia" w:ascii="宋体" w:hAnsi="Courier New"/>
          <w:highlight w:val="yellow"/>
          <w:u w:val="single"/>
        </w:rPr>
        <w:t>元</w:t>
      </w:r>
      <w:r>
        <w:rPr>
          <w:rFonts w:hint="eastAsia" w:ascii="宋体" w:hAnsi="Courier New"/>
          <w:highlight w:val="none"/>
        </w:rPr>
        <w:t>（人民币），作为投标人本次投标的保证金。</w:t>
      </w:r>
    </w:p>
    <w:p>
      <w:pPr>
        <w:spacing w:line="360" w:lineRule="auto"/>
        <w:ind w:firstLine="420" w:firstLineChars="200"/>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⑵缴纳方式：电汇或网银，投标保证金应从基本账户转入，需备注“中国重汽集团济南橡塑件有限公司</w:t>
      </w:r>
      <w:r>
        <w:rPr>
          <w:rFonts w:hint="eastAsia" w:cs="Times New Roman"/>
          <w:highlight w:val="none"/>
          <w:lang w:eastAsia="zh-CN"/>
        </w:rPr>
        <w:t>密炼机维修</w:t>
      </w:r>
      <w:r>
        <w:rPr>
          <w:rFonts w:hint="eastAsia" w:ascii="Times New Roman" w:hAnsi="Times New Roman" w:eastAsia="宋体" w:cs="Times New Roman"/>
          <w:highlight w:val="none"/>
          <w:lang w:eastAsia="zh-CN"/>
        </w:rPr>
        <w:t>项目</w:t>
      </w:r>
      <w:r>
        <w:rPr>
          <w:rFonts w:hint="eastAsia"/>
          <w:highlight w:val="none"/>
          <w:lang w:val="en-US" w:eastAsia="zh-CN"/>
        </w:rPr>
        <w:t>保证金</w:t>
      </w:r>
      <w:r>
        <w:rPr>
          <w:rFonts w:hint="eastAsia" w:ascii="Times New Roman" w:hAnsi="Times New Roman" w:eastAsia="宋体" w:cs="Times New Roman"/>
          <w:highlight w:val="none"/>
          <w:lang w:eastAsia="zh-CN"/>
        </w:rPr>
        <w:t>”。</w:t>
      </w:r>
    </w:p>
    <w:p>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接收单位：中国重型汽车集团有限公司</w:t>
      </w:r>
    </w:p>
    <w:p>
      <w:pPr>
        <w:spacing w:line="360" w:lineRule="auto"/>
        <w:ind w:firstLine="420" w:firstLineChars="200"/>
        <w:rPr>
          <w:rFonts w:hint="eastAsia" w:ascii="宋体" w:hAnsi="Courier New"/>
        </w:rPr>
      </w:pPr>
      <w:r>
        <w:rPr>
          <w:rFonts w:hint="eastAsia" w:ascii="宋体" w:hAnsi="宋体"/>
        </w:rPr>
        <w:t>⑷</w:t>
      </w:r>
      <w:r>
        <w:rPr>
          <w:rFonts w:hint="eastAsia" w:ascii="宋体" w:hAnsi="Courier New"/>
        </w:rPr>
        <w:t>转账信息：</w:t>
      </w:r>
    </w:p>
    <w:tbl>
      <w:tblPr>
        <w:tblStyle w:val="16"/>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8"/>
              <w:ind w:firstLine="420" w:firstLineChars="200"/>
              <w:rPr>
                <w:color w:val="auto"/>
              </w:rPr>
            </w:pPr>
            <w:r>
              <w:rPr>
                <w:rFonts w:hint="eastAsia"/>
                <w:color w:val="auto"/>
              </w:rPr>
              <w:t>开户银行：</w:t>
            </w:r>
            <w:r>
              <w:rPr>
                <w:rFonts w:hint="eastAsia"/>
                <w:color w:val="auto"/>
                <w:lang w:val="zh-CN"/>
              </w:rPr>
              <w:t>中信银行股份有限公司济南舜耕支行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8"/>
              <w:ind w:firstLine="420" w:firstLineChars="200"/>
              <w:rPr>
                <w:color w:val="auto"/>
              </w:rPr>
            </w:pPr>
            <w:r>
              <w:rPr>
                <w:rFonts w:hint="eastAsia"/>
                <w:color w:val="auto"/>
              </w:rPr>
              <w:t>户名：</w:t>
            </w:r>
            <w:r>
              <w:rPr>
                <w:rFonts w:hint="eastAsia"/>
                <w:color w:val="auto"/>
                <w:lang w:val="zh-CN"/>
              </w:rPr>
              <w:t>中国重汽集团济南橡塑件有限公司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8"/>
              <w:ind w:firstLine="420" w:firstLineChars="200"/>
              <w:rPr>
                <w:rFonts w:hint="default" w:eastAsia="宋体"/>
                <w:color w:val="auto"/>
                <w:lang w:val="en-US" w:eastAsia="zh-CN"/>
              </w:rPr>
            </w:pPr>
            <w:r>
              <w:rPr>
                <w:rFonts w:hint="eastAsia"/>
                <w:color w:val="auto"/>
              </w:rPr>
              <w:t>账号：</w:t>
            </w:r>
            <w:r>
              <w:rPr>
                <w:rFonts w:hint="eastAsia"/>
                <w:color w:val="auto"/>
                <w:lang w:val="zh-CN"/>
              </w:rPr>
              <w:t>73726 10182 8000  17682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8"/>
              <w:ind w:firstLine="420" w:firstLineChars="200"/>
              <w:rPr>
                <w:color w:val="auto"/>
              </w:rPr>
            </w:pPr>
            <w:r>
              <w:rPr>
                <w:rFonts w:hint="eastAsia"/>
                <w:color w:val="auto"/>
              </w:rPr>
              <w:t>行号：</w:t>
            </w:r>
            <w:r>
              <w:rPr>
                <w:rFonts w:hint="eastAsia"/>
                <w:color w:val="auto"/>
                <w:lang w:val="zh-CN"/>
              </w:rPr>
              <w:t>302451037264</w:t>
            </w:r>
          </w:p>
        </w:tc>
      </w:tr>
    </w:tbl>
    <w:p>
      <w:pPr>
        <w:pStyle w:val="2"/>
        <w:rPr>
          <w:rFonts w:hint="eastAsia"/>
        </w:rPr>
      </w:pPr>
    </w:p>
    <w:p>
      <w:pPr>
        <w:spacing w:line="360" w:lineRule="auto"/>
        <w:ind w:firstLine="420" w:firstLineChars="200"/>
        <w:rPr>
          <w:rFonts w:ascii="宋体" w:hAnsi="Courier New"/>
          <w:highlight w:val="yellow"/>
        </w:rPr>
      </w:pPr>
      <w:r>
        <w:rPr>
          <w:rFonts w:hint="eastAsia" w:ascii="宋体" w:hAnsi="Courier New"/>
          <w:highlight w:val="none"/>
        </w:rPr>
        <w:t>⑸保证金截止时间：</w:t>
      </w:r>
      <w:r>
        <w:rPr>
          <w:rFonts w:hint="eastAsia" w:ascii="宋体" w:hAnsi="Courier New"/>
          <w:highlight w:val="yellow"/>
          <w:lang w:val="en-US" w:eastAsia="zh-CN"/>
        </w:rPr>
        <w:t>2025</w:t>
      </w:r>
      <w:r>
        <w:rPr>
          <w:rFonts w:hint="eastAsia" w:ascii="宋体" w:hAnsi="Courier New"/>
          <w:highlight w:val="yellow"/>
        </w:rPr>
        <w:t>年</w:t>
      </w:r>
      <w:r>
        <w:rPr>
          <w:rFonts w:hint="eastAsia" w:ascii="宋体" w:hAnsi="Courier New"/>
          <w:highlight w:val="yellow"/>
          <w:lang w:val="en-US" w:eastAsia="zh-CN"/>
        </w:rPr>
        <w:t>5</w:t>
      </w:r>
      <w:r>
        <w:rPr>
          <w:rFonts w:hint="eastAsia" w:ascii="宋体" w:hAnsi="Courier New"/>
          <w:highlight w:val="yellow"/>
        </w:rPr>
        <w:t>月</w:t>
      </w:r>
      <w:r>
        <w:rPr>
          <w:rFonts w:hint="eastAsia" w:ascii="宋体" w:hAnsi="Courier New"/>
          <w:highlight w:val="yellow"/>
          <w:lang w:val="en-US" w:eastAsia="zh-CN"/>
        </w:rPr>
        <w:t>29</w:t>
      </w:r>
      <w:r>
        <w:rPr>
          <w:rFonts w:hint="eastAsia" w:ascii="宋体" w:hAnsi="Courier New"/>
          <w:highlight w:val="yellow"/>
        </w:rPr>
        <w:t>日</w:t>
      </w:r>
      <w:r>
        <w:rPr>
          <w:rFonts w:hint="eastAsia" w:ascii="宋体" w:hAnsi="Courier New"/>
          <w:highlight w:val="yellow"/>
          <w:lang w:val="en-US" w:eastAsia="zh-CN"/>
        </w:rPr>
        <w:t>17</w:t>
      </w:r>
      <w:r>
        <w:rPr>
          <w:rFonts w:hint="eastAsia" w:ascii="宋体" w:hAnsi="Courier New"/>
          <w:highlight w:val="yellow"/>
        </w:rPr>
        <w:t>时</w:t>
      </w:r>
      <w:r>
        <w:rPr>
          <w:rFonts w:hint="eastAsia" w:ascii="宋体" w:hAnsi="Courier New"/>
          <w:highlight w:val="yellow"/>
          <w:lang w:val="en-US" w:eastAsia="zh-CN"/>
        </w:rPr>
        <w:t>0</w:t>
      </w:r>
      <w:r>
        <w:rPr>
          <w:rFonts w:hint="eastAsia" w:ascii="宋体" w:hAnsi="Courier New"/>
          <w:highlight w:val="yellow"/>
        </w:rPr>
        <w:t>分前</w:t>
      </w:r>
    </w:p>
    <w:p>
      <w:pPr>
        <w:spacing w:line="360" w:lineRule="auto"/>
        <w:ind w:firstLine="420" w:firstLineChars="200"/>
        <w:rPr>
          <w:rFonts w:ascii="宋体" w:hAnsi="Courier New"/>
        </w:rPr>
      </w:pPr>
      <w:r>
        <w:rPr>
          <w:rFonts w:hint="eastAsia" w:ascii="宋体" w:hAnsi="Courier New"/>
        </w:rPr>
        <w:t>⑹说明：</w:t>
      </w:r>
    </w:p>
    <w:p>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w:t>
      </w:r>
      <w:r>
        <w:rPr>
          <w:rFonts w:hint="eastAsia" w:ascii="宋体" w:hAnsi="宋体"/>
          <w:lang w:val="en-US" w:eastAsia="zh-CN"/>
        </w:rPr>
        <w:t>9</w:t>
      </w:r>
      <w:r>
        <w:rPr>
          <w:rFonts w:hint="eastAsia" w:ascii="宋体" w:hAnsi="宋体"/>
        </w:rPr>
        <w:t>相关要求）</w:t>
      </w:r>
    </w:p>
    <w:p>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pPr>
        <w:spacing w:line="360" w:lineRule="auto"/>
        <w:ind w:firstLine="420" w:firstLineChars="200"/>
        <w:rPr>
          <w:rFonts w:ascii="宋体" w:hAnsi="Courier New"/>
        </w:rPr>
      </w:pPr>
      <w:r>
        <w:rPr>
          <w:rFonts w:hint="eastAsia" w:ascii="宋体" w:hAnsi="Courier New"/>
        </w:rPr>
        <w:t>(c)发生以下情况时，项目实施单位有权没收保证金：</w:t>
      </w:r>
    </w:p>
    <w:p>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pPr>
        <w:spacing w:line="360" w:lineRule="auto"/>
        <w:ind w:firstLine="420" w:firstLineChars="200"/>
        <w:rPr>
          <w:rFonts w:ascii="宋体" w:hAnsi="Courier New"/>
        </w:rPr>
      </w:pPr>
      <w:r>
        <w:rPr>
          <w:rFonts w:hint="eastAsia" w:ascii="宋体" w:hAnsi="Courier New"/>
        </w:rPr>
        <w:t>2.开标</w:t>
      </w:r>
    </w:p>
    <w:p>
      <w:pPr>
        <w:pStyle w:val="8"/>
        <w:spacing w:line="360" w:lineRule="auto"/>
        <w:ind w:firstLine="420" w:firstLineChars="200"/>
      </w:pPr>
      <w:r>
        <w:rPr>
          <w:rFonts w:hint="eastAsia"/>
        </w:rPr>
        <w:t>（1）本次招标的开标、评标由招标人依法组织实施，本次招标采用技术标和商务标分级开标的模式。</w:t>
      </w:r>
    </w:p>
    <w:p>
      <w:pPr>
        <w:pStyle w:val="8"/>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pPr>
        <w:pStyle w:val="8"/>
        <w:spacing w:line="360" w:lineRule="auto"/>
        <w:ind w:firstLine="420" w:firstLineChars="200"/>
      </w:pPr>
      <w:r>
        <w:rPr>
          <w:rFonts w:hint="eastAsia"/>
        </w:rPr>
        <w:t>（3）开标程序</w:t>
      </w:r>
    </w:p>
    <w:p>
      <w:pPr>
        <w:pStyle w:val="8"/>
        <w:spacing w:line="360" w:lineRule="auto"/>
        <w:ind w:firstLine="420" w:firstLineChars="200"/>
      </w:pPr>
      <w:r>
        <w:rPr>
          <w:rFonts w:hint="eastAsia"/>
        </w:rPr>
        <w:t>（a）宣布开标会议开始。</w:t>
      </w:r>
    </w:p>
    <w:p>
      <w:pPr>
        <w:pStyle w:val="8"/>
        <w:spacing w:line="360" w:lineRule="auto"/>
        <w:ind w:firstLine="420" w:firstLineChars="200"/>
      </w:pPr>
      <w:r>
        <w:rPr>
          <w:rFonts w:hint="eastAsia"/>
        </w:rPr>
        <w:t>（b）介绍与会人员。</w:t>
      </w:r>
    </w:p>
    <w:p>
      <w:pPr>
        <w:pStyle w:val="8"/>
        <w:spacing w:line="360" w:lineRule="auto"/>
        <w:ind w:firstLine="420" w:firstLineChars="200"/>
      </w:pPr>
      <w:r>
        <w:rPr>
          <w:rFonts w:hint="eastAsia"/>
        </w:rPr>
        <w:t>（c）核验投标人资格证件。</w:t>
      </w:r>
    </w:p>
    <w:p>
      <w:pPr>
        <w:pStyle w:val="8"/>
        <w:spacing w:line="360" w:lineRule="auto"/>
        <w:ind w:firstLine="420" w:firstLineChars="200"/>
      </w:pPr>
      <w:r>
        <w:rPr>
          <w:rFonts w:hint="eastAsia"/>
        </w:rPr>
        <w:t>（d）投标人或投标人推选的代表对投标文件密封情况进行检查（投标人未参加开标会议的，视同认可投标文件密封完好）。</w:t>
      </w:r>
    </w:p>
    <w:p>
      <w:pPr>
        <w:pStyle w:val="8"/>
        <w:spacing w:line="360" w:lineRule="auto"/>
        <w:ind w:firstLine="420" w:firstLineChars="200"/>
        <w:rPr>
          <w:rFonts w:hint="eastAsia"/>
          <w:lang w:eastAsia="zh-CN"/>
        </w:rPr>
      </w:pPr>
      <w:r>
        <w:rPr>
          <w:rFonts w:hint="eastAsia"/>
        </w:rPr>
        <w:t>（e）经确认无误后，由工作人员当众拆封</w:t>
      </w:r>
      <w:r>
        <w:rPr>
          <w:rFonts w:hint="eastAsia"/>
          <w:lang w:eastAsia="zh-CN"/>
        </w:rPr>
        <w:t>。</w:t>
      </w:r>
    </w:p>
    <w:p>
      <w:pPr>
        <w:pStyle w:val="8"/>
        <w:spacing w:line="360" w:lineRule="auto"/>
        <w:ind w:firstLine="420" w:firstLineChars="200"/>
        <w:rPr>
          <w:rFonts w:hint="eastAsia"/>
          <w:lang w:eastAsia="zh-CN"/>
        </w:rPr>
      </w:pPr>
      <w:r>
        <w:rPr>
          <w:rFonts w:hint="eastAsia"/>
          <w:lang w:eastAsia="zh-CN"/>
        </w:rPr>
        <w:t>（</w:t>
      </w:r>
      <w:r>
        <w:rPr>
          <w:rFonts w:hint="eastAsia"/>
          <w:lang w:val="en-US" w:eastAsia="zh-CN"/>
        </w:rPr>
        <w:t>f</w:t>
      </w:r>
      <w:r>
        <w:rPr>
          <w:rFonts w:hint="eastAsia"/>
          <w:lang w:eastAsia="zh-CN"/>
        </w:rPr>
        <w:t>）无技术标评议，由项目实施单位主管级及以上主持三人评标小组，开展竞价工作，按照竞价结果推荐中标人。</w:t>
      </w:r>
    </w:p>
    <w:p>
      <w:pPr>
        <w:pStyle w:val="8"/>
        <w:spacing w:line="360" w:lineRule="auto"/>
        <w:ind w:firstLine="420" w:firstLineChars="200"/>
        <w:rPr>
          <w:highlight w:val="none"/>
        </w:rPr>
      </w:pPr>
      <w:r>
        <w:rPr>
          <w:rFonts w:hint="eastAsia"/>
          <w:highlight w:val="none"/>
        </w:rPr>
        <w:t>（</w:t>
      </w:r>
      <w:r>
        <w:rPr>
          <w:rFonts w:hint="eastAsia"/>
          <w:highlight w:val="none"/>
          <w:lang w:val="en-US" w:eastAsia="zh-CN"/>
        </w:rPr>
        <w:t>g</w:t>
      </w:r>
      <w:r>
        <w:rPr>
          <w:rFonts w:hint="eastAsia"/>
          <w:highlight w:val="none"/>
        </w:rPr>
        <w:t>）招标人有权根据项目情况，采取多级评标模式，最终确定投标人排序。</w:t>
      </w:r>
    </w:p>
    <w:p>
      <w:pPr>
        <w:pStyle w:val="8"/>
        <w:spacing w:line="360" w:lineRule="auto"/>
        <w:ind w:firstLine="420" w:firstLineChars="200"/>
        <w:rPr>
          <w:highlight w:val="none"/>
        </w:rPr>
      </w:pPr>
      <w:r>
        <w:rPr>
          <w:rFonts w:hint="eastAsia"/>
          <w:highlight w:val="none"/>
        </w:rPr>
        <w:t>（</w:t>
      </w:r>
      <w:r>
        <w:rPr>
          <w:rFonts w:hint="eastAsia"/>
          <w:highlight w:val="none"/>
          <w:lang w:val="en-US" w:eastAsia="zh-CN"/>
        </w:rPr>
        <w:t>h</w:t>
      </w:r>
      <w:r>
        <w:rPr>
          <w:rFonts w:hint="eastAsia"/>
          <w:highlight w:val="none"/>
        </w:rPr>
        <w:t>）</w:t>
      </w:r>
      <w:r>
        <w:rPr>
          <w:rFonts w:hint="eastAsia"/>
          <w:b/>
          <w:highlight w:val="none"/>
        </w:rPr>
        <w:t>投标前请各投标方按照招标文件要求对项目方案进行充分准备，投标单位已默认认可上述开标、评标过程，无异议。招标人无义务对未入围投标方及未中标方做任何解释。</w:t>
      </w:r>
    </w:p>
    <w:p>
      <w:pPr>
        <w:pStyle w:val="8"/>
        <w:spacing w:line="360" w:lineRule="auto"/>
        <w:ind w:firstLine="420" w:firstLineChars="200"/>
        <w:rPr>
          <w:rFonts w:hint="eastAsia" w:eastAsia="宋体"/>
          <w:color w:val="C00000"/>
          <w:highlight w:val="none"/>
          <w:lang w:eastAsia="zh-CN"/>
        </w:rPr>
      </w:pPr>
      <w:r>
        <w:rPr>
          <w:rFonts w:hint="eastAsia"/>
        </w:rPr>
        <w:t>（</w:t>
      </w:r>
      <w:r>
        <w:rPr>
          <w:rFonts w:hint="eastAsia"/>
          <w:lang w:val="en-US" w:eastAsia="zh-CN"/>
        </w:rPr>
        <w:t>4</w:t>
      </w:r>
      <w:r>
        <w:rPr>
          <w:rFonts w:hint="eastAsia"/>
        </w:rPr>
        <w:t>）</w:t>
      </w:r>
      <w:r>
        <w:rPr>
          <w:rFonts w:hint="eastAsia"/>
          <w:lang w:val="en-US" w:eastAsia="zh-CN"/>
        </w:rPr>
        <w:t>报价：</w:t>
      </w:r>
      <w:r>
        <w:rPr>
          <w:rFonts w:hint="eastAsia" w:ascii="宋体" w:hAnsi="Courier New"/>
          <w:highlight w:val="yellow"/>
        </w:rPr>
        <w:t>不含税金额：元（人民币）</w:t>
      </w:r>
      <w:r>
        <w:rPr>
          <w:rFonts w:hint="eastAsia"/>
        </w:rPr>
        <w:t>，含税</w:t>
      </w:r>
      <w:r>
        <w:rPr>
          <w:rFonts w:hint="eastAsia"/>
          <w:lang w:eastAsia="zh-CN"/>
        </w:rPr>
        <w:t>（</w:t>
      </w:r>
      <w:r>
        <w:rPr>
          <w:rFonts w:hint="eastAsia" w:ascii="宋体" w:hAnsi="Courier New" w:eastAsia="宋体" w:cs="Times New Roman"/>
          <w:lang w:val="en-US" w:eastAsia="zh-CN"/>
        </w:rPr>
        <w:t>13%</w:t>
      </w:r>
      <w:r>
        <w:rPr>
          <w:rFonts w:hint="eastAsia"/>
          <w:lang w:eastAsia="zh-CN"/>
        </w:rPr>
        <w:t>），</w:t>
      </w:r>
      <w:r>
        <w:rPr>
          <w:rFonts w:hint="eastAsia" w:ascii="宋体" w:hAnsi="Courier New"/>
          <w:highlight w:val="yellow"/>
        </w:rPr>
        <w:t>价税合计金额：</w:t>
      </w:r>
      <w:r>
        <w:rPr>
          <w:rFonts w:hint="eastAsia" w:ascii="宋体" w:hAnsi="Courier New"/>
          <w:highlight w:val="yellow"/>
          <w:lang w:val="en-US" w:eastAsia="zh-CN"/>
        </w:rPr>
        <w:t>元</w:t>
      </w:r>
      <w:r>
        <w:rPr>
          <w:rFonts w:hint="eastAsia" w:ascii="宋体" w:hAnsi="Courier New"/>
          <w:highlight w:val="yellow"/>
        </w:rPr>
        <w:t>（人民币）</w:t>
      </w:r>
      <w:r>
        <w:rPr>
          <w:rFonts w:hint="eastAsia"/>
          <w:highlight w:val="yellow"/>
          <w:lang w:eastAsia="zh-CN"/>
        </w:rPr>
        <w:t>。</w:t>
      </w:r>
    </w:p>
    <w:p>
      <w:pPr>
        <w:spacing w:line="360" w:lineRule="auto"/>
        <w:ind w:firstLine="420" w:firstLineChars="200"/>
        <w:rPr>
          <w:rFonts w:ascii="宋体" w:hAnsi="Courier New"/>
        </w:rPr>
      </w:pPr>
      <w:r>
        <w:rPr>
          <w:rFonts w:hint="eastAsia" w:ascii="宋体" w:hAnsi="Courier New"/>
        </w:rPr>
        <w:t>3.评标</w:t>
      </w:r>
    </w:p>
    <w:p>
      <w:pPr>
        <w:spacing w:line="360" w:lineRule="auto"/>
        <w:ind w:right="2" w:firstLine="420" w:firstLineChars="200"/>
        <w:rPr>
          <w:rFonts w:hint="eastAsia" w:ascii="宋体" w:hAnsi="Courier New"/>
          <w:szCs w:val="22"/>
          <w:highlight w:val="none"/>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w:t>
      </w:r>
      <w:r>
        <w:rPr>
          <w:rFonts w:hint="eastAsia" w:ascii="宋体" w:hAnsi="Courier New"/>
          <w:szCs w:val="22"/>
          <w:lang w:val="en-US" w:eastAsia="zh-CN"/>
        </w:rPr>
        <w:t>三</w:t>
      </w:r>
      <w:r>
        <w:rPr>
          <w:rFonts w:hint="eastAsia" w:ascii="宋体" w:hAnsi="Courier New"/>
          <w:szCs w:val="22"/>
        </w:rPr>
        <w:t>人以上单数。评标专家小组负责参照</w:t>
      </w:r>
      <w:r>
        <w:rPr>
          <w:rFonts w:hint="eastAsia" w:ascii="宋体" w:hAnsi="Courier New"/>
          <w:szCs w:val="22"/>
          <w:lang w:val="en-US" w:eastAsia="zh-CN"/>
        </w:rPr>
        <w:t>评标要求</w:t>
      </w:r>
      <w:r>
        <w:rPr>
          <w:rFonts w:hint="eastAsia" w:ascii="宋体" w:hAnsi="Courier New"/>
          <w:szCs w:val="22"/>
        </w:rPr>
        <w:t>，按照国家招投标有关规定，本着公平、公正、公开、有序的原则，在最大限度地满足招标文件实质性要求的前</w:t>
      </w:r>
      <w:r>
        <w:rPr>
          <w:rFonts w:hint="eastAsia" w:ascii="宋体" w:hAnsi="Courier New"/>
          <w:szCs w:val="22"/>
          <w:highlight w:val="none"/>
        </w:rPr>
        <w:t>提下，</w:t>
      </w:r>
      <w:r>
        <w:rPr>
          <w:rFonts w:hint="eastAsia"/>
          <w:highlight w:val="none"/>
        </w:rPr>
        <w:t>按照合理最低价的原则选择中标厂家</w:t>
      </w:r>
      <w:r>
        <w:rPr>
          <w:rFonts w:hint="eastAsia" w:ascii="宋体" w:hAnsi="Courier New"/>
          <w:szCs w:val="22"/>
          <w:highlight w:val="none"/>
        </w:rPr>
        <w:t>。</w:t>
      </w:r>
    </w:p>
    <w:p>
      <w:pPr>
        <w:numPr>
          <w:ilvl w:val="0"/>
          <w:numId w:val="0"/>
        </w:numPr>
        <w:spacing w:line="360" w:lineRule="auto"/>
        <w:ind w:firstLine="420" w:firstLineChars="200"/>
        <w:rPr>
          <w:rFonts w:hint="eastAsia"/>
        </w:rPr>
      </w:pPr>
      <w:r>
        <w:rPr>
          <w:rFonts w:hint="eastAsia" w:ascii="宋体" w:hAnsi="Courier New"/>
          <w:lang w:val="en-US" w:eastAsia="zh-CN"/>
        </w:rPr>
        <w:t>4</w:t>
      </w:r>
      <w:r>
        <w:rPr>
          <w:rFonts w:hint="eastAsia" w:ascii="宋体" w:hAnsi="Courier New"/>
        </w:rPr>
        <w:t>.评分标准</w:t>
      </w:r>
    </w:p>
    <w:tbl>
      <w:tblPr>
        <w:tblStyle w:val="16"/>
        <w:tblpPr w:leftFromText="180" w:rightFromText="180" w:vertAnchor="text" w:horzAnchor="page" w:tblpX="1456" w:tblpY="574"/>
        <w:tblOverlap w:val="never"/>
        <w:tblW w:w="4969" w:type="pct"/>
        <w:tblInd w:w="0" w:type="dxa"/>
        <w:tblLayout w:type="fixed"/>
        <w:tblCellMar>
          <w:top w:w="0" w:type="dxa"/>
          <w:left w:w="0" w:type="dxa"/>
          <w:bottom w:w="0" w:type="dxa"/>
          <w:right w:w="0" w:type="dxa"/>
        </w:tblCellMar>
      </w:tblPr>
      <w:tblGrid>
        <w:gridCol w:w="605"/>
        <w:gridCol w:w="1852"/>
        <w:gridCol w:w="6581"/>
      </w:tblGrid>
      <w:tr>
        <w:tblPrEx>
          <w:tblCellMar>
            <w:top w:w="0" w:type="dxa"/>
            <w:left w:w="0" w:type="dxa"/>
            <w:bottom w:w="0" w:type="dxa"/>
            <w:right w:w="0" w:type="dxa"/>
          </w:tblCellMar>
        </w:tblPrEx>
        <w:trPr>
          <w:cantSplit/>
          <w:trHeight w:val="670" w:hRule="atLeast"/>
        </w:trPr>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评标</w:t>
            </w:r>
          </w:p>
          <w:p>
            <w:pPr>
              <w:widowControl/>
              <w:jc w:val="center"/>
              <w:textAlignment w:val="center"/>
              <w:rPr>
                <w:rFonts w:ascii="宋体" w:cs="宋体"/>
                <w:szCs w:val="21"/>
              </w:rPr>
            </w:pPr>
            <w:r>
              <w:rPr>
                <w:rFonts w:hint="eastAsia" w:ascii="宋体" w:cs="宋体"/>
                <w:kern w:val="0"/>
                <w:szCs w:val="21"/>
              </w:rPr>
              <w:t>因素</w:t>
            </w:r>
          </w:p>
        </w:tc>
        <w:tc>
          <w:tcPr>
            <w:tcW w:w="1024"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评价内容</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评分标准</w:t>
            </w:r>
          </w:p>
        </w:tc>
      </w:tr>
      <w:tr>
        <w:tblPrEx>
          <w:tblCellMar>
            <w:top w:w="0" w:type="dxa"/>
            <w:left w:w="0" w:type="dxa"/>
            <w:bottom w:w="0" w:type="dxa"/>
            <w:right w:w="0" w:type="dxa"/>
          </w:tblCellMar>
        </w:tblPrEx>
        <w:trPr>
          <w:cantSplit/>
          <w:trHeight w:val="1857" w:hRule="atLeast"/>
        </w:trPr>
        <w:tc>
          <w:tcPr>
            <w:tcW w:w="334"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商务标</w:t>
            </w:r>
          </w:p>
        </w:tc>
        <w:tc>
          <w:tcPr>
            <w:tcW w:w="1024" w:type="pct"/>
            <w:tcBorders>
              <w:top w:val="single" w:color="auto" w:sz="4" w:space="0"/>
              <w:left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投标报价</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pPr>
              <w:jc w:val="left"/>
              <w:textAlignment w:val="center"/>
              <w:rPr>
                <w:rFonts w:hint="eastAsia" w:ascii="宋体" w:hAnsi="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1.经初审合格的投标文件其投标报价为有效报价</w:t>
            </w:r>
            <w:r>
              <w:rPr>
                <w:rFonts w:hint="eastAsia" w:ascii="宋体" w:hAnsi="宋体" w:cs="宋体"/>
                <w:i w:val="0"/>
                <w:color w:val="000000"/>
                <w:kern w:val="0"/>
                <w:sz w:val="21"/>
                <w:szCs w:val="21"/>
                <w:highlight w:val="none"/>
                <w:u w:val="none"/>
                <w:lang w:val="en-US" w:eastAsia="zh-CN" w:bidi="ar"/>
              </w:rPr>
              <w:t>；</w:t>
            </w:r>
          </w:p>
          <w:p>
            <w:pPr>
              <w:jc w:val="left"/>
              <w:textAlignment w:val="center"/>
              <w:rPr>
                <w:rFonts w:hint="eastAsia" w:ascii="宋体" w:hAnsi="宋体" w:cs="宋体"/>
                <w:color w:val="000000"/>
                <w:kern w:val="0"/>
                <w:szCs w:val="21"/>
                <w:lang w:bidi="ar"/>
              </w:rPr>
            </w:pPr>
            <w:r>
              <w:rPr>
                <w:rFonts w:hint="eastAsia" w:ascii="宋体" w:hAnsi="宋体" w:cs="宋体"/>
                <w:i w:val="0"/>
                <w:color w:val="000000"/>
                <w:kern w:val="0"/>
                <w:sz w:val="21"/>
                <w:szCs w:val="21"/>
                <w:highlight w:val="none"/>
                <w:u w:val="none"/>
                <w:lang w:val="en-US" w:eastAsia="zh-CN" w:bidi="ar"/>
              </w:rPr>
              <w:t>2.</w:t>
            </w:r>
            <w:r>
              <w:rPr>
                <w:rFonts w:hint="eastAsia" w:ascii="宋体" w:hAnsi="宋体" w:cs="宋体"/>
                <w:color w:val="000000"/>
                <w:kern w:val="0"/>
                <w:szCs w:val="21"/>
                <w:lang w:bidi="ar"/>
              </w:rPr>
              <w:t>按照投标价格高低排名；</w:t>
            </w:r>
          </w:p>
          <w:p>
            <w:pPr>
              <w:jc w:val="left"/>
              <w:textAlignment w:val="center"/>
              <w:rPr>
                <w:rFonts w:hint="eastAsia"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.评标价格均以元（</w:t>
            </w:r>
            <w:r>
              <w:rPr>
                <w:rFonts w:hint="eastAsia" w:ascii="宋体" w:hAnsi="宋体" w:cs="宋体"/>
                <w:i w:val="0"/>
                <w:color w:val="000000"/>
                <w:kern w:val="0"/>
                <w:sz w:val="21"/>
                <w:szCs w:val="21"/>
                <w:highlight w:val="none"/>
                <w:u w:val="none"/>
                <w:lang w:val="en-US" w:eastAsia="zh-CN" w:bidi="ar"/>
              </w:rPr>
              <w:t>人民币</w:t>
            </w:r>
            <w:r>
              <w:rPr>
                <w:rFonts w:hint="eastAsia" w:ascii="宋体" w:hAnsi="宋体" w:eastAsia="宋体" w:cs="宋体"/>
                <w:i w:val="0"/>
                <w:color w:val="000000"/>
                <w:kern w:val="0"/>
                <w:sz w:val="21"/>
                <w:szCs w:val="21"/>
                <w:highlight w:val="none"/>
                <w:u w:val="none"/>
                <w:lang w:val="en-US" w:eastAsia="zh-CN" w:bidi="ar"/>
              </w:rPr>
              <w:t>）为单位计算，百分率、得分值小数点后保留两位，第三位四舍五入</w:t>
            </w:r>
            <w:r>
              <w:rPr>
                <w:rFonts w:hint="eastAsia" w:ascii="宋体" w:hAnsi="宋体" w:cs="宋体"/>
                <w:i w:val="0"/>
                <w:color w:val="000000"/>
                <w:kern w:val="0"/>
                <w:sz w:val="21"/>
                <w:szCs w:val="21"/>
                <w:highlight w:val="none"/>
                <w:u w:val="none"/>
                <w:lang w:val="en-US" w:eastAsia="zh-CN" w:bidi="ar"/>
              </w:rPr>
              <w:t>；</w:t>
            </w:r>
          </w:p>
          <w:p>
            <w:pPr>
              <w:jc w:val="left"/>
              <w:textAlignment w:val="center"/>
              <w:rPr>
                <w:rFonts w:ascii="宋体" w:cs="宋体"/>
                <w:szCs w:val="21"/>
              </w:rPr>
            </w:pPr>
            <w:r>
              <w:rPr>
                <w:rFonts w:hint="eastAsia" w:ascii="宋体" w:hAnsi="宋体" w:cs="宋体"/>
                <w:i w:val="0"/>
                <w:color w:val="000000"/>
                <w:kern w:val="0"/>
                <w:sz w:val="21"/>
                <w:szCs w:val="21"/>
                <w:highlight w:val="none"/>
                <w:u w:val="none"/>
                <w:lang w:val="en-US" w:eastAsia="zh-CN" w:bidi="ar"/>
              </w:rPr>
              <w:t>4</w:t>
            </w:r>
            <w:r>
              <w:rPr>
                <w:rFonts w:hint="eastAsia" w:ascii="宋体" w:hAnsi="宋体" w:eastAsia="宋体" w:cs="宋体"/>
                <w:i w:val="0"/>
                <w:color w:val="000000"/>
                <w:kern w:val="0"/>
                <w:sz w:val="21"/>
                <w:szCs w:val="21"/>
                <w:highlight w:val="none"/>
                <w:u w:val="none"/>
                <w:lang w:val="en-US" w:eastAsia="zh-CN" w:bidi="ar"/>
              </w:rPr>
              <w:t>.评标委员会二分之一以上人员认为某投标总报价有低于成本价嫌疑的，视为无效报价，不进入下一步评审。</w:t>
            </w:r>
          </w:p>
        </w:tc>
      </w:tr>
      <w:tr>
        <w:tblPrEx>
          <w:tblCellMar>
            <w:top w:w="0" w:type="dxa"/>
            <w:left w:w="0" w:type="dxa"/>
            <w:bottom w:w="0" w:type="dxa"/>
            <w:right w:w="0" w:type="dxa"/>
          </w:tblCellMar>
        </w:tblPrEx>
        <w:trPr>
          <w:cantSplit/>
          <w:trHeight w:val="3326" w:hRule="atLeast"/>
        </w:trPr>
        <w:tc>
          <w:tcPr>
            <w:tcW w:w="5000"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pPr>
            <w:r>
              <w:rPr>
                <w:rFonts w:hint="eastAsia"/>
              </w:rPr>
              <w:t>备注：</w:t>
            </w:r>
          </w:p>
          <w:p>
            <w:pPr>
              <w:widowControl/>
              <w:numPr>
                <w:ilvl w:val="0"/>
                <w:numId w:val="1"/>
              </w:numPr>
              <w:jc w:val="left"/>
              <w:rPr>
                <w:color w:val="auto"/>
              </w:rPr>
            </w:pPr>
            <w:r>
              <w:rPr>
                <w:rFonts w:hint="eastAsia"/>
              </w:rPr>
              <w:t>通过初审者为有效投标</w:t>
            </w:r>
            <w:r>
              <w:rPr>
                <w:rFonts w:hint="eastAsia"/>
                <w:color w:val="auto"/>
                <w:lang w:val="en-US" w:eastAsia="zh-CN"/>
              </w:rPr>
              <w:t>。</w:t>
            </w:r>
          </w:p>
          <w:p>
            <w:pPr>
              <w:widowControl/>
              <w:jc w:val="left"/>
              <w:rPr>
                <w:rFonts w:hint="eastAsia"/>
              </w:rPr>
            </w:pPr>
            <w:r>
              <w:rPr>
                <w:rFonts w:hint="eastAsia"/>
                <w:lang w:val="en-US" w:eastAsia="zh-CN"/>
              </w:rPr>
              <w:t>2、</w:t>
            </w:r>
            <w:r>
              <w:rPr>
                <w:rFonts w:hint="eastAsia"/>
              </w:rPr>
              <w:t>商务分相同的，依照技术优先次序进行排名。若上述排名皆相同的，则由全体评委成员无记名投票，得票高者排序在前。</w:t>
            </w:r>
          </w:p>
          <w:p>
            <w:pPr>
              <w:widowControl/>
              <w:jc w:val="left"/>
            </w:pPr>
            <w:r>
              <w:rPr>
                <w:rFonts w:hint="eastAsia"/>
              </w:rPr>
              <w:t>3、评委打分不得超过得分界限。</w:t>
            </w:r>
          </w:p>
          <w:p>
            <w:pPr>
              <w:widowControl/>
              <w:jc w:val="left"/>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spacing w:line="240" w:lineRule="auto"/>
              <w:jc w:val="left"/>
              <w:rPr>
                <w:rFonts w:hint="eastAsia"/>
              </w:rPr>
            </w:pPr>
            <w:r>
              <w:rPr>
                <w:rFonts w:hint="eastAsia"/>
                <w:lang w:val="en-US" w:eastAsia="zh-CN"/>
              </w:rPr>
              <w:t>5</w:t>
            </w:r>
            <w:r>
              <w:rPr>
                <w:rFonts w:hint="eastAsia"/>
              </w:rPr>
              <w:t>、交货期为一票否决项，无法满足交货期所有项得0分。</w:t>
            </w:r>
          </w:p>
          <w:p>
            <w:pPr>
              <w:widowControl/>
              <w:jc w:val="left"/>
              <w:rPr>
                <w:rFonts w:hint="eastAsia"/>
                <w:lang w:val="en-US" w:eastAsia="zh-CN"/>
              </w:rPr>
            </w:pPr>
            <w:r>
              <w:rPr>
                <w:rFonts w:hint="eastAsia"/>
                <w:lang w:val="en-US" w:eastAsia="zh-CN"/>
              </w:rPr>
              <w:t>6、</w:t>
            </w:r>
            <w:r>
              <w:rPr>
                <w:rFonts w:hint="eastAsia"/>
                <w:color w:val="FF0000"/>
                <w:lang w:val="en-US" w:eastAsia="zh-CN"/>
              </w:rPr>
              <w:t>本次招标只允许一个投标人中标。</w:t>
            </w:r>
          </w:p>
          <w:p>
            <w:pPr>
              <w:widowControl/>
              <w:jc w:val="left"/>
              <w:rPr>
                <w:rFonts w:hint="default"/>
                <w:lang w:val="en-US" w:eastAsia="zh-CN"/>
              </w:rPr>
            </w:pPr>
            <w:r>
              <w:rPr>
                <w:rFonts w:hint="eastAsia"/>
                <w:lang w:val="en-US" w:eastAsia="zh-CN"/>
              </w:rPr>
              <w:t>7、</w:t>
            </w:r>
            <w:r>
              <w:rPr>
                <w:rFonts w:hint="eastAsia"/>
                <w:color w:val="FF0000"/>
                <w:lang w:val="en-US" w:eastAsia="zh-CN"/>
              </w:rPr>
              <w:t>本次招标</w:t>
            </w:r>
            <w:r>
              <w:rPr>
                <w:rFonts w:hint="eastAsia"/>
                <w:color w:val="FF0000"/>
              </w:rPr>
              <w:t>按照合理最低价的原则选择中标厂家。</w:t>
            </w:r>
          </w:p>
        </w:tc>
      </w:tr>
    </w:tbl>
    <w:p>
      <w:pPr>
        <w:pStyle w:val="2"/>
        <w:rPr>
          <w:rFonts w:hint="eastAsia"/>
        </w:rPr>
      </w:pPr>
    </w:p>
    <w:p>
      <w:pPr>
        <w:pStyle w:val="8"/>
        <w:numPr>
          <w:ilvl w:val="0"/>
          <w:numId w:val="0"/>
        </w:numPr>
        <w:spacing w:line="360" w:lineRule="auto"/>
        <w:ind w:firstLine="562" w:firstLineChars="200"/>
        <w:rPr>
          <w:rFonts w:ascii="黑体" w:eastAsia="黑体"/>
          <w:b/>
          <w:bCs/>
          <w:sz w:val="28"/>
          <w:highlight w:val="none"/>
        </w:rPr>
      </w:pPr>
      <w:r>
        <w:rPr>
          <w:rFonts w:hint="eastAsia" w:ascii="黑体" w:eastAsia="黑体"/>
          <w:b/>
          <w:bCs/>
          <w:sz w:val="28"/>
          <w:highlight w:val="none"/>
        </w:rPr>
        <w:t>八、合同签订</w:t>
      </w:r>
    </w:p>
    <w:p>
      <w:pPr>
        <w:pStyle w:val="8"/>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8"/>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pStyle w:val="8"/>
        <w:spacing w:line="360" w:lineRule="auto"/>
        <w:ind w:firstLine="420" w:firstLineChars="200"/>
        <w:rPr>
          <w:rFonts w:hint="eastAsia"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pPr>
        <w:pStyle w:val="8"/>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8"/>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8"/>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8"/>
        <w:spacing w:line="360" w:lineRule="auto"/>
        <w:ind w:firstLine="420" w:firstLineChars="200"/>
        <w:rPr>
          <w:rFonts w:hAnsi="宋体"/>
          <w:szCs w:val="21"/>
        </w:rPr>
      </w:pPr>
      <w:r>
        <w:rPr>
          <w:rFonts w:hint="eastAsia"/>
        </w:rPr>
        <w:t>7.中标人须认可招标人由于招标人上级集团公司政策变化引起的随时终止项目的要求。</w:t>
      </w:r>
    </w:p>
    <w:p>
      <w:pPr>
        <w:pStyle w:val="8"/>
        <w:numPr>
          <w:ilvl w:val="0"/>
          <w:numId w:val="0"/>
        </w:numPr>
        <w:spacing w:line="360" w:lineRule="auto"/>
        <w:rPr>
          <w:rFonts w:hint="eastAsia" w:ascii="黑体" w:eastAsia="黑体"/>
          <w:b/>
          <w:bCs/>
          <w:sz w:val="28"/>
        </w:rPr>
      </w:pPr>
      <w:r>
        <w:rPr>
          <w:rFonts w:hint="eastAsia" w:ascii="黑体" w:eastAsia="黑体"/>
          <w:b/>
          <w:bCs/>
          <w:sz w:val="28"/>
          <w:lang w:eastAsia="zh-CN"/>
        </w:rPr>
        <w:t>九、</w:t>
      </w:r>
      <w:r>
        <w:rPr>
          <w:rFonts w:hint="eastAsia" w:ascii="黑体" w:eastAsia="黑体"/>
          <w:b/>
          <w:bCs/>
          <w:sz w:val="28"/>
        </w:rPr>
        <w:t>废标及终止招标</w:t>
      </w:r>
    </w:p>
    <w:p>
      <w:pPr>
        <w:pStyle w:val="8"/>
        <w:numPr>
          <w:ilvl w:val="0"/>
          <w:numId w:val="0"/>
        </w:numPr>
        <w:spacing w:line="360" w:lineRule="auto"/>
        <w:rPr>
          <w:rFonts w:hint="eastAsia" w:ascii="黑体" w:eastAsia="黑体"/>
          <w:b/>
          <w:bCs/>
          <w:sz w:val="28"/>
        </w:rPr>
      </w:pPr>
    </w:p>
    <w:p>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pPr>
        <w:spacing w:line="520" w:lineRule="exact"/>
        <w:ind w:right="2" w:firstLine="420" w:firstLineChars="200"/>
        <w:rPr>
          <w:rFonts w:ascii="宋体" w:hAnsi="Courier New"/>
        </w:rPr>
      </w:pPr>
      <w:bookmarkStart w:id="2" w:name="_Hlk80690793"/>
      <w:r>
        <w:rPr>
          <w:rFonts w:hint="eastAsia" w:ascii="宋体" w:hAnsi="宋体"/>
        </w:rPr>
        <w:t>⑻</w:t>
      </w:r>
      <w:bookmarkEnd w:id="2"/>
      <w:r>
        <w:rPr>
          <w:rFonts w:hint="eastAsia" w:ascii="宋体" w:hAnsi="Courier New"/>
        </w:rPr>
        <w:t>中标人不按规定签订合同；</w:t>
      </w:r>
    </w:p>
    <w:p>
      <w:pPr>
        <w:spacing w:line="520" w:lineRule="exact"/>
        <w:ind w:right="2" w:firstLine="420" w:firstLineChars="200"/>
        <w:rPr>
          <w:rFonts w:hint="eastAsia" w:ascii="宋体" w:hAnsi="宋体"/>
          <w:lang w:val="en-US" w:eastAsia="zh-CN"/>
        </w:rPr>
      </w:pPr>
      <w:r>
        <w:rPr>
          <w:rFonts w:hint="eastAsia" w:ascii="宋体" w:hAnsi="宋体"/>
          <w:lang w:val="en-US" w:eastAsia="zh-CN"/>
        </w:rPr>
        <w:t>⑼被其他投标人举报、检举，并经查实属实的；</w:t>
      </w:r>
    </w:p>
    <w:p>
      <w:pPr>
        <w:spacing w:line="520" w:lineRule="exact"/>
        <w:ind w:right="2" w:firstLine="420" w:firstLineChars="200"/>
        <w:rPr>
          <w:rFonts w:hint="eastAsia" w:ascii="宋体" w:hAnsi="宋体"/>
          <w:lang w:val="en-US" w:eastAsia="zh-CN"/>
        </w:rPr>
      </w:pPr>
      <w:r>
        <w:rPr>
          <w:rFonts w:hint="eastAsia" w:ascii="宋体" w:hAnsi="宋体"/>
          <w:lang w:val="en-US" w:eastAsia="zh-CN"/>
        </w:rPr>
        <w:t>⑽法律、法规规定的其他情况。</w:t>
      </w:r>
    </w:p>
    <w:p>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20" w:firstLineChars="200"/>
        <w:rPr>
          <w:rFonts w:ascii="宋体" w:hAnsi="Courier New"/>
        </w:rPr>
      </w:pPr>
      <w:r>
        <w:rPr>
          <w:rFonts w:hint="eastAsia" w:ascii="宋体" w:hAnsi="Courier New"/>
        </w:rPr>
        <w:t>⑴出现影响采购公正的违法、违规行为的。</w:t>
      </w:r>
    </w:p>
    <w:p>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pPr>
        <w:pStyle w:val="2"/>
        <w:ind w:firstLine="420" w:firstLineChars="200"/>
        <w:rPr>
          <w:rFonts w:hint="eastAsia"/>
        </w:rPr>
      </w:pPr>
      <w:r>
        <w:rPr>
          <w:rFonts w:hint="eastAsia" w:ascii="宋体" w:hAnsi="宋体"/>
        </w:rPr>
        <w:t>⑸招标人认为其他应终止招标的情形。</w:t>
      </w:r>
    </w:p>
    <w:p>
      <w:pPr>
        <w:pStyle w:val="8"/>
        <w:spacing w:line="360" w:lineRule="auto"/>
        <w:ind w:firstLine="560" w:firstLineChars="200"/>
        <w:rPr>
          <w:rFonts w:hint="eastAsia" w:ascii="宋体" w:hAnsi="宋体"/>
          <w:sz w:val="28"/>
          <w:szCs w:val="28"/>
        </w:rPr>
      </w:pPr>
      <w:r>
        <w:rPr>
          <w:rFonts w:hint="eastAsia" w:ascii="宋体" w:hAnsi="宋体"/>
          <w:sz w:val="28"/>
          <w:szCs w:val="28"/>
        </w:rPr>
        <w:t xml:space="preserve">   </w:t>
      </w:r>
    </w:p>
    <w:p>
      <w:pPr>
        <w:pStyle w:val="8"/>
        <w:spacing w:line="360" w:lineRule="auto"/>
        <w:rPr>
          <w:rFonts w:hint="eastAsia" w:ascii="黑体" w:eastAsia="黑体"/>
          <w:b/>
          <w:bCs/>
          <w:sz w:val="28"/>
          <w:lang w:val="en-US" w:eastAsia="zh-CN"/>
        </w:rPr>
      </w:pPr>
      <w:r>
        <w:rPr>
          <w:rFonts w:hint="eastAsia" w:ascii="黑体" w:eastAsia="黑体"/>
          <w:b/>
          <w:bCs/>
          <w:sz w:val="28"/>
          <w:lang w:val="en-US" w:eastAsia="zh-CN"/>
        </w:rPr>
        <w:t>十、中标人瑕疵滞后发现的处理原则</w:t>
      </w:r>
    </w:p>
    <w:p>
      <w:pPr>
        <w:spacing w:line="520" w:lineRule="exact"/>
        <w:ind w:right="2" w:firstLine="420" w:firstLineChars="200"/>
        <w:rPr>
          <w:rFonts w:hint="eastAsia"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pPr>
        <w:pStyle w:val="8"/>
        <w:spacing w:line="360" w:lineRule="auto"/>
        <w:rPr>
          <w:rFonts w:ascii="黑体" w:eastAsia="黑体"/>
          <w:b/>
          <w:bCs/>
          <w:sz w:val="28"/>
          <w:highlight w:val="none"/>
        </w:rPr>
      </w:pPr>
      <w:r>
        <w:rPr>
          <w:rFonts w:hint="eastAsia" w:ascii="黑体" w:eastAsia="黑体"/>
          <w:b/>
          <w:bCs/>
          <w:sz w:val="28"/>
          <w:highlight w:val="none"/>
        </w:rPr>
        <w:t>十一、技术要求</w:t>
      </w:r>
    </w:p>
    <w:p>
      <w:pPr>
        <w:pStyle w:val="2"/>
      </w:pPr>
      <w:r>
        <w:rPr>
          <w:rFonts w:hint="eastAsia"/>
          <w:highlight w:val="none"/>
        </w:rPr>
        <w:t xml:space="preserve">    见本招标文件“第三章 技术协议书”，附后。</w:t>
      </w:r>
    </w:p>
    <w:p>
      <w:pPr>
        <w:pStyle w:val="8"/>
        <w:spacing w:line="360" w:lineRule="auto"/>
        <w:jc w:val="center"/>
        <w:rPr>
          <w:rFonts w:hint="eastAsia" w:ascii="黑体" w:eastAsia="黑体"/>
          <w:b/>
          <w:bCs/>
          <w:sz w:val="36"/>
          <w:szCs w:val="28"/>
          <w:lang w:eastAsia="zh-CN"/>
        </w:rPr>
      </w:pPr>
    </w:p>
    <w:p>
      <w:pPr>
        <w:pStyle w:val="8"/>
        <w:spacing w:line="360" w:lineRule="auto"/>
        <w:jc w:val="center"/>
        <w:rPr>
          <w:rFonts w:hint="eastAsia" w:ascii="黑体" w:eastAsia="黑体"/>
          <w:b/>
          <w:bCs/>
          <w:sz w:val="36"/>
          <w:szCs w:val="28"/>
          <w:lang w:eastAsia="zh-CN"/>
        </w:rPr>
      </w:pPr>
    </w:p>
    <w:p>
      <w:pPr>
        <w:pStyle w:val="8"/>
        <w:spacing w:line="360" w:lineRule="auto"/>
        <w:jc w:val="center"/>
        <w:rPr>
          <w:rFonts w:hint="eastAsia" w:ascii="黑体" w:eastAsia="黑体"/>
          <w:b/>
          <w:bCs/>
          <w:sz w:val="36"/>
          <w:szCs w:val="28"/>
          <w:lang w:eastAsia="zh-CN"/>
        </w:rPr>
      </w:pPr>
    </w:p>
    <w:p>
      <w:pPr>
        <w:pStyle w:val="8"/>
        <w:spacing w:line="360" w:lineRule="auto"/>
        <w:jc w:val="center"/>
        <w:rPr>
          <w:rFonts w:hint="eastAsia" w:ascii="黑体" w:eastAsia="黑体"/>
          <w:b/>
          <w:bCs/>
          <w:sz w:val="36"/>
          <w:szCs w:val="28"/>
          <w:lang w:eastAsia="zh-CN"/>
        </w:rPr>
      </w:pPr>
    </w:p>
    <w:p>
      <w:pPr>
        <w:pStyle w:val="8"/>
        <w:spacing w:line="360" w:lineRule="auto"/>
        <w:jc w:val="center"/>
        <w:rPr>
          <w:rFonts w:hint="eastAsia" w:ascii="黑体" w:eastAsia="黑体"/>
          <w:b/>
          <w:bCs/>
          <w:sz w:val="36"/>
          <w:szCs w:val="28"/>
          <w:lang w:eastAsia="zh-CN"/>
        </w:rPr>
      </w:pPr>
    </w:p>
    <w:p>
      <w:pPr>
        <w:pStyle w:val="8"/>
        <w:spacing w:line="360" w:lineRule="auto"/>
        <w:jc w:val="center"/>
        <w:rPr>
          <w:rFonts w:hint="eastAsia" w:ascii="黑体" w:eastAsia="黑体"/>
          <w:b/>
          <w:bCs/>
          <w:sz w:val="36"/>
          <w:szCs w:val="28"/>
          <w:lang w:eastAsia="zh-CN"/>
        </w:rPr>
      </w:pPr>
    </w:p>
    <w:p>
      <w:pPr>
        <w:pStyle w:val="8"/>
        <w:spacing w:line="360" w:lineRule="auto"/>
        <w:jc w:val="center"/>
        <w:rPr>
          <w:rFonts w:hint="eastAsia" w:ascii="黑体" w:eastAsia="黑体"/>
          <w:b/>
          <w:bCs/>
          <w:sz w:val="36"/>
          <w:szCs w:val="28"/>
          <w:lang w:eastAsia="zh-CN"/>
        </w:rPr>
      </w:pPr>
    </w:p>
    <w:p>
      <w:pPr>
        <w:pStyle w:val="8"/>
        <w:spacing w:line="360" w:lineRule="auto"/>
        <w:jc w:val="center"/>
        <w:rPr>
          <w:rFonts w:hint="eastAsia" w:ascii="黑体" w:eastAsia="黑体"/>
          <w:b/>
          <w:bCs/>
          <w:sz w:val="36"/>
          <w:szCs w:val="28"/>
          <w:lang w:eastAsia="zh-CN"/>
        </w:rPr>
      </w:pPr>
    </w:p>
    <w:p>
      <w:pPr>
        <w:pStyle w:val="8"/>
        <w:spacing w:line="360" w:lineRule="auto"/>
        <w:jc w:val="center"/>
        <w:rPr>
          <w:rFonts w:hint="eastAsia" w:ascii="黑体" w:eastAsia="黑体"/>
          <w:b/>
          <w:bCs/>
          <w:sz w:val="36"/>
          <w:szCs w:val="28"/>
          <w:lang w:eastAsia="zh-CN"/>
        </w:rPr>
      </w:pPr>
    </w:p>
    <w:p>
      <w:pPr>
        <w:pStyle w:val="8"/>
        <w:spacing w:line="360" w:lineRule="auto"/>
        <w:jc w:val="center"/>
        <w:rPr>
          <w:rFonts w:hint="eastAsia" w:ascii="黑体" w:eastAsia="黑体"/>
          <w:b/>
          <w:bCs/>
          <w:sz w:val="36"/>
          <w:szCs w:val="28"/>
          <w:lang w:eastAsia="zh-CN"/>
        </w:rPr>
      </w:pPr>
    </w:p>
    <w:p>
      <w:pPr>
        <w:pStyle w:val="8"/>
        <w:spacing w:line="360" w:lineRule="auto"/>
        <w:jc w:val="center"/>
        <w:rPr>
          <w:rFonts w:hint="eastAsia" w:ascii="黑体" w:eastAsia="黑体"/>
          <w:b/>
          <w:bCs/>
          <w:sz w:val="36"/>
          <w:szCs w:val="28"/>
          <w:lang w:eastAsia="zh-CN"/>
        </w:rPr>
      </w:pPr>
    </w:p>
    <w:p>
      <w:pPr>
        <w:pStyle w:val="8"/>
        <w:spacing w:line="360" w:lineRule="auto"/>
        <w:jc w:val="center"/>
        <w:rPr>
          <w:rFonts w:hint="eastAsia" w:ascii="黑体" w:eastAsia="黑体"/>
          <w:b/>
          <w:bCs/>
          <w:sz w:val="36"/>
          <w:szCs w:val="28"/>
          <w:lang w:eastAsia="zh-CN"/>
        </w:rPr>
      </w:pPr>
    </w:p>
    <w:p>
      <w:pPr>
        <w:pStyle w:val="8"/>
        <w:spacing w:line="360" w:lineRule="auto"/>
        <w:jc w:val="center"/>
        <w:rPr>
          <w:rFonts w:hint="eastAsia" w:ascii="黑体" w:eastAsia="黑体"/>
          <w:b/>
          <w:bCs/>
          <w:sz w:val="28"/>
        </w:rPr>
      </w:pPr>
      <w:r>
        <w:rPr>
          <w:rFonts w:hint="eastAsia" w:ascii="黑体" w:eastAsia="黑体"/>
          <w:b/>
          <w:bCs/>
          <w:sz w:val="36"/>
          <w:szCs w:val="28"/>
          <w:lang w:eastAsia="zh-CN"/>
        </w:rPr>
        <w:t>第二章、</w:t>
      </w:r>
      <w:r>
        <w:rPr>
          <w:rFonts w:hint="eastAsia" w:ascii="黑体" w:eastAsia="黑体"/>
          <w:b/>
          <w:bCs/>
          <w:sz w:val="36"/>
          <w:szCs w:val="28"/>
        </w:rPr>
        <w:t>投标文件编制</w:t>
      </w:r>
    </w:p>
    <w:p>
      <w:pPr>
        <w:pStyle w:val="8"/>
        <w:spacing w:line="360" w:lineRule="auto"/>
        <w:rPr>
          <w:rFonts w:ascii="黑体" w:hAnsi="黑体" w:eastAsia="黑体"/>
          <w:b/>
          <w:bCs/>
          <w:sz w:val="28"/>
          <w:szCs w:val="28"/>
        </w:rPr>
      </w:pPr>
      <w:r>
        <w:rPr>
          <w:rFonts w:hint="eastAsia" w:ascii="黑体" w:hAnsi="黑体" w:eastAsia="黑体"/>
          <w:b/>
          <w:bCs/>
          <w:sz w:val="28"/>
          <w:szCs w:val="28"/>
        </w:rPr>
        <w:t>一、投标文件签署</w:t>
      </w:r>
    </w:p>
    <w:p>
      <w:pPr>
        <w:pStyle w:val="8"/>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8"/>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pPr>
        <w:pStyle w:val="8"/>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pPr>
        <w:pStyle w:val="8"/>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pPr>
        <w:pStyle w:val="8"/>
        <w:spacing w:line="360" w:lineRule="auto"/>
        <w:ind w:firstLine="422" w:firstLineChars="200"/>
        <w:rPr>
          <w:rFonts w:hAnsi="宋体"/>
          <w:b/>
        </w:rPr>
      </w:pPr>
      <w:r>
        <w:rPr>
          <w:rFonts w:hint="eastAsia" w:hAnsi="宋体"/>
          <w:b/>
        </w:rPr>
        <w:t>⑴文件名称（商务标或技术标或资质文件）</w:t>
      </w:r>
    </w:p>
    <w:p>
      <w:pPr>
        <w:pStyle w:val="8"/>
        <w:spacing w:line="360" w:lineRule="auto"/>
        <w:ind w:firstLine="420" w:firstLineChars="200"/>
        <w:rPr>
          <w:rFonts w:hAnsi="宋体"/>
        </w:rPr>
      </w:pPr>
      <w:r>
        <w:rPr>
          <w:rFonts w:hint="eastAsia" w:hAnsi="宋体"/>
        </w:rPr>
        <w:t>⑵项目名称</w:t>
      </w:r>
    </w:p>
    <w:p>
      <w:pPr>
        <w:pStyle w:val="8"/>
        <w:spacing w:line="360" w:lineRule="auto"/>
        <w:ind w:firstLine="420" w:firstLineChars="200"/>
        <w:rPr>
          <w:rFonts w:hAnsi="宋体"/>
        </w:rPr>
      </w:pPr>
      <w:r>
        <w:rPr>
          <w:rFonts w:hint="eastAsia" w:hAnsi="宋体"/>
        </w:rPr>
        <w:t>⑶投标人名称（加盖公章）、地址、邮编、电话、传真</w:t>
      </w:r>
    </w:p>
    <w:p>
      <w:pPr>
        <w:pStyle w:val="8"/>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pPr>
        <w:pStyle w:val="8"/>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pPr>
        <w:pStyle w:val="8"/>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pPr>
        <w:pStyle w:val="8"/>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pPr>
        <w:rPr>
          <w:rFonts w:hint="eastAsia"/>
        </w:rPr>
      </w:pPr>
    </w:p>
    <w:p>
      <w:pPr>
        <w:rPr>
          <w:rFonts w:eastAsia="黑体"/>
          <w:b/>
          <w:bCs/>
          <w:sz w:val="28"/>
        </w:rPr>
      </w:pPr>
      <w:r>
        <w:rPr>
          <w:rFonts w:hint="eastAsia" w:ascii="宋体" w:hAnsi="宋体"/>
          <w:sz w:val="28"/>
          <w:szCs w:val="28"/>
        </w:rPr>
        <w:t xml:space="preserve">     </w:t>
      </w:r>
      <w:r>
        <w:rPr>
          <w:rFonts w:ascii="宋体" w:hAnsi="宋体"/>
          <w:sz w:val="28"/>
          <w:szCs w:val="28"/>
        </w:rPr>
        <w:br w:type="page"/>
      </w:r>
      <w:r>
        <w:rPr>
          <w:rFonts w:hint="eastAsia" w:eastAsia="黑体"/>
          <w:b/>
          <w:bCs/>
          <w:sz w:val="28"/>
        </w:rPr>
        <w:t>格式1</w:t>
      </w:r>
    </w:p>
    <w:p>
      <w:pPr>
        <w:rPr>
          <w:rFonts w:ascii="宋体"/>
        </w:rPr>
      </w:pPr>
      <w:r>
        <w:rPr>
          <w:rFonts w:hint="eastAsia" w:ascii="宋体"/>
        </w:rPr>
        <w:t>项目名称：</w:t>
      </w:r>
      <w:r>
        <w:rPr>
          <w:rFonts w:hint="eastAsia" w:ascii="宋体"/>
          <w:lang w:eastAsia="zh-CN"/>
        </w:rPr>
        <w:t>密炼机维修</w:t>
      </w:r>
      <w:r>
        <w:rPr>
          <w:rFonts w:hint="eastAsia"/>
          <w:lang w:val="en-US" w:eastAsia="zh-CN"/>
        </w:rPr>
        <w:t>项</w:t>
      </w:r>
      <w:r>
        <w:rPr>
          <w:rFonts w:hint="eastAsia"/>
        </w:rPr>
        <w:t>目</w:t>
      </w:r>
      <w:r>
        <w:rPr>
          <w:rFonts w:ascii="宋体"/>
        </w:rPr>
        <w:t xml:space="preserve"> </w:t>
      </w:r>
    </w:p>
    <w:p>
      <w:pPr>
        <w:jc w:val="center"/>
        <w:outlineLvl w:val="1"/>
        <w:rPr>
          <w:rFonts w:eastAsia="黑体"/>
          <w:b/>
          <w:bCs/>
          <w:sz w:val="28"/>
        </w:rPr>
      </w:pPr>
      <w:r>
        <w:rPr>
          <w:rFonts w:hint="eastAsia" w:eastAsia="黑体"/>
          <w:b/>
          <w:bCs/>
          <w:sz w:val="28"/>
        </w:rPr>
        <w:t>投标书</w:t>
      </w:r>
    </w:p>
    <w:p>
      <w:pPr>
        <w:rPr>
          <w:rFonts w:ascii="宋体"/>
          <w:u w:val="single"/>
        </w:rPr>
      </w:pPr>
      <w:r>
        <w:rPr>
          <w:rFonts w:hint="eastAsia" w:ascii="宋体"/>
        </w:rPr>
        <w:t>致</w:t>
      </w:r>
      <w:r>
        <w:rPr>
          <w:rFonts w:hint="eastAsia" w:ascii="宋体"/>
          <w:u w:val="single"/>
        </w:rPr>
        <w:t>（招标人名称）                            ：</w:t>
      </w:r>
    </w:p>
    <w:p>
      <w:pPr>
        <w:ind w:firstLine="645"/>
        <w:rPr>
          <w:rFonts w:ascii="宋体"/>
        </w:rPr>
      </w:pPr>
      <w:r>
        <w:rPr>
          <w:rFonts w:hint="eastAsia" w:ascii="宋体"/>
        </w:rPr>
        <w:t>根据贵方为（</w:t>
      </w:r>
      <w:r>
        <w:rPr>
          <w:rFonts w:hint="eastAsia" w:ascii="宋体"/>
          <w:u w:val="single"/>
        </w:rPr>
        <w:t xml:space="preserve">项目名称）                         </w:t>
      </w:r>
      <w:r>
        <w:rPr>
          <w:rFonts w:hint="eastAsia" w:ascii="宋体"/>
        </w:rPr>
        <w:t>招标书，签字代表</w:t>
      </w:r>
      <w:r>
        <w:rPr>
          <w:rFonts w:hint="eastAsia" w:ascii="宋体"/>
          <w:u w:val="single"/>
        </w:rPr>
        <w:t xml:space="preserve">（全名、职务）           </w:t>
      </w:r>
      <w:r>
        <w:rPr>
          <w:rFonts w:hint="eastAsia" w:ascii="宋体"/>
        </w:rPr>
        <w:t>经正式授权并代表投标人</w:t>
      </w:r>
      <w:r>
        <w:rPr>
          <w:rFonts w:hint="eastAsia" w:ascii="宋体"/>
          <w:u w:val="single"/>
        </w:rPr>
        <w:t xml:space="preserve">（投标人名称、地址）              </w:t>
      </w:r>
      <w:r>
        <w:rPr>
          <w:rFonts w:hint="eastAsia" w:ascii="宋体"/>
        </w:rPr>
        <w:t>提交下述文件：</w:t>
      </w:r>
    </w:p>
    <w:p>
      <w:pPr>
        <w:rPr>
          <w:rFonts w:ascii="宋体"/>
        </w:rPr>
      </w:pPr>
      <w:r>
        <w:rPr>
          <w:rFonts w:hint="eastAsia" w:ascii="宋体"/>
        </w:rPr>
        <w:t>标书（正本</w:t>
      </w:r>
      <w:r>
        <w:rPr>
          <w:rFonts w:hint="eastAsia" w:ascii="宋体"/>
          <w:u w:val="single"/>
        </w:rPr>
        <w:t>X</w:t>
      </w:r>
      <w:r>
        <w:rPr>
          <w:rFonts w:hint="eastAsia" w:ascii="宋体"/>
        </w:rPr>
        <w:t>份和副本一式</w:t>
      </w:r>
      <w:r>
        <w:rPr>
          <w:rFonts w:hint="eastAsia" w:ascii="宋体"/>
          <w:u w:val="single"/>
        </w:rPr>
        <w:t>X</w:t>
      </w:r>
      <w:r>
        <w:rPr>
          <w:rFonts w:hint="eastAsia" w:ascii="宋体"/>
        </w:rPr>
        <w:t>份）</w:t>
      </w:r>
    </w:p>
    <w:p>
      <w:pPr>
        <w:rPr>
          <w:rFonts w:ascii="宋体"/>
        </w:rPr>
      </w:pPr>
      <w:r>
        <w:rPr>
          <w:rFonts w:hint="eastAsia" w:ascii="宋体"/>
        </w:rPr>
        <w:t>资质证明文件（2份）</w:t>
      </w:r>
    </w:p>
    <w:p>
      <w:pPr>
        <w:rPr>
          <w:rFonts w:ascii="宋体"/>
        </w:rPr>
      </w:pPr>
      <w:r>
        <w:rPr>
          <w:rFonts w:hint="eastAsia" w:ascii="宋体"/>
        </w:rPr>
        <w:t>据此，签字代表宣布同意如下：</w:t>
      </w:r>
    </w:p>
    <w:p>
      <w:pPr>
        <w:numPr>
          <w:ilvl w:val="0"/>
          <w:numId w:val="2"/>
        </w:numPr>
        <w:rPr>
          <w:rFonts w:ascii="宋体"/>
          <w:u w:val="single"/>
        </w:rPr>
      </w:pPr>
      <w:r>
        <w:rPr>
          <w:rFonts w:hint="eastAsia" w:ascii="宋体"/>
        </w:rPr>
        <w:t>所附投标报价表中规定的应提供的投标总价</w:t>
      </w:r>
      <w:r>
        <w:rPr>
          <w:rFonts w:hint="eastAsia" w:ascii="宋体" w:hAnsi="宋体"/>
          <w:color w:val="FF0000"/>
        </w:rPr>
        <w:t>（</w:t>
      </w:r>
      <w:r>
        <w:rPr>
          <w:rFonts w:hint="eastAsia" w:ascii="宋体" w:hAnsi="宋体"/>
          <w:color w:val="FF0000"/>
          <w:lang w:val="en-US" w:eastAsia="zh-CN"/>
        </w:rPr>
        <w:t>不</w:t>
      </w:r>
      <w:r>
        <w:rPr>
          <w:rFonts w:hint="eastAsia" w:ascii="宋体" w:hAnsi="宋体"/>
          <w:color w:val="FF0000"/>
        </w:rPr>
        <w:t>含税）</w:t>
      </w:r>
      <w:r>
        <w:rPr>
          <w:rFonts w:hint="eastAsia" w:ascii="宋体"/>
        </w:rPr>
        <w:t>为</w:t>
      </w:r>
      <w:r>
        <w:rPr>
          <w:rFonts w:hint="eastAsia" w:ascii="宋体"/>
          <w:u w:val="single"/>
        </w:rPr>
        <w:t>（注明币种和金额和税率）    ，</w:t>
      </w:r>
    </w:p>
    <w:p>
      <w:pPr>
        <w:ind w:firstLine="840" w:firstLineChars="400"/>
        <w:rPr>
          <w:rFonts w:ascii="宋体"/>
        </w:rPr>
      </w:pPr>
      <w:r>
        <w:rPr>
          <w:rFonts w:hint="eastAsia" w:ascii="宋体"/>
          <w:u w:val="single"/>
        </w:rPr>
        <w:t xml:space="preserve">即（中文文字描述）                                      </w:t>
      </w:r>
      <w:r>
        <w:rPr>
          <w:rFonts w:hint="eastAsia" w:ascii="宋体"/>
        </w:rPr>
        <w:t>。</w:t>
      </w:r>
    </w:p>
    <w:p>
      <w:pPr>
        <w:numPr>
          <w:ilvl w:val="0"/>
          <w:numId w:val="2"/>
        </w:numPr>
        <w:rPr>
          <w:rFonts w:ascii="宋体"/>
        </w:rPr>
      </w:pPr>
      <w:r>
        <w:rPr>
          <w:rFonts w:hint="eastAsia" w:ascii="宋体"/>
        </w:rPr>
        <w:t>投标人将按招标文件的规定履行合同责任和义务。</w:t>
      </w:r>
    </w:p>
    <w:p>
      <w:pPr>
        <w:numPr>
          <w:ilvl w:val="0"/>
          <w:numId w:val="2"/>
        </w:numPr>
        <w:rPr>
          <w:rFonts w:ascii="宋体"/>
        </w:rPr>
      </w:pPr>
      <w:r>
        <w:rPr>
          <w:rFonts w:hint="eastAsia" w:ascii="宋体"/>
        </w:rPr>
        <w:t>投标人已详细审查全部招标文件，包括修改文件（如有的话）以及全部参考资料和有关附件，我们完全理解并同意放弃对这方面有不明及误解的权利。</w:t>
      </w:r>
    </w:p>
    <w:p>
      <w:pPr>
        <w:numPr>
          <w:ilvl w:val="0"/>
          <w:numId w:val="2"/>
        </w:numPr>
        <w:rPr>
          <w:rFonts w:ascii="宋体"/>
        </w:rPr>
      </w:pPr>
      <w:r>
        <w:rPr>
          <w:rFonts w:hint="eastAsia"/>
          <w:szCs w:val="21"/>
        </w:rPr>
        <w:t>投标有效期：自投标截止之日起至合同签署日一直有效</w:t>
      </w:r>
      <w:r>
        <w:rPr>
          <w:rFonts w:hint="eastAsia" w:ascii="宋体"/>
          <w:szCs w:val="21"/>
        </w:rPr>
        <w:t>。</w:t>
      </w:r>
    </w:p>
    <w:p>
      <w:pPr>
        <w:numPr>
          <w:ilvl w:val="0"/>
          <w:numId w:val="2"/>
        </w:numPr>
        <w:rPr>
          <w:rFonts w:ascii="宋体"/>
        </w:rPr>
      </w:pPr>
      <w:r>
        <w:rPr>
          <w:rFonts w:hint="eastAsia" w:ascii="宋体"/>
        </w:rPr>
        <w:t>投标人同意提供贵方要求的可能与投标有关的一切数据和资料，完全理解贵方不一定要接受最低价的投标或收到的任何投标。</w:t>
      </w:r>
    </w:p>
    <w:p>
      <w:pPr>
        <w:numPr>
          <w:ilvl w:val="0"/>
          <w:numId w:val="2"/>
        </w:numPr>
        <w:rPr>
          <w:rFonts w:ascii="宋体"/>
        </w:rPr>
      </w:pPr>
      <w:r>
        <w:rPr>
          <w:rFonts w:hint="eastAsia" w:ascii="宋体"/>
        </w:rPr>
        <w:t>投标人承诺所提供的所有数据和资料均真实有效，如存在虚报情况，投标人愿为此承担一切法律责任，并主动退出本项目竞标。</w:t>
      </w:r>
    </w:p>
    <w:p>
      <w:pPr>
        <w:numPr>
          <w:ilvl w:val="0"/>
          <w:numId w:val="2"/>
        </w:numPr>
        <w:rPr>
          <w:rFonts w:ascii="宋体"/>
        </w:rPr>
      </w:pPr>
      <w:r>
        <w:rPr>
          <w:rFonts w:hint="eastAsia" w:ascii="宋体"/>
        </w:rPr>
        <w:t>与本投标有关的一切正式往来通讯请寄：</w:t>
      </w:r>
    </w:p>
    <w:p>
      <w:pPr>
        <w:ind w:left="795"/>
        <w:rPr>
          <w:rFonts w:ascii="宋体"/>
        </w:rPr>
      </w:pPr>
      <w:r>
        <w:rPr>
          <w:rFonts w:hint="eastAsia" w:ascii="宋体"/>
        </w:rPr>
        <w:t>地址：                                   邮编：</w:t>
      </w:r>
    </w:p>
    <w:p>
      <w:pPr>
        <w:ind w:left="795"/>
        <w:rPr>
          <w:rFonts w:ascii="宋体"/>
        </w:rPr>
      </w:pPr>
      <w:r>
        <w:rPr>
          <w:rFonts w:hint="eastAsia" w:ascii="宋体"/>
        </w:rPr>
        <w:t>电话：                                   传真：</w:t>
      </w:r>
    </w:p>
    <w:p>
      <w:pPr>
        <w:ind w:left="795"/>
      </w:pPr>
    </w:p>
    <w:p>
      <w:pPr>
        <w:ind w:left="795"/>
      </w:pPr>
    </w:p>
    <w:p>
      <w:pPr>
        <w:ind w:left="795"/>
      </w:pPr>
      <w:r>
        <w:rPr>
          <w:rFonts w:hint="eastAsia"/>
        </w:rPr>
        <w:t>投标人授权代表签字：                 职务：                 日期：</w:t>
      </w:r>
    </w:p>
    <w:p>
      <w:pPr>
        <w:spacing w:line="480" w:lineRule="auto"/>
        <w:ind w:left="795"/>
      </w:pPr>
      <w:r>
        <w:rPr>
          <w:rFonts w:hint="eastAsia"/>
        </w:rPr>
        <w:t>投标人名称（及公章）：</w:t>
      </w:r>
    </w:p>
    <w:p>
      <w:pPr>
        <w:ind w:left="795"/>
      </w:pPr>
      <w:r>
        <w:rPr>
          <w:rFonts w:hint="eastAsia"/>
        </w:rPr>
        <w:t>日期：        年       月       日</w:t>
      </w: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eastAsia="黑体"/>
          <w:b/>
          <w:bCs/>
          <w:sz w:val="28"/>
        </w:rPr>
      </w:pPr>
      <w:r>
        <w:rPr>
          <w:rFonts w:hint="eastAsia" w:eastAsia="黑体"/>
          <w:b/>
          <w:bCs/>
          <w:sz w:val="28"/>
        </w:rPr>
        <w:br w:type="page"/>
      </w:r>
      <w:r>
        <w:rPr>
          <w:rFonts w:hint="eastAsia" w:eastAsia="黑体"/>
          <w:b/>
          <w:bCs/>
          <w:sz w:val="28"/>
        </w:rPr>
        <w:t>格式2</w:t>
      </w:r>
    </w:p>
    <w:p>
      <w:pPr>
        <w:rPr>
          <w:rFonts w:ascii="宋体"/>
        </w:rPr>
      </w:pPr>
      <w:r>
        <w:rPr>
          <w:rFonts w:hint="eastAsia" w:ascii="宋体"/>
        </w:rPr>
        <w:t>项目名称：</w:t>
      </w:r>
      <w:r>
        <w:rPr>
          <w:rFonts w:hint="eastAsia" w:ascii="宋体"/>
          <w:lang w:eastAsia="zh-CN"/>
        </w:rPr>
        <w:t>密炼机维修</w:t>
      </w:r>
      <w:r>
        <w:rPr>
          <w:rFonts w:hint="eastAsia"/>
          <w:lang w:val="en-US" w:eastAsia="zh-CN"/>
        </w:rPr>
        <w:t>项</w:t>
      </w:r>
      <w:r>
        <w:rPr>
          <w:rFonts w:hint="eastAsia"/>
        </w:rPr>
        <w:t>目</w:t>
      </w:r>
      <w:r>
        <w:rPr>
          <w:rFonts w:ascii="宋体"/>
        </w:rPr>
        <w:t xml:space="preserve"> </w:t>
      </w:r>
    </w:p>
    <w:p>
      <w:pPr>
        <w:rPr>
          <w:rFonts w:ascii="宋体"/>
          <w:szCs w:val="21"/>
        </w:rPr>
      </w:pPr>
      <w:r>
        <w:rPr>
          <w:rFonts w:hint="eastAsia" w:ascii="宋体"/>
          <w:szCs w:val="21"/>
        </w:rPr>
        <w:t>日期：      年   月   日</w:t>
      </w:r>
    </w:p>
    <w:p>
      <w:pPr>
        <w:jc w:val="center"/>
        <w:rPr>
          <w:rFonts w:ascii="黑体" w:eastAsia="黑体"/>
          <w:sz w:val="30"/>
        </w:rPr>
      </w:pPr>
      <w:r>
        <w:rPr>
          <w:rFonts w:hint="eastAsia" w:ascii="黑体" w:eastAsia="黑体"/>
          <w:sz w:val="30"/>
        </w:rPr>
        <w:t>投标文件目录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sz w:val="28"/>
              </w:rPr>
            </w:pPr>
            <w:r>
              <w:rPr>
                <w:rFonts w:hint="eastAsia"/>
                <w:sz w:val="28"/>
              </w:rPr>
              <w:t>序号</w:t>
            </w: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rPr>
                <w:sz w:val="28"/>
              </w:rPr>
            </w:pPr>
            <w:r>
              <w:rPr>
                <w:rFonts w:hint="eastAsia"/>
                <w:sz w:val="28"/>
              </w:rPr>
              <w:t>主要内容</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bl>
    <w:p>
      <w:pPr>
        <w:rPr>
          <w:rFonts w:ascii="宋体"/>
          <w:sz w:val="24"/>
          <w:szCs w:val="24"/>
        </w:rPr>
      </w:pPr>
      <w:r>
        <w:rPr>
          <w:rFonts w:hint="eastAsia" w:ascii="宋体"/>
          <w:sz w:val="24"/>
          <w:szCs w:val="24"/>
        </w:rPr>
        <w:t>投标人名称（盖章）：              法定代表人或授权代表签字：</w:t>
      </w:r>
    </w:p>
    <w:p>
      <w:pPr>
        <w:rPr>
          <w:rFonts w:ascii="宋体"/>
          <w:sz w:val="24"/>
        </w:rPr>
      </w:pPr>
    </w:p>
    <w:p>
      <w:pPr>
        <w:rPr>
          <w:rFonts w:ascii="宋体"/>
          <w:sz w:val="24"/>
        </w:rPr>
      </w:pPr>
      <w:r>
        <w:rPr>
          <w:rFonts w:hint="eastAsia" w:ascii="宋体"/>
          <w:b/>
          <w:sz w:val="24"/>
        </w:rPr>
        <w:t>注：</w:t>
      </w:r>
      <w:r>
        <w:rPr>
          <w:rFonts w:hint="eastAsia" w:ascii="宋体"/>
          <w:sz w:val="24"/>
        </w:rPr>
        <w:t>1.本表填写投标文件主要内容，以用于开标宣读。</w:t>
      </w:r>
    </w:p>
    <w:p>
      <w:pPr>
        <w:numPr>
          <w:ilvl w:val="0"/>
          <w:numId w:val="3"/>
        </w:numPr>
        <w:ind w:firstLine="480"/>
        <w:rPr>
          <w:rFonts w:ascii="宋体"/>
          <w:sz w:val="24"/>
        </w:rPr>
      </w:pPr>
      <w:r>
        <w:rPr>
          <w:rFonts w:hint="eastAsia" w:ascii="宋体"/>
          <w:sz w:val="24"/>
        </w:rPr>
        <w:t>“索引”一栏填写该主要内容对应于投标文件的“条款号/页号”。</w:t>
      </w:r>
    </w:p>
    <w:p>
      <w:pPr>
        <w:rPr>
          <w:rFonts w:eastAsia="黑体"/>
          <w:b/>
          <w:bCs/>
          <w:sz w:val="28"/>
        </w:rPr>
      </w:pPr>
    </w:p>
    <w:p>
      <w:pPr>
        <w:rPr>
          <w:rFonts w:eastAsia="黑体"/>
          <w:b/>
          <w:bCs/>
          <w:sz w:val="28"/>
        </w:rPr>
      </w:pPr>
      <w:r>
        <w:rPr>
          <w:rFonts w:hint="eastAsia" w:eastAsia="黑体"/>
          <w:b/>
          <w:bCs/>
          <w:sz w:val="28"/>
        </w:rPr>
        <w:br w:type="page"/>
      </w:r>
      <w:r>
        <w:rPr>
          <w:rFonts w:hint="eastAsia" w:eastAsia="黑体"/>
          <w:b/>
          <w:bCs/>
          <w:sz w:val="28"/>
        </w:rPr>
        <w:t>格式3</w:t>
      </w:r>
    </w:p>
    <w:p>
      <w:pPr>
        <w:rPr>
          <w:rFonts w:ascii="宋体"/>
        </w:rPr>
      </w:pPr>
      <w:r>
        <w:rPr>
          <w:rFonts w:hint="eastAsia" w:ascii="宋体"/>
        </w:rPr>
        <w:t>项目名称：</w:t>
      </w:r>
      <w:r>
        <w:rPr>
          <w:rFonts w:hint="eastAsia" w:ascii="宋体"/>
          <w:lang w:eastAsia="zh-CN"/>
        </w:rPr>
        <w:t>密炼机维修</w:t>
      </w:r>
      <w:r>
        <w:rPr>
          <w:rFonts w:hint="eastAsia"/>
          <w:lang w:val="en-US" w:eastAsia="zh-CN"/>
        </w:rPr>
        <w:t>项</w:t>
      </w:r>
      <w:r>
        <w:rPr>
          <w:rFonts w:hint="eastAsia"/>
        </w:rPr>
        <w:t>目</w:t>
      </w:r>
      <w:r>
        <w:rPr>
          <w:rFonts w:ascii="宋体"/>
        </w:rPr>
        <w:t xml:space="preserve">  </w:t>
      </w:r>
    </w:p>
    <w:p>
      <w:pPr>
        <w:rPr>
          <w:rFonts w:ascii="宋体"/>
          <w:szCs w:val="21"/>
        </w:rPr>
      </w:pPr>
      <w:r>
        <w:rPr>
          <w:rFonts w:hint="eastAsia" w:ascii="宋体"/>
          <w:szCs w:val="21"/>
        </w:rPr>
        <w:t xml:space="preserve">日期： </w:t>
      </w:r>
      <w:r>
        <w:rPr>
          <w:rFonts w:ascii="宋体"/>
          <w:szCs w:val="21"/>
        </w:rPr>
        <w:t xml:space="preserve">  </w:t>
      </w:r>
      <w:r>
        <w:rPr>
          <w:rFonts w:hint="eastAsia" w:ascii="宋体"/>
          <w:szCs w:val="21"/>
        </w:rPr>
        <w:t xml:space="preserve"> 年   月   日</w:t>
      </w:r>
    </w:p>
    <w:p>
      <w:pPr>
        <w:spacing w:line="400" w:lineRule="exact"/>
        <w:jc w:val="center"/>
        <w:rPr>
          <w:rFonts w:ascii="黑体" w:eastAsia="黑体"/>
          <w:sz w:val="30"/>
        </w:rPr>
      </w:pPr>
      <w:r>
        <w:rPr>
          <w:rFonts w:hint="eastAsia" w:ascii="黑体" w:eastAsia="黑体"/>
          <w:sz w:val="30"/>
        </w:rPr>
        <w:t>开标一览表</w:t>
      </w:r>
    </w:p>
    <w:p>
      <w:pPr>
        <w:pStyle w:val="2"/>
        <w:spacing w:line="460" w:lineRule="exact"/>
        <w:jc w:val="center"/>
        <w:rPr>
          <w:rFonts w:ascii="宋体" w:hAnsi="宋体"/>
        </w:rPr>
      </w:pPr>
      <w:r>
        <w:rPr>
          <w:rFonts w:ascii="宋体" w:hAnsi="宋体" w:cs="宋体"/>
          <w:sz w:val="24"/>
        </w:rPr>
        <w:t xml:space="preserve">   </w:t>
      </w:r>
      <w:r>
        <w:rPr>
          <w:rFonts w:ascii="宋体" w:hAnsi="宋体" w:cs="宋体"/>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投标总报价</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textAlignment w:val="center"/>
              <w:rPr>
                <w:rFonts w:hint="default" w:ascii="宋体"/>
                <w:bCs/>
                <w:sz w:val="24"/>
                <w:highlight w:val="green"/>
                <w:lang w:val="en-US" w:eastAsia="zh-CN"/>
              </w:rPr>
            </w:pPr>
            <w:r>
              <w:rPr>
                <w:rFonts w:hint="eastAsia" w:ascii="宋体" w:hAnsi="宋体" w:cs="宋体"/>
                <w:color w:val="000000"/>
                <w:kern w:val="0"/>
                <w:sz w:val="24"/>
                <w:szCs w:val="24"/>
                <w:highlight w:val="green"/>
                <w:lang w:val="en-US" w:eastAsia="zh-CN" w:bidi="ar"/>
              </w:rPr>
              <w:t>大写：</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val="en-US" w:eastAsia="zh-CN" w:bidi="ar"/>
              </w:rPr>
              <w:t xml:space="preserve"> </w:t>
            </w:r>
            <w:r>
              <w:rPr>
                <w:rFonts w:hint="eastAsia" w:ascii="宋体"/>
                <w:bCs/>
                <w:sz w:val="24"/>
                <w:highlight w:val="green"/>
              </w:rPr>
              <w:t>（</w:t>
            </w:r>
            <w:r>
              <w:rPr>
                <w:rFonts w:hint="eastAsia" w:ascii="宋体"/>
                <w:bCs/>
                <w:sz w:val="24"/>
                <w:highlight w:val="green"/>
                <w:lang w:val="en-US" w:eastAsia="zh-CN"/>
              </w:rPr>
              <w:t>元，未税</w:t>
            </w:r>
            <w:r>
              <w:rPr>
                <w:rFonts w:hint="eastAsia" w:ascii="宋体"/>
                <w:bCs/>
                <w:sz w:val="24"/>
                <w:highlight w:val="green"/>
              </w:rPr>
              <w:t>）</w:t>
            </w:r>
            <w:r>
              <w:rPr>
                <w:rFonts w:hint="eastAsia" w:ascii="宋体"/>
                <w:bCs/>
                <w:sz w:val="24"/>
                <w:highlight w:val="green"/>
                <w:lang w:eastAsia="zh-CN"/>
              </w:rPr>
              <w:t>；</w:t>
            </w:r>
            <w:r>
              <w:rPr>
                <w:rFonts w:hint="eastAsia" w:ascii="宋体" w:hAnsi="宋体" w:cs="宋体"/>
                <w:color w:val="000000"/>
                <w:kern w:val="0"/>
                <w:sz w:val="24"/>
                <w:szCs w:val="24"/>
                <w:highlight w:val="green"/>
                <w:u w:val="single"/>
                <w:lang w:val="en-US" w:eastAsia="zh-CN" w:bidi="ar"/>
              </w:rPr>
              <w:t xml:space="preserve">     </w:t>
            </w:r>
            <w:r>
              <w:rPr>
                <w:rFonts w:hint="eastAsia" w:ascii="宋体" w:hAnsi="宋体" w:cs="宋体"/>
                <w:color w:val="000000"/>
                <w:kern w:val="0"/>
                <w:sz w:val="24"/>
                <w:szCs w:val="24"/>
                <w:highlight w:val="green"/>
                <w:u w:val="none"/>
                <w:lang w:val="en-US" w:eastAsia="zh-CN" w:bidi="ar"/>
              </w:rPr>
              <w:t>（税率）；价税合计：</w:t>
            </w:r>
            <w:r>
              <w:rPr>
                <w:rFonts w:hint="eastAsia" w:ascii="宋体" w:hAnsi="宋体" w:cs="宋体"/>
                <w:color w:val="000000"/>
                <w:kern w:val="0"/>
                <w:sz w:val="24"/>
                <w:szCs w:val="24"/>
                <w:highlight w:val="green"/>
                <w:u w:val="single"/>
                <w:lang w:val="en-US" w:eastAsia="zh-CN" w:bidi="ar"/>
              </w:rPr>
              <w:t xml:space="preserve">    </w:t>
            </w:r>
            <w:r>
              <w:rPr>
                <w:rFonts w:hint="eastAsia" w:ascii="宋体" w:hAnsi="宋体" w:cs="宋体"/>
                <w:color w:val="000000"/>
                <w:kern w:val="0"/>
                <w:sz w:val="24"/>
                <w:szCs w:val="24"/>
                <w:highlight w:val="green"/>
                <w:u w:val="none"/>
                <w:lang w:val="en-US" w:eastAsia="zh-CN" w:bidi="ar"/>
              </w:rPr>
              <w:t>（元）</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highlight w:val="green"/>
                <w:lang w:val="en-US" w:eastAsia="zh-C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w:t>
            </w:r>
            <w:r>
              <w:rPr>
                <w:rFonts w:hint="eastAsia" w:ascii="宋体"/>
                <w:bCs/>
                <w:sz w:val="24"/>
                <w:highlight w:val="green"/>
                <w:lang w:val="en-US" w:eastAsia="zh-CN"/>
              </w:rPr>
              <w:t>元，未税</w:t>
            </w:r>
            <w:r>
              <w:rPr>
                <w:rFonts w:hint="eastAsia" w:ascii="宋体"/>
                <w:bCs/>
                <w:sz w:val="24"/>
                <w:highlight w:val="green"/>
              </w:rPr>
              <w:t>）</w:t>
            </w:r>
            <w:r>
              <w:rPr>
                <w:rFonts w:hint="eastAsia" w:ascii="宋体"/>
                <w:bCs/>
                <w:sz w:val="24"/>
                <w:highlight w:val="green"/>
                <w:lang w:eastAsia="zh-CN"/>
              </w:rPr>
              <w:t>；</w:t>
            </w:r>
            <w:r>
              <w:rPr>
                <w:rFonts w:hint="eastAsia" w:ascii="宋体" w:hAnsi="宋体" w:cs="宋体"/>
                <w:color w:val="000000"/>
                <w:kern w:val="0"/>
                <w:sz w:val="24"/>
                <w:szCs w:val="24"/>
                <w:highlight w:val="green"/>
                <w:u w:val="single"/>
                <w:lang w:val="en-US" w:eastAsia="zh-CN" w:bidi="ar"/>
              </w:rPr>
              <w:t xml:space="preserve">     </w:t>
            </w:r>
            <w:r>
              <w:rPr>
                <w:rFonts w:hint="eastAsia" w:ascii="宋体" w:hAnsi="宋体" w:cs="宋体"/>
                <w:color w:val="000000"/>
                <w:kern w:val="0"/>
                <w:sz w:val="24"/>
                <w:szCs w:val="24"/>
                <w:highlight w:val="green"/>
                <w:u w:val="none"/>
                <w:lang w:val="en-US" w:eastAsia="zh-CN" w:bidi="ar"/>
              </w:rPr>
              <w:t>（税率）；价税合计：</w:t>
            </w:r>
            <w:r>
              <w:rPr>
                <w:rFonts w:hint="eastAsia" w:ascii="宋体" w:hAnsi="宋体" w:cs="宋体"/>
                <w:color w:val="000000"/>
                <w:kern w:val="0"/>
                <w:sz w:val="24"/>
                <w:szCs w:val="24"/>
                <w:highlight w:val="green"/>
                <w:u w:val="single"/>
                <w:lang w:val="en-US" w:eastAsia="zh-CN" w:bidi="ar"/>
              </w:rPr>
              <w:t xml:space="preserve">   </w:t>
            </w:r>
            <w:r>
              <w:rPr>
                <w:rFonts w:hint="eastAsia" w:ascii="宋体" w:hAnsi="宋体" w:cs="宋体"/>
                <w:color w:val="000000"/>
                <w:kern w:val="0"/>
                <w:sz w:val="24"/>
                <w:szCs w:val="24"/>
                <w:highlight w:val="green"/>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hAnsi="宋体" w:cs="宋体"/>
                <w:color w:val="000000"/>
                <w:kern w:val="0"/>
                <w:sz w:val="24"/>
                <w:szCs w:val="24"/>
                <w:highlight w:val="none"/>
                <w:lang w:bidi="ar"/>
              </w:rPr>
              <w:t>响应时间</w:t>
            </w:r>
          </w:p>
        </w:tc>
        <w:tc>
          <w:tcPr>
            <w:tcW w:w="5759"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hint="eastAsia" w:ascii="宋体"/>
                <w:sz w:val="24"/>
              </w:rPr>
              <w:t>投标人在接到招标人的订单需求后，</w:t>
            </w:r>
            <w:r>
              <w:rPr>
                <w:rFonts w:hint="eastAsia" w:ascii="宋体"/>
                <w:sz w:val="24"/>
                <w:u w:val="single"/>
              </w:rPr>
              <w:t xml:space="preserve">     </w:t>
            </w:r>
            <w:r>
              <w:rPr>
                <w:rFonts w:hint="eastAsia" w:ascii="宋体"/>
                <w:sz w:val="24"/>
              </w:rPr>
              <w:t>个日历日内完工。（要求不得超过</w:t>
            </w:r>
            <w:r>
              <w:rPr>
                <w:rFonts w:ascii="宋体"/>
                <w:sz w:val="24"/>
              </w:rPr>
              <w:t>30</w:t>
            </w:r>
            <w:r>
              <w:rPr>
                <w:rFonts w:hint="eastAsia" w:ascii="宋体"/>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（是否完全响应）</w:t>
            </w:r>
          </w:p>
        </w:tc>
        <w:tc>
          <w:tcPr>
            <w:tcW w:w="5759" w:type="dxa"/>
            <w:tcBorders>
              <w:top w:val="single" w:color="auto" w:sz="4" w:space="0"/>
              <w:left w:val="single" w:color="auto" w:sz="4" w:space="0"/>
              <w:bottom w:val="single" w:color="auto" w:sz="4" w:space="0"/>
              <w:right w:val="single" w:color="auto" w:sz="4" w:space="0"/>
            </w:tcBorders>
            <w:noWra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pPr>
        <w:spacing w:line="400" w:lineRule="exact"/>
        <w:rPr>
          <w:rFonts w:ascii="宋体"/>
          <w:b/>
          <w:bCs/>
        </w:rPr>
      </w:pPr>
    </w:p>
    <w:p>
      <w:pPr>
        <w:spacing w:line="400" w:lineRule="exact"/>
        <w:rPr>
          <w:rFonts w:ascii="宋体"/>
        </w:rPr>
      </w:pPr>
      <w:r>
        <w:rPr>
          <w:rFonts w:hint="eastAsia" w:ascii="宋体"/>
          <w:b/>
          <w:bCs/>
        </w:rPr>
        <w:t>注：</w:t>
      </w:r>
    </w:p>
    <w:p>
      <w:pPr>
        <w:spacing w:line="520" w:lineRule="exact"/>
        <w:rPr>
          <w:rFonts w:ascii="宋体"/>
          <w:b/>
          <w:bCs/>
        </w:rPr>
      </w:pPr>
      <w:r>
        <w:rPr>
          <w:rFonts w:hint="eastAsia" w:ascii="宋体"/>
          <w:b/>
          <w:bCs/>
        </w:rPr>
        <w:t>1、此表中的报价必须与相应的报价明细表中的报价一致。</w:t>
      </w:r>
    </w:p>
    <w:p>
      <w:pPr>
        <w:spacing w:line="300" w:lineRule="auto"/>
        <w:rPr>
          <w:rFonts w:ascii="宋体"/>
          <w:b/>
          <w:bCs/>
        </w:rPr>
      </w:pPr>
      <w:r>
        <w:rPr>
          <w:rFonts w:hint="eastAsia" w:ascii="宋体"/>
          <w:b/>
          <w:bCs/>
        </w:rPr>
        <w:t>2、本表除附在投标文件中外，还应一式贰份单独密封，以便唱标。</w:t>
      </w:r>
    </w:p>
    <w:p>
      <w:pPr>
        <w:spacing w:line="300" w:lineRule="auto"/>
        <w:rPr>
          <w:rFonts w:ascii="宋体"/>
          <w:b/>
          <w:bCs/>
        </w:rPr>
      </w:pPr>
    </w:p>
    <w:p>
      <w:pPr>
        <w:spacing w:line="300" w:lineRule="auto"/>
        <w:rPr>
          <w:rFonts w:ascii="宋体"/>
          <w:b/>
          <w:bCs/>
        </w:rPr>
      </w:pPr>
    </w:p>
    <w:p>
      <w:pPr>
        <w:spacing w:line="300" w:lineRule="auto"/>
        <w:rPr>
          <w:rFonts w:ascii="宋体"/>
          <w:b/>
          <w:bCs/>
        </w:rPr>
      </w:pPr>
    </w:p>
    <w:p>
      <w:pPr>
        <w:spacing w:line="660" w:lineRule="exact"/>
        <w:rPr>
          <w:rFonts w:ascii="宋体"/>
          <w:sz w:val="24"/>
        </w:rPr>
      </w:pPr>
      <w:r>
        <w:rPr>
          <w:rFonts w:hint="eastAsia" w:ascii="宋体"/>
          <w:sz w:val="24"/>
        </w:rPr>
        <w:t>投标单位：（盖章）</w:t>
      </w:r>
    </w:p>
    <w:p>
      <w:pPr>
        <w:spacing w:line="660" w:lineRule="exact"/>
        <w:rPr>
          <w:rFonts w:ascii="宋体"/>
          <w:sz w:val="24"/>
        </w:rPr>
      </w:pPr>
      <w:r>
        <w:rPr>
          <w:rFonts w:hint="eastAsia" w:ascii="宋体"/>
          <w:sz w:val="24"/>
        </w:rPr>
        <w:t>法定代表人（授权代表）：（签字）</w:t>
      </w:r>
    </w:p>
    <w:p>
      <w:pPr>
        <w:spacing w:line="660" w:lineRule="exact"/>
        <w:rPr>
          <w:rFonts w:ascii="宋体"/>
          <w:sz w:val="24"/>
        </w:rPr>
      </w:pPr>
      <w:r>
        <w:rPr>
          <w:rFonts w:hint="eastAsia" w:ascii="宋体"/>
          <w:sz w:val="24"/>
        </w:rPr>
        <w:t>日  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pPr>
        <w:spacing w:line="660" w:lineRule="exact"/>
        <w:rPr>
          <w:rFonts w:eastAsia="黑体"/>
          <w:b/>
          <w:bCs/>
          <w:sz w:val="28"/>
        </w:rPr>
      </w:pPr>
      <w:r>
        <w:rPr>
          <w:rFonts w:hint="eastAsia" w:ascii="宋体"/>
          <w:sz w:val="24"/>
        </w:rPr>
        <w:br w:type="page"/>
      </w:r>
      <w:r>
        <w:rPr>
          <w:rFonts w:hint="eastAsia" w:eastAsia="黑体"/>
          <w:b/>
          <w:bCs/>
          <w:sz w:val="28"/>
        </w:rPr>
        <w:t>格式4</w:t>
      </w:r>
    </w:p>
    <w:p>
      <w:r>
        <w:rPr>
          <w:rFonts w:hint="eastAsia" w:ascii="宋体"/>
        </w:rPr>
        <w:t>项目名称：</w:t>
      </w:r>
      <w:r>
        <w:rPr>
          <w:rFonts w:hint="eastAsia" w:ascii="宋体"/>
          <w:lang w:eastAsia="zh-CN"/>
        </w:rPr>
        <w:t>密炼机维修</w:t>
      </w:r>
      <w:r>
        <w:rPr>
          <w:rFonts w:hint="eastAsia"/>
          <w:lang w:val="en-US" w:eastAsia="zh-CN"/>
        </w:rPr>
        <w:t>项</w:t>
      </w:r>
      <w:r>
        <w:rPr>
          <w:rFonts w:hint="eastAsia"/>
        </w:rPr>
        <w:t>目</w:t>
      </w:r>
      <w:r>
        <w:rPr>
          <w:rFonts w:ascii="宋体"/>
        </w:rPr>
        <w:t xml:space="preserve"> </w:t>
      </w:r>
    </w:p>
    <w:p/>
    <w:p>
      <w:pPr>
        <w:rPr>
          <w:rFonts w:ascii="宋体"/>
          <w:szCs w:val="21"/>
        </w:rPr>
      </w:pPr>
      <w:r>
        <w:rPr>
          <w:rFonts w:hint="eastAsia" w:ascii="宋体"/>
          <w:szCs w:val="21"/>
        </w:rPr>
        <w:t>日期：  年   月   日</w:t>
      </w:r>
    </w:p>
    <w:p>
      <w:pPr>
        <w:jc w:val="center"/>
        <w:rPr>
          <w:rFonts w:eastAsia="黑体"/>
          <w:b/>
          <w:bCs/>
          <w:sz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Borders>
              <w:top w:val="single" w:color="auto" w:sz="4" w:space="0"/>
              <w:left w:val="single" w:color="auto" w:sz="4" w:space="0"/>
              <w:bottom w:val="single" w:color="auto" w:sz="4" w:space="0"/>
              <w:right w:val="single" w:color="auto" w:sz="4" w:space="0"/>
            </w:tcBorders>
            <w:noWrap/>
          </w:tcPr>
          <w:p>
            <w:pPr>
              <w:rPr>
                <w:rFonts w:ascii="仿宋_GB2312" w:eastAsia="仿宋_GB2312"/>
                <w:sz w:val="24"/>
              </w:rPr>
            </w:pPr>
            <w:r>
              <w:rPr>
                <w:rFonts w:hint="eastAsia" w:ascii="仿宋_GB2312" w:eastAsia="仿宋_GB2312"/>
                <w:sz w:val="24"/>
              </w:rPr>
              <w:t>投标人承诺：</w:t>
            </w:r>
          </w:p>
          <w:p>
            <w:pPr>
              <w:pStyle w:val="8"/>
              <w:spacing w:line="360" w:lineRule="auto"/>
              <w:ind w:firstLine="480" w:firstLineChars="200"/>
              <w:rPr>
                <w:rFonts w:ascii="仿宋_GB2312" w:eastAsia="仿宋_GB2312"/>
                <w:sz w:val="24"/>
              </w:rPr>
            </w:pPr>
            <w:r>
              <w:rPr>
                <w:rFonts w:hint="eastAsia" w:ascii="仿宋_GB2312" w:eastAsia="仿宋_GB2312"/>
                <w:sz w:val="24"/>
              </w:rPr>
              <w:t>我公司承诺遵守贵公司由于招标人公司政策变化引起的随时终止项目的要求并承担由此带来的一切损失。</w:t>
            </w:r>
          </w:p>
          <w:p>
            <w:pPr>
              <w:rPr>
                <w:rFonts w:ascii="仿宋_GB2312" w:eastAsia="仿宋_GB2312"/>
                <w:sz w:val="24"/>
              </w:rPr>
            </w:pPr>
          </w:p>
        </w:tc>
      </w:tr>
    </w:tbl>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投标人名称（盖章）：              法定代表人或授权代表签字：</w:t>
      </w:r>
    </w:p>
    <w:p>
      <w:pPr>
        <w:rPr>
          <w:rFonts w:ascii="宋体"/>
          <w:sz w:val="24"/>
        </w:rPr>
      </w:pPr>
    </w:p>
    <w:p>
      <w:pPr>
        <w:rPr>
          <w:rFonts w:ascii="宋体"/>
          <w:sz w:val="24"/>
        </w:rPr>
      </w:pPr>
    </w:p>
    <w:p>
      <w:pPr>
        <w:rPr>
          <w:rFonts w:ascii="宋体"/>
          <w:sz w:val="24"/>
        </w:rPr>
      </w:pPr>
    </w:p>
    <w:p>
      <w:pPr>
        <w:rPr>
          <w:rFonts w:ascii="宋体"/>
          <w:sz w:val="24"/>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eastAsia="黑体"/>
          <w:b/>
          <w:bCs/>
          <w:sz w:val="28"/>
        </w:rPr>
      </w:pPr>
      <w:r>
        <w:rPr>
          <w:rFonts w:hint="eastAsia" w:eastAsia="黑体"/>
          <w:b/>
          <w:bCs/>
          <w:sz w:val="28"/>
        </w:rPr>
        <w:t>格式5</w:t>
      </w:r>
    </w:p>
    <w:p>
      <w:pPr>
        <w:rPr>
          <w:rFonts w:ascii="宋体"/>
        </w:rPr>
      </w:pPr>
      <w:r>
        <w:rPr>
          <w:rFonts w:hint="eastAsia" w:ascii="宋体"/>
        </w:rPr>
        <w:t>项目名称：</w:t>
      </w:r>
      <w:r>
        <w:rPr>
          <w:rFonts w:hint="eastAsia" w:ascii="宋体"/>
          <w:lang w:eastAsia="zh-CN"/>
        </w:rPr>
        <w:t>密炼机维修</w:t>
      </w:r>
      <w:r>
        <w:rPr>
          <w:rFonts w:hint="eastAsia"/>
          <w:lang w:val="en-US" w:eastAsia="zh-CN"/>
        </w:rPr>
        <w:t>项</w:t>
      </w:r>
      <w:r>
        <w:rPr>
          <w:rFonts w:hint="eastAsia"/>
        </w:rPr>
        <w:t>目</w:t>
      </w:r>
      <w:r>
        <w:rPr>
          <w:rFonts w:ascii="宋体"/>
        </w:rPr>
        <w:t xml:space="preserve">  </w:t>
      </w:r>
    </w:p>
    <w:p>
      <w:pPr>
        <w:rPr>
          <w:rFonts w:ascii="宋体"/>
        </w:rPr>
      </w:pPr>
    </w:p>
    <w:p>
      <w:pPr>
        <w:rPr>
          <w:rFonts w:ascii="宋体"/>
          <w:szCs w:val="21"/>
        </w:rPr>
      </w:pPr>
      <w:r>
        <w:rPr>
          <w:rFonts w:hint="eastAsia" w:ascii="宋体"/>
          <w:szCs w:val="21"/>
        </w:rPr>
        <w:t>日期：  年   月   日</w:t>
      </w:r>
    </w:p>
    <w:p>
      <w:pPr>
        <w:jc w:val="center"/>
        <w:rPr>
          <w:rFonts w:eastAsia="黑体"/>
          <w:b/>
          <w:bCs/>
          <w:sz w:val="28"/>
        </w:rPr>
      </w:pPr>
      <w:bookmarkStart w:id="3" w:name="_Hlk114748658"/>
      <w:r>
        <w:rPr>
          <w:rFonts w:hint="eastAsia" w:eastAsia="黑体"/>
          <w:b/>
          <w:bCs/>
          <w:sz w:val="28"/>
        </w:rPr>
        <w:t>相关条款偏离表（含技术偏离及商务偏离）</w:t>
      </w:r>
    </w:p>
    <w:bookmarkEnd w:id="3"/>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序号</w:t>
            </w:r>
          </w:p>
        </w:tc>
        <w:tc>
          <w:tcPr>
            <w:tcW w:w="414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招标文件条款</w:t>
            </w:r>
          </w:p>
        </w:tc>
        <w:tc>
          <w:tcPr>
            <w:tcW w:w="355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条款号</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条款要求</w:t>
            </w:r>
          </w:p>
        </w:tc>
        <w:tc>
          <w:tcPr>
            <w:tcW w:w="3554"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6</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7</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8</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9</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10</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bl>
    <w:p>
      <w:pPr>
        <w:rPr>
          <w:rFonts w:ascii="宋体"/>
          <w:sz w:val="24"/>
        </w:rPr>
      </w:pPr>
    </w:p>
    <w:p>
      <w:pPr>
        <w:rPr>
          <w:rFonts w:ascii="仿宋_GB2312" w:eastAsia="仿宋_GB2312"/>
          <w:sz w:val="24"/>
        </w:rPr>
      </w:pPr>
      <w:r>
        <w:rPr>
          <w:rFonts w:hint="eastAsia" w:ascii="仿宋_GB2312" w:eastAsia="仿宋_GB2312"/>
          <w:sz w:val="24"/>
        </w:rPr>
        <w:t>投标人名称（盖章）：              法定代表人或授权代表签字：</w:t>
      </w:r>
    </w:p>
    <w:p>
      <w:pPr>
        <w:rPr>
          <w:rFonts w:ascii="宋体"/>
          <w:sz w:val="24"/>
        </w:rPr>
      </w:pPr>
    </w:p>
    <w:p>
      <w:pPr>
        <w:rPr>
          <w:rFonts w:ascii="宋体"/>
          <w:sz w:val="24"/>
        </w:rPr>
      </w:pPr>
    </w:p>
    <w:p>
      <w:pPr>
        <w:rPr>
          <w:rFonts w:ascii="宋体"/>
          <w:sz w:val="24"/>
        </w:rPr>
      </w:pPr>
      <w:r>
        <w:rPr>
          <w:rFonts w:hint="eastAsia" w:ascii="宋体"/>
          <w:b/>
          <w:sz w:val="24"/>
        </w:rPr>
        <w:t>注：</w:t>
      </w:r>
      <w:r>
        <w:rPr>
          <w:rFonts w:hint="eastAsia" w:ascii="宋体"/>
          <w:sz w:val="24"/>
        </w:rPr>
        <w:t>为避免歧义，无偏离也应要提报该表，并注明“无”字。如无该表则即使在其它部分已反映，将也被视为“无偏离”。</w:t>
      </w:r>
    </w:p>
    <w:p>
      <w:pPr>
        <w:rPr>
          <w:rFonts w:ascii="宋体"/>
          <w:sz w:val="24"/>
        </w:rPr>
      </w:pPr>
    </w:p>
    <w:p>
      <w:pPr>
        <w:rPr>
          <w:rFonts w:ascii="宋体"/>
          <w:sz w:val="24"/>
        </w:rPr>
      </w:pPr>
    </w:p>
    <w:p>
      <w:pPr>
        <w:rPr>
          <w:rFonts w:eastAsia="黑体"/>
          <w:b/>
          <w:bCs/>
          <w:sz w:val="28"/>
        </w:rPr>
      </w:pPr>
      <w:r>
        <w:rPr>
          <w:rFonts w:hint="eastAsia" w:eastAsia="黑体"/>
          <w:b/>
          <w:bCs/>
          <w:sz w:val="28"/>
        </w:rPr>
        <w:br w:type="page"/>
      </w:r>
      <w:r>
        <w:rPr>
          <w:rFonts w:hint="eastAsia" w:eastAsia="黑体"/>
          <w:b/>
          <w:bCs/>
          <w:sz w:val="28"/>
        </w:rPr>
        <w:t xml:space="preserve">格式6 </w:t>
      </w:r>
    </w:p>
    <w:p>
      <w:r>
        <w:rPr>
          <w:rFonts w:hint="eastAsia" w:ascii="宋体"/>
        </w:rPr>
        <w:t>项目名称：</w:t>
      </w:r>
      <w:r>
        <w:rPr>
          <w:rFonts w:hint="eastAsia" w:ascii="宋体"/>
          <w:lang w:eastAsia="zh-CN"/>
        </w:rPr>
        <w:t>密炼机维修</w:t>
      </w:r>
      <w:r>
        <w:rPr>
          <w:rFonts w:hint="eastAsia"/>
          <w:lang w:val="en-US" w:eastAsia="zh-CN"/>
        </w:rPr>
        <w:t>项</w:t>
      </w:r>
      <w:r>
        <w:rPr>
          <w:rFonts w:hint="eastAsia"/>
        </w:rPr>
        <w:t>目</w:t>
      </w:r>
      <w:r>
        <w:rPr>
          <w:rFonts w:ascii="宋体"/>
        </w:rPr>
        <w:t xml:space="preserve"> </w:t>
      </w:r>
      <w:r>
        <w:t xml:space="preserve"> </w:t>
      </w:r>
    </w:p>
    <w:p>
      <w:pPr>
        <w:rPr>
          <w:rFonts w:ascii="宋体"/>
        </w:rPr>
      </w:pPr>
    </w:p>
    <w:p>
      <w:pPr>
        <w:pStyle w:val="8"/>
        <w:spacing w:line="360" w:lineRule="auto"/>
        <w:ind w:left="885" w:leftChars="-6" w:hanging="898" w:hangingChars="428"/>
        <w:rPr>
          <w:szCs w:val="21"/>
        </w:rPr>
      </w:pPr>
      <w:r>
        <w:rPr>
          <w:rFonts w:hint="eastAsia"/>
          <w:szCs w:val="21"/>
        </w:rPr>
        <w:t>日期：  年   月   日</w:t>
      </w:r>
    </w:p>
    <w:p>
      <w:pPr>
        <w:jc w:val="center"/>
        <w:rPr>
          <w:rFonts w:eastAsia="黑体"/>
          <w:b/>
          <w:bCs/>
          <w:sz w:val="28"/>
        </w:rPr>
      </w:pPr>
      <w:r>
        <w:rPr>
          <w:rFonts w:hint="eastAsia" w:eastAsia="黑体"/>
          <w:b/>
          <w:bCs/>
          <w:sz w:val="28"/>
        </w:rPr>
        <w:t>企业情况、从业经历、服务承诺一览表</w:t>
      </w:r>
    </w:p>
    <w:p>
      <w:pPr>
        <w:spacing w:line="400" w:lineRule="exact"/>
        <w:jc w:val="center"/>
        <w:rPr>
          <w:rFonts w:ascii="黑体" w:eastAsia="黑体"/>
          <w:sz w:val="30"/>
        </w:rPr>
      </w:pPr>
    </w:p>
    <w:tbl>
      <w:tblPr>
        <w:tblStyle w:val="16"/>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公司名称</w:t>
            </w:r>
          </w:p>
        </w:tc>
        <w:tc>
          <w:tcPr>
            <w:tcW w:w="226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r>
              <w:rPr>
                <w:rFonts w:hint="eastAsia" w:ascii="宋体"/>
                <w:sz w:val="24"/>
              </w:rPr>
              <w:t>成立时间</w:t>
            </w:r>
          </w:p>
        </w:tc>
        <w:tc>
          <w:tcPr>
            <w:tcW w:w="140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1293"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r>
              <w:rPr>
                <w:rFonts w:hint="eastAsia" w:ascii="宋体"/>
                <w:sz w:val="24"/>
              </w:rPr>
              <w:t>注册资本</w:t>
            </w:r>
          </w:p>
        </w:tc>
        <w:tc>
          <w:tcPr>
            <w:tcW w:w="2263"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ascii="宋体"/>
                <w:sz w:val="24"/>
              </w:rPr>
            </w:pPr>
            <w:r>
              <w:rPr>
                <w:rFonts w:hint="eastAsia" w:asci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ascii="宋体"/>
                <w:sz w:val="24"/>
              </w:rPr>
            </w:pPr>
            <w:r>
              <w:rPr>
                <w:rFonts w:hint="eastAsia" w:ascii="宋体"/>
                <w:sz w:val="24"/>
              </w:rPr>
              <w:t>公司在册员工人数</w:t>
            </w:r>
          </w:p>
        </w:tc>
        <w:tc>
          <w:tcPr>
            <w:tcW w:w="1984" w:type="dxa"/>
            <w:gridSpan w:val="4"/>
            <w:tcBorders>
              <w:top w:val="single" w:color="auto" w:sz="4" w:space="0"/>
              <w:left w:val="single" w:color="auto" w:sz="4" w:space="0"/>
              <w:bottom w:val="single" w:color="auto" w:sz="4" w:space="0"/>
              <w:right w:val="single" w:color="auto" w:sz="4" w:space="0"/>
            </w:tcBorders>
            <w:noWrap/>
            <w:vAlign w:val="center"/>
          </w:tcPr>
          <w:p>
            <w:pPr>
              <w:jc w:val="right"/>
              <w:rPr>
                <w:rFonts w:ascii="宋体"/>
                <w:sz w:val="24"/>
              </w:rPr>
            </w:pPr>
            <w:r>
              <w:rPr>
                <w:rFonts w:hint="eastAsia" w:ascii="宋体"/>
                <w:sz w:val="24"/>
              </w:rPr>
              <w:t>人</w:t>
            </w:r>
          </w:p>
        </w:tc>
        <w:tc>
          <w:tcPr>
            <w:tcW w:w="3970" w:type="dxa"/>
            <w:gridSpan w:val="4"/>
            <w:tcBorders>
              <w:top w:val="single" w:color="auto" w:sz="4" w:space="0"/>
              <w:left w:val="single" w:color="auto" w:sz="4" w:space="0"/>
              <w:bottom w:val="single" w:color="auto" w:sz="4" w:space="0"/>
              <w:right w:val="single" w:color="auto" w:sz="4" w:space="0"/>
            </w:tcBorders>
            <w:noWrap/>
            <w:vAlign w:val="center"/>
          </w:tcPr>
          <w:p>
            <w:pPr>
              <w:rPr>
                <w:rFonts w:ascii="宋体"/>
                <w:sz w:val="24"/>
              </w:rPr>
            </w:pPr>
            <w:r>
              <w:rPr>
                <w:rFonts w:hint="eastAsia" w:ascii="宋体"/>
                <w:sz w:val="24"/>
              </w:rPr>
              <w:t>专业从事产品研发、生产的员工人数</w:t>
            </w:r>
          </w:p>
        </w:tc>
        <w:tc>
          <w:tcPr>
            <w:tcW w:w="1554"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sz w:val="24"/>
              </w:rPr>
            </w:pPr>
            <w:r>
              <w:rPr>
                <w:rFonts w:hint="eastAsia" w:asci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tcBorders>
              <w:top w:val="single" w:color="auto" w:sz="4" w:space="0"/>
              <w:left w:val="single" w:color="auto" w:sz="4" w:space="0"/>
              <w:bottom w:val="single" w:color="auto" w:sz="4" w:space="0"/>
              <w:right w:val="single" w:color="auto" w:sz="4" w:space="0"/>
            </w:tcBorders>
            <w:noWrap/>
            <w:vAlign w:val="center"/>
          </w:tcPr>
          <w:p>
            <w:pPr>
              <w:jc w:val="left"/>
              <w:rPr>
                <w:rFonts w:ascii="宋体"/>
                <w:sz w:val="24"/>
              </w:rPr>
            </w:pPr>
            <w:r>
              <w:rPr>
                <w:rFonts w:hint="eastAsia" w:ascii="宋体"/>
                <w:sz w:val="24"/>
              </w:rPr>
              <w:t>企业所通过的体系认证情况</w:t>
            </w:r>
          </w:p>
        </w:tc>
        <w:tc>
          <w:tcPr>
            <w:tcW w:w="6232" w:type="dxa"/>
            <w:gridSpan w:val="7"/>
            <w:tcBorders>
              <w:top w:val="single" w:color="auto" w:sz="4" w:space="0"/>
              <w:left w:val="single" w:color="auto" w:sz="4" w:space="0"/>
              <w:bottom w:val="single" w:color="auto" w:sz="4" w:space="0"/>
              <w:right w:val="single" w:color="auto" w:sz="4" w:space="0"/>
            </w:tcBorders>
            <w:noWrap/>
            <w:vAlign w:val="center"/>
          </w:tcPr>
          <w:p>
            <w:pPr>
              <w:jc w:val="righ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公司现有主要研发、实验、生产设备</w:t>
            </w:r>
          </w:p>
        </w:tc>
        <w:tc>
          <w:tcPr>
            <w:tcW w:w="7493" w:type="dxa"/>
            <w:gridSpan w:val="8"/>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Cs w:val="21"/>
              </w:rPr>
              <w:t>正在或曾经从事过的项目名称</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项目起止时间</w:t>
            </w: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可为该项目配备人员、相关设备情况</w:t>
            </w: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设计人员（名）</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研发、实验设备（功能、型号、数量）</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生产设备（功能、型号、数量）</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szCs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其他</w:t>
            </w: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bl>
    <w:p>
      <w:pPr>
        <w:pStyle w:val="8"/>
        <w:spacing w:line="360" w:lineRule="auto"/>
        <w:rPr>
          <w:rFonts w:ascii="仿宋_GB2312" w:eastAsia="仿宋_GB2312"/>
          <w:sz w:val="24"/>
        </w:rPr>
      </w:pPr>
      <w:r>
        <w:rPr>
          <w:rFonts w:hint="eastAsia" w:ascii="仿宋_GB2312" w:eastAsia="仿宋_GB2312"/>
          <w:sz w:val="24"/>
        </w:rPr>
        <w:t>投标人名称（盖章）：              法定代表人或授权代表签字：</w:t>
      </w:r>
    </w:p>
    <w:p>
      <w:pPr>
        <w:pStyle w:val="8"/>
        <w:spacing w:line="360" w:lineRule="auto"/>
        <w:ind w:firstLine="241" w:firstLineChars="100"/>
        <w:rPr>
          <w:b/>
          <w:sz w:val="24"/>
          <w:szCs w:val="24"/>
        </w:rPr>
      </w:pPr>
    </w:p>
    <w:p>
      <w:pPr>
        <w:pStyle w:val="8"/>
        <w:spacing w:line="360" w:lineRule="auto"/>
        <w:ind w:left="669" w:leftChars="115" w:hanging="428" w:hangingChars="194"/>
        <w:rPr>
          <w:sz w:val="22"/>
        </w:rPr>
      </w:pPr>
      <w:r>
        <w:rPr>
          <w:rFonts w:hint="eastAsia"/>
          <w:b/>
          <w:sz w:val="22"/>
        </w:rPr>
        <w:t>注：</w:t>
      </w:r>
      <w:r>
        <w:rPr>
          <w:rFonts w:hint="eastAsia"/>
          <w:sz w:val="22"/>
        </w:rPr>
        <w:t>1.投标人为满足本招标项目之需，需实际配置的、包含但不限于上述设备、人员及其他条目；</w:t>
      </w:r>
    </w:p>
    <w:p>
      <w:pPr>
        <w:pStyle w:val="8"/>
        <w:tabs>
          <w:tab w:val="left" w:pos="0"/>
        </w:tabs>
        <w:spacing w:line="360" w:lineRule="auto"/>
        <w:ind w:left="661"/>
        <w:rPr>
          <w:sz w:val="22"/>
        </w:rPr>
      </w:pPr>
      <w:r>
        <w:rPr>
          <w:rFonts w:hint="eastAsia"/>
          <w:sz w:val="22"/>
        </w:rPr>
        <w:t>2</w:t>
      </w:r>
      <w:r>
        <w:rPr>
          <w:sz w:val="22"/>
        </w:rPr>
        <w:t>.</w:t>
      </w:r>
      <w:r>
        <w:rPr>
          <w:rFonts w:hint="eastAsia"/>
          <w:sz w:val="22"/>
        </w:rPr>
        <w:t>投标人可在上表内容基础上，酌情自行增加相关条目，以便更好的满足项目开展之需要。</w:t>
      </w:r>
    </w:p>
    <w:p>
      <w:pPr>
        <w:rPr>
          <w:rFonts w:eastAsia="黑体"/>
          <w:b/>
          <w:bCs/>
          <w:sz w:val="28"/>
        </w:rPr>
      </w:pPr>
      <w:r>
        <w:rPr>
          <w:rFonts w:hint="eastAsia" w:eastAsia="黑体"/>
          <w:b/>
          <w:bCs/>
          <w:sz w:val="28"/>
        </w:rPr>
        <w:br w:type="page"/>
      </w:r>
      <w:r>
        <w:rPr>
          <w:rFonts w:hint="eastAsia" w:eastAsia="黑体"/>
          <w:b/>
          <w:bCs/>
          <w:sz w:val="28"/>
        </w:rPr>
        <w:t>格式7</w:t>
      </w:r>
    </w:p>
    <w:p>
      <w:r>
        <w:rPr>
          <w:rFonts w:hint="eastAsia" w:ascii="宋体"/>
        </w:rPr>
        <w:t>项目名称：</w:t>
      </w:r>
      <w:r>
        <w:rPr>
          <w:rFonts w:hint="eastAsia" w:ascii="宋体"/>
          <w:lang w:eastAsia="zh-CN"/>
        </w:rPr>
        <w:t>密炼机维修</w:t>
      </w:r>
      <w:r>
        <w:rPr>
          <w:rFonts w:hint="eastAsia"/>
          <w:lang w:val="en-US" w:eastAsia="zh-CN"/>
        </w:rPr>
        <w:t>项</w:t>
      </w:r>
      <w:r>
        <w:rPr>
          <w:rFonts w:hint="eastAsia"/>
        </w:rPr>
        <w:t>目</w:t>
      </w:r>
      <w:r>
        <w:rPr>
          <w:rFonts w:ascii="宋体"/>
        </w:rPr>
        <w:t xml:space="preserve"> </w:t>
      </w:r>
      <w:r>
        <w:t xml:space="preserve"> </w:t>
      </w:r>
    </w:p>
    <w:p>
      <w:pPr>
        <w:rPr>
          <w:rFonts w:ascii="宋体"/>
        </w:rPr>
      </w:pPr>
    </w:p>
    <w:p>
      <w:pPr>
        <w:pStyle w:val="8"/>
        <w:spacing w:line="360" w:lineRule="auto"/>
        <w:rPr>
          <w:szCs w:val="21"/>
        </w:rPr>
      </w:pPr>
      <w:r>
        <w:rPr>
          <w:rFonts w:hint="eastAsia"/>
          <w:szCs w:val="21"/>
        </w:rPr>
        <w:t>日期：  年   月   日</w:t>
      </w:r>
    </w:p>
    <w:p>
      <w:pPr>
        <w:jc w:val="center"/>
        <w:rPr>
          <w:rFonts w:eastAsia="黑体"/>
          <w:b/>
          <w:bCs/>
          <w:sz w:val="28"/>
        </w:rPr>
      </w:pPr>
      <w:r>
        <w:rPr>
          <w:rFonts w:hint="eastAsia" w:eastAsia="黑体"/>
          <w:b/>
          <w:bCs/>
          <w:sz w:val="28"/>
        </w:rPr>
        <w:t>法人授权委托书</w:t>
      </w:r>
    </w:p>
    <w:p>
      <w:pPr>
        <w:rPr>
          <w:rFonts w:ascii="宋体"/>
          <w:u w:val="single"/>
        </w:rPr>
      </w:pPr>
      <w:r>
        <w:rPr>
          <w:rFonts w:hint="eastAsia" w:ascii="宋体"/>
        </w:rPr>
        <w:t>致</w:t>
      </w:r>
      <w:r>
        <w:rPr>
          <w:rFonts w:hint="eastAsia" w:ascii="宋体"/>
          <w:u w:val="single"/>
        </w:rPr>
        <w:t>（招标人名称）                            ：</w:t>
      </w:r>
    </w:p>
    <w:p>
      <w:pPr>
        <w:spacing w:line="360" w:lineRule="auto"/>
        <w:ind w:firstLine="420" w:firstLineChars="200"/>
        <w:rPr>
          <w:rFonts w:ascii="宋体"/>
          <w:kern w:val="0"/>
          <w:szCs w:val="21"/>
        </w:rPr>
      </w:pPr>
      <w:r>
        <w:rPr>
          <w:rFonts w:hint="eastAsia" w:ascii="宋体"/>
          <w:kern w:val="0"/>
          <w:szCs w:val="21"/>
        </w:rPr>
        <w:t>本授权委托书声明：我</w:t>
      </w:r>
      <w:r>
        <w:rPr>
          <w:rFonts w:hint="eastAsia" w:ascii="宋体"/>
          <w:kern w:val="0"/>
          <w:szCs w:val="21"/>
          <w:u w:val="single"/>
        </w:rPr>
        <w:t xml:space="preserve">（法人姓名）       </w:t>
      </w:r>
      <w:r>
        <w:rPr>
          <w:rFonts w:hint="eastAsia" w:ascii="宋体"/>
          <w:kern w:val="0"/>
          <w:szCs w:val="21"/>
        </w:rPr>
        <w:t>系</w:t>
      </w:r>
      <w:r>
        <w:rPr>
          <w:rFonts w:hint="eastAsia" w:ascii="宋体"/>
          <w:u w:val="single"/>
        </w:rPr>
        <w:t>（投标人名称）</w:t>
      </w:r>
      <w:r>
        <w:rPr>
          <w:rFonts w:hint="eastAsia" w:ascii="宋体"/>
          <w:kern w:val="0"/>
          <w:szCs w:val="21"/>
          <w:u w:val="single"/>
        </w:rPr>
        <w:t xml:space="preserve">                   </w:t>
      </w:r>
      <w:r>
        <w:rPr>
          <w:rFonts w:hint="eastAsia" w:ascii="宋体"/>
          <w:kern w:val="0"/>
          <w:szCs w:val="21"/>
        </w:rPr>
        <w:t>的法定代表人，现授权委托</w:t>
      </w:r>
      <w:r>
        <w:rPr>
          <w:rFonts w:hint="eastAsia" w:ascii="宋体"/>
          <w:u w:val="single"/>
        </w:rPr>
        <w:t>（投标人名称）</w:t>
      </w:r>
      <w:r>
        <w:rPr>
          <w:rFonts w:hint="eastAsia" w:ascii="宋体"/>
          <w:kern w:val="0"/>
          <w:szCs w:val="21"/>
          <w:u w:val="single"/>
        </w:rPr>
        <w:t xml:space="preserve">                    </w:t>
      </w:r>
      <w:r>
        <w:rPr>
          <w:rFonts w:hint="eastAsia" w:ascii="宋体"/>
          <w:kern w:val="0"/>
          <w:szCs w:val="21"/>
        </w:rPr>
        <w:t>的</w:t>
      </w:r>
      <w:r>
        <w:rPr>
          <w:rFonts w:hint="eastAsia" w:ascii="宋体"/>
          <w:kern w:val="0"/>
          <w:szCs w:val="21"/>
          <w:u w:val="single"/>
        </w:rPr>
        <w:t xml:space="preserve"> （授权委托代理人姓名）        </w:t>
      </w:r>
      <w:r>
        <w:rPr>
          <w:rFonts w:hint="eastAsia" w:ascii="宋体"/>
          <w:kern w:val="0"/>
          <w:szCs w:val="21"/>
        </w:rPr>
        <w:t>为我公司参加贵方组织的</w:t>
      </w:r>
      <w:r>
        <w:rPr>
          <w:rFonts w:hint="eastAsia" w:cs="宋体"/>
          <w:kern w:val="0"/>
          <w:szCs w:val="21"/>
          <w:u w:val="single"/>
        </w:rPr>
        <w:t xml:space="preserve"> XX项目 </w:t>
      </w:r>
      <w:r>
        <w:rPr>
          <w:rFonts w:hint="eastAsia" w:asci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rPr>
      </w:pPr>
      <w:r>
        <w:rPr>
          <w:rFonts w:hint="eastAsia" w:ascii="宋体"/>
          <w:kern w:val="0"/>
          <w:szCs w:val="21"/>
        </w:rPr>
        <w:t>委托期限：</w:t>
      </w:r>
      <w:r>
        <w:rPr>
          <w:rFonts w:ascii="宋体"/>
          <w:kern w:val="0"/>
          <w:szCs w:val="21"/>
          <w:u w:val="single"/>
        </w:rPr>
        <w:t>20</w:t>
      </w:r>
      <w:r>
        <w:rPr>
          <w:rFonts w:hint="eastAsia" w:ascii="宋体"/>
          <w:kern w:val="0"/>
          <w:szCs w:val="21"/>
          <w:u w:val="single"/>
        </w:rPr>
        <w:t>XX</w:t>
      </w:r>
      <w:r>
        <w:rPr>
          <w:rFonts w:ascii="宋体"/>
          <w:kern w:val="0"/>
          <w:szCs w:val="21"/>
          <w:u w:val="single"/>
        </w:rPr>
        <w:t xml:space="preserve">  </w:t>
      </w:r>
      <w:r>
        <w:rPr>
          <w:rFonts w:hint="eastAsia" w:ascii="宋体"/>
          <w:kern w:val="0"/>
          <w:szCs w:val="21"/>
          <w:u w:val="single"/>
        </w:rPr>
        <w:t>年X</w:t>
      </w:r>
      <w:r>
        <w:rPr>
          <w:rFonts w:ascii="宋体"/>
          <w:kern w:val="0"/>
          <w:szCs w:val="21"/>
          <w:u w:val="single"/>
        </w:rPr>
        <w:t xml:space="preserve"> </w:t>
      </w:r>
      <w:r>
        <w:rPr>
          <w:rFonts w:hint="eastAsia" w:ascii="宋体"/>
          <w:kern w:val="0"/>
          <w:szCs w:val="21"/>
          <w:u w:val="single"/>
        </w:rPr>
        <w:t>月</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日至</w:t>
      </w:r>
      <w:r>
        <w:rPr>
          <w:rFonts w:ascii="宋体"/>
          <w:kern w:val="0"/>
          <w:szCs w:val="21"/>
          <w:u w:val="single"/>
        </w:rPr>
        <w:t xml:space="preserve"> 20</w:t>
      </w:r>
      <w:r>
        <w:rPr>
          <w:rFonts w:hint="eastAsia" w:ascii="宋体"/>
          <w:kern w:val="0"/>
          <w:szCs w:val="21"/>
          <w:u w:val="single"/>
        </w:rPr>
        <w:t>XX</w:t>
      </w:r>
      <w:r>
        <w:rPr>
          <w:rFonts w:ascii="宋体"/>
          <w:kern w:val="0"/>
          <w:szCs w:val="21"/>
          <w:u w:val="single"/>
        </w:rPr>
        <w:t xml:space="preserve">  </w:t>
      </w:r>
      <w:r>
        <w:rPr>
          <w:rFonts w:hint="eastAsia" w:ascii="宋体"/>
          <w:kern w:val="0"/>
          <w:szCs w:val="21"/>
          <w:u w:val="single"/>
        </w:rPr>
        <w:t>年</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月</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日</w:t>
      </w:r>
    </w:p>
    <w:p>
      <w:pPr>
        <w:spacing w:line="360" w:lineRule="auto"/>
        <w:ind w:firstLine="420" w:firstLineChars="200"/>
        <w:rPr>
          <w:rFonts w:ascii="宋体"/>
          <w:kern w:val="0"/>
          <w:szCs w:val="21"/>
        </w:rPr>
      </w:pPr>
      <w:r>
        <w:rPr>
          <w:rFonts w:hint="eastAsia" w:ascii="宋体"/>
          <w:kern w:val="0"/>
          <w:szCs w:val="21"/>
        </w:rPr>
        <w:t>代理人无转委托权，特此委托。</w:t>
      </w:r>
    </w:p>
    <w:p>
      <w:pPr>
        <w:spacing w:line="360" w:lineRule="auto"/>
        <w:ind w:firstLine="420" w:firstLineChars="200"/>
        <w:rPr>
          <w:rFonts w:ascii="宋体"/>
          <w:kern w:val="0"/>
          <w:szCs w:val="21"/>
        </w:rPr>
      </w:pPr>
      <w:r>
        <w:rPr>
          <w:rFonts w:hint="eastAsia" w:ascii="宋体"/>
          <w:kern w:val="0"/>
          <w:szCs w:val="21"/>
        </w:rPr>
        <w:t>代理人姓名：</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性别：</w:t>
      </w:r>
      <w:r>
        <w:rPr>
          <w:rFonts w:ascii="宋体"/>
          <w:kern w:val="0"/>
          <w:szCs w:val="21"/>
        </w:rPr>
        <w:t xml:space="preserve"> </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年龄：</w:t>
      </w:r>
      <w:r>
        <w:rPr>
          <w:rFonts w:ascii="宋体"/>
          <w:kern w:val="0"/>
          <w:szCs w:val="21"/>
        </w:rPr>
        <w:t xml:space="preserve"> </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p>
    <w:p>
      <w:pPr>
        <w:spacing w:line="360" w:lineRule="auto"/>
        <w:ind w:firstLine="420" w:firstLineChars="200"/>
        <w:rPr>
          <w:rFonts w:ascii="宋体"/>
          <w:kern w:val="0"/>
          <w:szCs w:val="21"/>
        </w:rPr>
      </w:pPr>
      <w:r>
        <w:rPr>
          <w:rFonts w:hint="eastAsia" w:ascii="宋体"/>
          <w:kern w:val="0"/>
          <w:szCs w:val="21"/>
        </w:rPr>
        <w:t>身份证号码：</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职务：</w:t>
      </w:r>
      <w:r>
        <w:rPr>
          <w:rFonts w:ascii="宋体"/>
          <w:kern w:val="0"/>
          <w:szCs w:val="21"/>
        </w:rPr>
        <w:t xml:space="preserve"> </w:t>
      </w:r>
      <w:r>
        <w:rPr>
          <w:rFonts w:hint="eastAsia" w:ascii="宋体"/>
          <w:kern w:val="0"/>
          <w:szCs w:val="21"/>
          <w:u w:val="single"/>
        </w:rPr>
        <w:t xml:space="preserve">       </w:t>
      </w:r>
      <w:r>
        <w:rPr>
          <w:rFonts w:ascii="宋体"/>
          <w:kern w:val="0"/>
          <w:szCs w:val="21"/>
        </w:rPr>
        <w:t xml:space="preserve">    </w:t>
      </w:r>
    </w:p>
    <w:p>
      <w:pPr>
        <w:spacing w:line="360" w:lineRule="auto"/>
        <w:ind w:firstLine="420" w:firstLineChars="200"/>
        <w:rPr>
          <w:rFonts w:ascii="宋体"/>
          <w:kern w:val="0"/>
          <w:szCs w:val="21"/>
        </w:rPr>
      </w:pPr>
      <w:r>
        <w:rPr>
          <w:rFonts w:hint="eastAsia" w:ascii="宋体"/>
          <w:kern w:val="0"/>
          <w:szCs w:val="21"/>
        </w:rPr>
        <w:t>投标人名称：（盖单位公章）</w:t>
      </w:r>
    </w:p>
    <w:p>
      <w:pPr>
        <w:spacing w:line="360" w:lineRule="auto"/>
        <w:ind w:firstLine="420" w:firstLineChars="200"/>
        <w:rPr>
          <w:rFonts w:ascii="宋体"/>
          <w:kern w:val="0"/>
          <w:szCs w:val="21"/>
        </w:rPr>
      </w:pPr>
      <w:r>
        <w:rPr>
          <w:rFonts w:hint="eastAsia" w:ascii="宋体"/>
          <w:kern w:val="0"/>
          <w:szCs w:val="21"/>
        </w:rPr>
        <w:t>法定代表人：（签字）</w:t>
      </w:r>
    </w:p>
    <w:p>
      <w:pPr>
        <w:spacing w:line="360" w:lineRule="auto"/>
        <w:ind w:firstLine="420" w:firstLineChars="200"/>
        <w:rPr>
          <w:rFonts w:ascii="宋体"/>
          <w:kern w:val="0"/>
          <w:szCs w:val="21"/>
        </w:rPr>
      </w:pPr>
    </w:p>
    <w:p>
      <w:pPr>
        <w:spacing w:line="360" w:lineRule="auto"/>
        <w:ind w:firstLine="420" w:firstLineChars="200"/>
        <w:rPr>
          <w:rFonts w:ascii="宋体"/>
          <w:kern w:val="0"/>
          <w:szCs w:val="21"/>
        </w:rPr>
      </w:pPr>
    </w:p>
    <w:p>
      <w:pPr>
        <w:adjustRightInd w:val="0"/>
        <w:spacing w:line="480" w:lineRule="exact"/>
        <w:jc w:val="left"/>
        <w:textAlignment w:val="baseline"/>
        <w:rPr>
          <w:rFonts w:ascii="宋体"/>
          <w:b/>
          <w:kern w:val="0"/>
          <w:szCs w:val="21"/>
        </w:rPr>
      </w:pPr>
      <w:r>
        <w:rPr>
          <w:rFonts w:hint="eastAsia" w:ascii="宋体"/>
          <w:b/>
          <w:kern w:val="0"/>
          <w:szCs w:val="21"/>
        </w:rPr>
        <w:t>附授权人与被授权人有效的身份证正反两面复印件</w:t>
      </w:r>
    </w:p>
    <w:p>
      <w:pPr>
        <w:spacing w:line="360" w:lineRule="auto"/>
        <w:rPr>
          <w:rFonts w:ascii="宋体"/>
          <w:kern w:val="0"/>
          <w:szCs w:val="21"/>
        </w:rPr>
      </w:pPr>
    </w:p>
    <w:p>
      <w:pPr>
        <w:rPr>
          <w:rFonts w:ascii="宋体" w:hAnsi="宋体" w:cstheme="minorBidi"/>
          <w:b/>
          <w:bCs/>
          <w:sz w:val="28"/>
          <w:szCs w:val="28"/>
        </w:rPr>
      </w:pPr>
      <w:r>
        <w:rPr>
          <w:rFonts w:ascii="宋体"/>
          <w:kern w:val="0"/>
          <w:szCs w:val="21"/>
        </w:rPr>
        <w:br w:type="page"/>
      </w:r>
    </w:p>
    <w:p>
      <w:pPr>
        <w:spacing w:line="360" w:lineRule="auto"/>
        <w:rPr>
          <w:rFonts w:eastAsia="黑体"/>
          <w:b/>
          <w:bCs/>
          <w:sz w:val="28"/>
          <w:szCs w:val="22"/>
        </w:rPr>
      </w:pPr>
      <w:r>
        <w:rPr>
          <w:rFonts w:hint="eastAsia" w:eastAsia="黑体"/>
          <w:b/>
          <w:bCs/>
          <w:sz w:val="28"/>
          <w:szCs w:val="22"/>
        </w:rPr>
        <w:t>格式</w:t>
      </w:r>
      <w:r>
        <w:rPr>
          <w:rFonts w:eastAsia="黑体"/>
          <w:b/>
          <w:bCs/>
          <w:sz w:val="28"/>
          <w:szCs w:val="22"/>
        </w:rPr>
        <w:t>8</w:t>
      </w:r>
    </w:p>
    <w:p>
      <w:pPr>
        <w:rPr>
          <w:rFonts w:ascii="宋体" w:hAnsi="宋体"/>
        </w:rPr>
      </w:pPr>
      <w:r>
        <w:rPr>
          <w:rFonts w:hint="eastAsia" w:ascii="宋体" w:hAnsi="宋体"/>
        </w:rPr>
        <w:t>项目名称：</w:t>
      </w:r>
      <w:r>
        <w:rPr>
          <w:rFonts w:hint="eastAsia" w:ascii="宋体"/>
          <w:lang w:eastAsia="zh-CN"/>
        </w:rPr>
        <w:t>密炼机维修</w:t>
      </w:r>
      <w:r>
        <w:rPr>
          <w:rFonts w:hint="eastAsia"/>
          <w:lang w:val="en-US" w:eastAsia="zh-CN"/>
        </w:rPr>
        <w:t>项</w:t>
      </w:r>
      <w:r>
        <w:rPr>
          <w:rFonts w:hint="eastAsia"/>
        </w:rPr>
        <w:t>目</w:t>
      </w:r>
      <w:r>
        <w:rPr>
          <w:rFonts w:ascii="宋体"/>
        </w:rPr>
        <w:t xml:space="preserve"> </w:t>
      </w:r>
      <w:r>
        <w:rPr>
          <w:rFonts w:ascii="宋体" w:hAnsi="宋体"/>
        </w:rPr>
        <w:t xml:space="preserve"> </w:t>
      </w:r>
    </w:p>
    <w:p>
      <w:pPr>
        <w:pStyle w:val="8"/>
        <w:spacing w:line="360" w:lineRule="auto"/>
        <w:ind w:left="885" w:leftChars="-6" w:hanging="898" w:hangingChars="428"/>
        <w:rPr>
          <w:rFonts w:hint="eastAsia" w:hAnsi="宋体"/>
          <w:szCs w:val="21"/>
        </w:rPr>
      </w:pPr>
      <w:r>
        <w:rPr>
          <w:rFonts w:hint="eastAsia" w:hAnsi="宋体"/>
          <w:szCs w:val="21"/>
        </w:rPr>
        <w:t xml:space="preserve">日期： </w:t>
      </w:r>
      <w:r>
        <w:rPr>
          <w:rFonts w:hAnsi="宋体"/>
          <w:szCs w:val="21"/>
        </w:rPr>
        <w:t xml:space="preserve">  </w:t>
      </w:r>
      <w:r>
        <w:rPr>
          <w:rFonts w:hint="eastAsia" w:hAnsi="宋体"/>
          <w:szCs w:val="21"/>
        </w:rPr>
        <w:t xml:space="preserve"> 年   月   日</w:t>
      </w:r>
    </w:p>
    <w:p>
      <w:pPr>
        <w:pStyle w:val="8"/>
        <w:spacing w:line="360" w:lineRule="auto"/>
        <w:ind w:left="1190" w:leftChars="-6" w:hanging="1203" w:hangingChars="428"/>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密炼机维修报价单</w:t>
      </w:r>
    </w:p>
    <w:p>
      <w:pPr>
        <w:overflowPunct w:val="0"/>
        <w:autoSpaceDE w:val="0"/>
        <w:autoSpaceDN w:val="0"/>
        <w:adjustRightInd w:val="0"/>
        <w:spacing w:line="360" w:lineRule="auto"/>
        <w:ind w:firstLine="567"/>
        <w:jc w:val="left"/>
        <w:rPr>
          <w:rFonts w:hint="eastAsia" w:ascii="宋体" w:hAnsi="宋体"/>
          <w:kern w:val="0"/>
          <w:sz w:val="28"/>
          <w:szCs w:val="28"/>
        </w:rPr>
      </w:pPr>
    </w:p>
    <w:tbl>
      <w:tblPr>
        <w:tblStyle w:val="16"/>
        <w:tblW w:w="8757" w:type="dxa"/>
        <w:tblInd w:w="0" w:type="dxa"/>
        <w:shd w:val="clear" w:color="auto" w:fill="auto"/>
        <w:tblLayout w:type="autofit"/>
        <w:tblCellMar>
          <w:top w:w="0" w:type="dxa"/>
          <w:left w:w="0" w:type="dxa"/>
          <w:bottom w:w="0" w:type="dxa"/>
          <w:right w:w="0" w:type="dxa"/>
        </w:tblCellMar>
      </w:tblPr>
      <w:tblGrid>
        <w:gridCol w:w="720"/>
        <w:gridCol w:w="1478"/>
        <w:gridCol w:w="736"/>
        <w:gridCol w:w="573"/>
        <w:gridCol w:w="843"/>
        <w:gridCol w:w="720"/>
        <w:gridCol w:w="990"/>
        <w:gridCol w:w="2697"/>
      </w:tblGrid>
      <w:tr>
        <w:tblPrEx>
          <w:shd w:val="clear" w:color="auto" w:fill="auto"/>
          <w:tblCellMar>
            <w:top w:w="0" w:type="dxa"/>
            <w:left w:w="0" w:type="dxa"/>
            <w:bottom w:w="0" w:type="dxa"/>
            <w:right w:w="0" w:type="dxa"/>
          </w:tblCellMar>
        </w:tblPrEx>
        <w:trPr>
          <w:trHeight w:val="285" w:hRule="atLeast"/>
        </w:trPr>
        <w:tc>
          <w:tcPr>
            <w:tcW w:w="875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设备维修预算分项明细：</w:t>
            </w:r>
          </w:p>
        </w:tc>
      </w:tr>
      <w:tr>
        <w:tblPrEx>
          <w:tblCellMar>
            <w:top w:w="0" w:type="dxa"/>
            <w:left w:w="0" w:type="dxa"/>
            <w:bottom w:w="0" w:type="dxa"/>
            <w:right w:w="0" w:type="dxa"/>
          </w:tblCellMar>
        </w:tblPrEx>
        <w:trPr>
          <w:trHeight w:val="285" w:hRule="atLeast"/>
        </w:trPr>
        <w:tc>
          <w:tcPr>
            <w:tcW w:w="875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材料部分</w:t>
            </w:r>
          </w:p>
        </w:tc>
      </w:tr>
      <w:tr>
        <w:tblPrEx>
          <w:tblCellMar>
            <w:top w:w="0" w:type="dxa"/>
            <w:left w:w="0" w:type="dxa"/>
            <w:bottom w:w="0" w:type="dxa"/>
            <w:right w:w="0"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材料名称</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品牌</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单价（元，未税）</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合计（元，未税）</w:t>
            </w: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舱室主动转子</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非标</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主动转子漏水维修费用</w:t>
            </w:r>
          </w:p>
        </w:tc>
      </w:tr>
      <w:tr>
        <w:tblPrEx>
          <w:tblCellMar>
            <w:top w:w="0" w:type="dxa"/>
            <w:left w:w="0" w:type="dxa"/>
            <w:bottom w:w="0" w:type="dxa"/>
            <w:right w:w="0" w:type="dxa"/>
          </w:tblCellMar>
        </w:tblPrEx>
        <w:trPr>
          <w:trHeight w:val="11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舱室主动转子</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非标</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主动转子探伤、打压试验费用</w:t>
            </w:r>
          </w:p>
        </w:tc>
      </w:tr>
      <w:tr>
        <w:tblPrEx>
          <w:tblCellMar>
            <w:top w:w="0" w:type="dxa"/>
            <w:left w:w="0" w:type="dxa"/>
            <w:bottom w:w="0" w:type="dxa"/>
            <w:right w:w="0" w:type="dxa"/>
          </w:tblCellMar>
        </w:tblPrEx>
        <w:trPr>
          <w:trHeight w:val="1140" w:hRule="atLeast"/>
        </w:trPr>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舱室从动转子</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非标</w:t>
            </w:r>
          </w:p>
        </w:tc>
        <w:tc>
          <w:tcPr>
            <w:tcW w:w="5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从动转子探伤、打压试验费用</w:t>
            </w:r>
          </w:p>
        </w:tc>
      </w:tr>
      <w:tr>
        <w:tblPrEx>
          <w:tblCellMar>
            <w:top w:w="0" w:type="dxa"/>
            <w:left w:w="0" w:type="dxa"/>
            <w:bottom w:w="0" w:type="dxa"/>
            <w:right w:w="0" w:type="dxa"/>
          </w:tblCellMar>
        </w:tblPrEx>
        <w:trPr>
          <w:trHeight w:val="285" w:hRule="atLeast"/>
        </w:trPr>
        <w:tc>
          <w:tcPr>
            <w:tcW w:w="507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285" w:hRule="atLeast"/>
        </w:trPr>
        <w:tc>
          <w:tcPr>
            <w:tcW w:w="875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其他费用</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运费</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专业安装调试技术指导人工费</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507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285" w:hRule="atLeast"/>
        </w:trPr>
        <w:tc>
          <w:tcPr>
            <w:tcW w:w="4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税费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285" w:hRule="atLeast"/>
        </w:trPr>
        <w:tc>
          <w:tcPr>
            <w:tcW w:w="507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bl>
    <w:p>
      <w:pPr>
        <w:pStyle w:val="2"/>
        <w:rPr>
          <w:rFonts w:hint="eastAsia"/>
        </w:rPr>
        <w:sectPr>
          <w:headerReference r:id="rId3" w:type="default"/>
          <w:footerReference r:id="rId4" w:type="default"/>
          <w:pgSz w:w="11906" w:h="16838"/>
          <w:pgMar w:top="1134" w:right="1418" w:bottom="567" w:left="1418" w:header="851" w:footer="992" w:gutter="0"/>
          <w:cols w:space="720" w:num="1"/>
          <w:docGrid w:type="lines" w:linePitch="312" w:charSpace="0"/>
        </w:sectPr>
      </w:pPr>
    </w:p>
    <w:p>
      <w:pPr>
        <w:rPr>
          <w:rFonts w:hint="eastAsia" w:eastAsia="黑体"/>
          <w:b/>
          <w:bCs/>
          <w:sz w:val="28"/>
          <w:lang w:val="en-US" w:eastAsia="zh-CN"/>
        </w:rPr>
      </w:pPr>
      <w:r>
        <w:rPr>
          <w:rFonts w:hint="eastAsia" w:eastAsia="黑体"/>
          <w:b/>
          <w:bCs/>
          <w:sz w:val="28"/>
        </w:rPr>
        <w:t>格式</w:t>
      </w:r>
      <w:r>
        <w:rPr>
          <w:rFonts w:hint="eastAsia" w:eastAsia="黑体"/>
          <w:b/>
          <w:bCs/>
          <w:sz w:val="28"/>
          <w:lang w:val="en-US" w:eastAsia="zh-CN"/>
        </w:rPr>
        <w:t>9</w:t>
      </w:r>
    </w:p>
    <w:p>
      <w:pPr>
        <w:spacing w:line="360" w:lineRule="auto"/>
        <w:jc w:val="center"/>
        <w:rPr>
          <w:rFonts w:ascii="宋体" w:hAnsi="宋体"/>
          <w:b/>
          <w:bCs/>
          <w:sz w:val="24"/>
        </w:rPr>
      </w:pPr>
      <w:r>
        <w:rPr>
          <w:rFonts w:hint="eastAsia" w:ascii="宋体" w:hAnsi="宋体"/>
          <w:b/>
          <w:bCs/>
          <w:sz w:val="24"/>
        </w:rPr>
        <w:t>售后服务保障及承诺</w:t>
      </w:r>
    </w:p>
    <w:p>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pPr>
        <w:spacing w:line="360" w:lineRule="auto"/>
        <w:jc w:val="left"/>
        <w:rPr>
          <w:rFonts w:ascii="宋体" w:hAnsi="宋体"/>
          <w:bCs/>
          <w:sz w:val="24"/>
        </w:rPr>
      </w:pPr>
    </w:p>
    <w:p>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pPr>
        <w:pStyle w:val="2"/>
        <w:rPr>
          <w:rFonts w:hint="eastAsia"/>
        </w:rPr>
        <w:sectPr>
          <w:pgSz w:w="11906" w:h="16838"/>
          <w:pgMar w:top="1134" w:right="1418" w:bottom="567" w:left="1418" w:header="851" w:footer="992" w:gutter="0"/>
          <w:cols w:space="720" w:num="1"/>
          <w:docGrid w:type="lines" w:linePitch="312" w:charSpace="0"/>
        </w:sectPr>
      </w:pPr>
    </w:p>
    <w:p>
      <w:pPr>
        <w:rPr>
          <w:rFonts w:hint="eastAsia" w:eastAsia="黑体"/>
          <w:b/>
          <w:bCs/>
          <w:sz w:val="28"/>
          <w:lang w:val="en-US" w:eastAsia="zh-CN"/>
        </w:rPr>
      </w:pPr>
      <w:r>
        <w:rPr>
          <w:rFonts w:hint="eastAsia" w:eastAsia="黑体"/>
          <w:b/>
          <w:bCs/>
          <w:sz w:val="28"/>
        </w:rPr>
        <w:t>格式</w:t>
      </w:r>
      <w:r>
        <w:rPr>
          <w:rFonts w:hint="eastAsia" w:eastAsia="黑体"/>
          <w:b/>
          <w:bCs/>
          <w:sz w:val="28"/>
          <w:lang w:val="en-US" w:eastAsia="zh-CN"/>
        </w:rPr>
        <w:t>10</w:t>
      </w:r>
    </w:p>
    <w:p>
      <w:pPr>
        <w:jc w:val="center"/>
        <w:rPr>
          <w:rFonts w:ascii="宋体" w:hAnsi="宋体"/>
          <w:b/>
          <w:bCs/>
          <w:sz w:val="32"/>
        </w:rPr>
      </w:pPr>
      <w:r>
        <w:rPr>
          <w:rFonts w:hint="eastAsia" w:ascii="宋体" w:hAnsi="宋体"/>
          <w:b/>
          <w:bCs/>
          <w:sz w:val="32"/>
        </w:rPr>
        <w:t>服务承诺函</w:t>
      </w:r>
    </w:p>
    <w:p>
      <w:pPr>
        <w:jc w:val="center"/>
        <w:rPr>
          <w:rFonts w:ascii="宋体" w:hAnsi="宋体"/>
          <w:sz w:val="24"/>
        </w:rPr>
      </w:pPr>
      <w:r>
        <w:rPr>
          <w:rFonts w:hint="eastAsia" w:ascii="宋体" w:hAnsi="宋体"/>
          <w:sz w:val="24"/>
        </w:rPr>
        <w:t>（包含但不仅限于以下内容）</w:t>
      </w:r>
    </w:p>
    <w:p>
      <w:pPr>
        <w:ind w:firstLine="3360"/>
        <w:jc w:val="center"/>
        <w:rPr>
          <w:rFonts w:ascii="宋体" w:hAnsi="宋体"/>
          <w:sz w:val="24"/>
        </w:rPr>
      </w:pPr>
      <w:r>
        <w:rPr>
          <w:rFonts w:hint="eastAsia" w:ascii="宋体" w:hAnsi="宋体"/>
          <w:sz w:val="24"/>
        </w:rPr>
        <w:t xml:space="preserve">    </w:t>
      </w:r>
    </w:p>
    <w:p>
      <w:pPr>
        <w:spacing w:line="312" w:lineRule="auto"/>
        <w:rPr>
          <w:rFonts w:ascii="宋体" w:hAnsi="宋体"/>
          <w:b/>
          <w:sz w:val="24"/>
          <w:u w:val="single"/>
        </w:rPr>
      </w:pPr>
      <w:r>
        <w:rPr>
          <w:rFonts w:hint="eastAsia" w:ascii="宋体" w:hAnsi="宋体"/>
          <w:b/>
          <w:sz w:val="24"/>
          <w:u w:val="single"/>
        </w:rPr>
        <w:t>（招标人）：</w:t>
      </w:r>
    </w:p>
    <w:p>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pPr>
        <w:numPr>
          <w:ilvl w:val="0"/>
          <w:numId w:val="4"/>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pPr>
        <w:numPr>
          <w:ilvl w:val="0"/>
          <w:numId w:val="4"/>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pPr>
        <w:numPr>
          <w:ilvl w:val="0"/>
          <w:numId w:val="5"/>
        </w:numPr>
        <w:tabs>
          <w:tab w:val="left" w:pos="780"/>
        </w:tabs>
        <w:spacing w:line="312" w:lineRule="auto"/>
        <w:rPr>
          <w:rFonts w:ascii="宋体" w:hAnsi="宋体"/>
          <w:sz w:val="24"/>
        </w:rPr>
      </w:pPr>
      <w:r>
        <w:rPr>
          <w:rFonts w:hint="eastAsia" w:ascii="宋体" w:hAnsi="宋体"/>
          <w:sz w:val="24"/>
        </w:rPr>
        <w:t>随时满足需方对备品备件的要求。</w:t>
      </w:r>
    </w:p>
    <w:p>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pPr>
              <w:spacing w:line="360" w:lineRule="auto"/>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pPr>
              <w:spacing w:line="360" w:lineRule="auto"/>
              <w:jc w:val="center"/>
              <w:rPr>
                <w:rFonts w:ascii="宋体" w:hAnsi="宋体"/>
                <w:sz w:val="24"/>
              </w:rPr>
            </w:pPr>
          </w:p>
        </w:tc>
        <w:tc>
          <w:tcPr>
            <w:tcW w:w="1410" w:type="dxa"/>
            <w:vMerge w:val="continue"/>
            <w:vAlign w:val="center"/>
          </w:tcPr>
          <w:p>
            <w:pPr>
              <w:spacing w:line="360" w:lineRule="auto"/>
              <w:jc w:val="center"/>
              <w:rPr>
                <w:rFonts w:ascii="宋体" w:hAnsi="宋体"/>
                <w:sz w:val="24"/>
              </w:rPr>
            </w:pPr>
          </w:p>
        </w:tc>
        <w:tc>
          <w:tcPr>
            <w:tcW w:w="1399" w:type="dxa"/>
            <w:vMerge w:val="continue"/>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r>
              <w:rPr>
                <w:rFonts w:hint="eastAsia" w:ascii="宋体" w:hAnsi="宋体"/>
                <w:sz w:val="24"/>
              </w:rPr>
              <w:t>职 称</w:t>
            </w:r>
          </w:p>
        </w:tc>
        <w:tc>
          <w:tcPr>
            <w:tcW w:w="1549" w:type="dxa"/>
            <w:vAlign w:val="center"/>
          </w:tcPr>
          <w:p>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bl>
    <w:p>
      <w:pPr>
        <w:spacing w:line="360" w:lineRule="auto"/>
        <w:rPr>
          <w:rFonts w:ascii="宋体" w:hAnsi="宋体"/>
          <w:sz w:val="24"/>
        </w:rPr>
      </w:pPr>
      <w:r>
        <w:rPr>
          <w:rFonts w:hint="eastAsia" w:ascii="宋体" w:hAnsi="宋体"/>
          <w:sz w:val="24"/>
        </w:rPr>
        <w:t xml:space="preserve">投标人名称（公章）：         </w:t>
      </w:r>
    </w:p>
    <w:p>
      <w:pPr>
        <w:spacing w:line="360" w:lineRule="auto"/>
        <w:rPr>
          <w:rFonts w:ascii="宋体" w:hAnsi="宋体"/>
          <w:sz w:val="24"/>
        </w:rPr>
      </w:pPr>
      <w:r>
        <w:rPr>
          <w:rFonts w:hint="eastAsia" w:ascii="宋体" w:hAnsi="宋体"/>
          <w:sz w:val="24"/>
        </w:rPr>
        <w:t xml:space="preserve">法定代表人或授权代理人签字：              </w:t>
      </w:r>
    </w:p>
    <w:p>
      <w:pPr>
        <w:spacing w:line="360" w:lineRule="auto"/>
        <w:rPr>
          <w:rFonts w:hint="eastAsia" w:ascii="宋体" w:hAnsi="宋体"/>
          <w:sz w:val="24"/>
        </w:rPr>
        <w:sectPr>
          <w:pgSz w:w="11906" w:h="16838"/>
          <w:pgMar w:top="1134" w:right="1418" w:bottom="567" w:left="1418" w:header="851" w:footer="992" w:gutter="0"/>
          <w:cols w:space="720" w:num="1"/>
          <w:docGrid w:type="lines" w:linePitch="312" w:charSpace="0"/>
        </w:sectPr>
      </w:pPr>
      <w:r>
        <w:rPr>
          <w:rFonts w:hint="eastAsia" w:ascii="宋体" w:hAnsi="宋体"/>
          <w:sz w:val="24"/>
        </w:rPr>
        <w:t xml:space="preserve">日   期：   </w:t>
      </w:r>
    </w:p>
    <w:p>
      <w:pPr>
        <w:spacing w:line="360" w:lineRule="auto"/>
        <w:rPr>
          <w:rFonts w:hint="eastAsia" w:eastAsia="黑体"/>
          <w:b/>
          <w:bCs/>
          <w:sz w:val="28"/>
          <w:lang w:val="en-US" w:eastAsia="zh-CN"/>
        </w:rPr>
      </w:pPr>
      <w:r>
        <w:rPr>
          <w:rFonts w:hint="eastAsia" w:eastAsia="黑体"/>
          <w:b/>
          <w:bCs/>
          <w:sz w:val="28"/>
        </w:rPr>
        <w:t>格式1</w:t>
      </w:r>
      <w:r>
        <w:rPr>
          <w:rFonts w:hint="eastAsia" w:eastAsia="黑体"/>
          <w:b/>
          <w:bCs/>
          <w:sz w:val="28"/>
          <w:lang w:val="en-US" w:eastAsia="zh-CN"/>
        </w:rPr>
        <w:t>1</w:t>
      </w:r>
    </w:p>
    <w:p>
      <w:pPr>
        <w:spacing w:line="360" w:lineRule="auto"/>
        <w:jc w:val="center"/>
        <w:rPr>
          <w:rFonts w:ascii="宋体" w:hAnsi="宋体"/>
          <w:b/>
          <w:bCs/>
          <w:sz w:val="32"/>
        </w:rPr>
      </w:pPr>
      <w:r>
        <w:rPr>
          <w:rFonts w:hint="eastAsia" w:ascii="宋体" w:hAnsi="宋体"/>
          <w:b/>
          <w:bCs/>
          <w:sz w:val="32"/>
        </w:rPr>
        <w:t>质量承诺函</w:t>
      </w:r>
    </w:p>
    <w:p>
      <w:pPr>
        <w:spacing w:line="360" w:lineRule="auto"/>
        <w:ind w:firstLine="5640"/>
        <w:rPr>
          <w:rFonts w:ascii="宋体" w:hAnsi="宋体"/>
          <w:sz w:val="24"/>
        </w:rPr>
      </w:pPr>
      <w:r>
        <w:rPr>
          <w:rFonts w:hint="eastAsia" w:ascii="宋体" w:hAnsi="宋体"/>
          <w:sz w:val="24"/>
        </w:rPr>
        <w:t xml:space="preserve">项目名称：                </w:t>
      </w:r>
    </w:p>
    <w:p>
      <w:pPr>
        <w:spacing w:line="360" w:lineRule="auto"/>
        <w:ind w:firstLine="5640"/>
        <w:rPr>
          <w:rFonts w:ascii="宋体" w:hAnsi="宋体"/>
          <w:sz w:val="24"/>
        </w:rPr>
      </w:pPr>
      <w:r>
        <w:rPr>
          <w:rFonts w:hint="eastAsia" w:ascii="宋体" w:hAnsi="宋体"/>
          <w:sz w:val="24"/>
        </w:rPr>
        <w:t>项目编号：</w:t>
      </w:r>
    </w:p>
    <w:p>
      <w:pPr>
        <w:spacing w:line="360" w:lineRule="auto"/>
        <w:rPr>
          <w:rFonts w:ascii="宋体" w:hAnsi="宋体"/>
          <w:sz w:val="24"/>
        </w:rPr>
      </w:pPr>
      <w:r>
        <w:rPr>
          <w:rFonts w:hint="eastAsia" w:ascii="宋体" w:hAnsi="宋体"/>
          <w:b/>
          <w:sz w:val="24"/>
          <w:u w:val="single"/>
        </w:rPr>
        <w:t>（招标人）：</w:t>
      </w:r>
    </w:p>
    <w:p>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pPr>
        <w:spacing w:line="360" w:lineRule="auto"/>
        <w:ind w:left="480"/>
        <w:rPr>
          <w:rFonts w:ascii="宋体" w:hAnsi="宋体"/>
          <w:sz w:val="24"/>
        </w:rPr>
      </w:pPr>
      <w:r>
        <w:rPr>
          <w:rFonts w:hint="eastAsia" w:ascii="宋体" w:hAnsi="宋体"/>
          <w:sz w:val="24"/>
        </w:rPr>
        <w:t>2．严格检查和控制原材料、元器件、配套件的进厂质量。</w:t>
      </w:r>
    </w:p>
    <w:p>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w:t>
      </w:r>
      <w:r>
        <w:rPr>
          <w:rFonts w:hint="eastAsia" w:ascii="宋体" w:hAnsi="宋体"/>
          <w:color w:val="auto"/>
          <w:sz w:val="24"/>
        </w:rPr>
        <w:t>提供方便</w:t>
      </w:r>
      <w:r>
        <w:rPr>
          <w:rFonts w:hint="eastAsia" w:ascii="宋体" w:hAnsi="宋体"/>
          <w:sz w:val="24"/>
        </w:rPr>
        <w:t>，对货物的质量、工期进行全过程跟踪。</w:t>
      </w:r>
    </w:p>
    <w:p>
      <w:pPr>
        <w:spacing w:line="360" w:lineRule="auto"/>
        <w:ind w:firstLine="480" w:firstLineChars="200"/>
        <w:rPr>
          <w:rFonts w:ascii="宋体" w:hAnsi="宋体"/>
          <w:sz w:val="24"/>
        </w:rPr>
      </w:pPr>
      <w:r>
        <w:rPr>
          <w:rFonts w:hint="eastAsia" w:ascii="宋体" w:hAnsi="宋体"/>
          <w:sz w:val="24"/>
        </w:rPr>
        <w:t>6．停工待检部位提前一天通知需方。</w:t>
      </w:r>
    </w:p>
    <w:p>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pPr>
        <w:numPr>
          <w:ilvl w:val="0"/>
          <w:numId w:val="6"/>
        </w:numPr>
        <w:spacing w:line="360" w:lineRule="auto"/>
        <w:rPr>
          <w:rFonts w:ascii="宋体" w:hAnsi="宋体"/>
          <w:sz w:val="24"/>
        </w:rPr>
      </w:pPr>
      <w:r>
        <w:rPr>
          <w:rFonts w:hint="eastAsia" w:ascii="宋体" w:hAnsi="宋体"/>
          <w:sz w:val="24"/>
        </w:rPr>
        <w:t>若中标，本承诺函将成为合同不可分割的部分，与合同具有同等法律效力。</w:t>
      </w:r>
    </w:p>
    <w:p>
      <w:pPr>
        <w:numPr>
          <w:ilvl w:val="0"/>
          <w:numId w:val="6"/>
        </w:numPr>
        <w:spacing w:line="360" w:lineRule="auto"/>
        <w:rPr>
          <w:rFonts w:ascii="宋体" w:hAnsi="宋体"/>
          <w:sz w:val="24"/>
        </w:rPr>
      </w:pPr>
      <w:r>
        <w:rPr>
          <w:rFonts w:hint="eastAsia" w:ascii="宋体" w:hAnsi="宋体"/>
          <w:sz w:val="24"/>
        </w:rPr>
        <w:t>我单位针对本项目提供的其他质量承诺 。</w:t>
      </w:r>
    </w:p>
    <w:p>
      <w:pPr>
        <w:spacing w:line="360" w:lineRule="auto"/>
        <w:ind w:left="480"/>
        <w:rPr>
          <w:rFonts w:ascii="宋体" w:hAnsi="宋体"/>
          <w:sz w:val="24"/>
        </w:rPr>
      </w:pPr>
    </w:p>
    <w:p>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pPr>
        <w:spacing w:line="360" w:lineRule="auto"/>
        <w:ind w:left="480"/>
        <w:rPr>
          <w:rFonts w:hint="eastAsia" w:ascii="宋体" w:hAnsi="宋体"/>
          <w:sz w:val="24"/>
        </w:rPr>
      </w:pPr>
      <w:r>
        <w:rPr>
          <w:rFonts w:hint="eastAsia" w:ascii="宋体" w:hAnsi="宋体"/>
          <w:sz w:val="24"/>
        </w:rPr>
        <w:t xml:space="preserve">                    法定代表人或授权代理人签字：                </w:t>
      </w:r>
    </w:p>
    <w:p>
      <w:pPr>
        <w:spacing w:line="360" w:lineRule="auto"/>
        <w:ind w:left="480" w:firstLine="4560" w:firstLineChars="1900"/>
        <w:rPr>
          <w:rFonts w:hint="eastAsia" w:ascii="宋体" w:hAnsi="宋体"/>
          <w:sz w:val="24"/>
        </w:rPr>
      </w:pPr>
      <w:r>
        <w:rPr>
          <w:rFonts w:hint="eastAsia" w:ascii="宋体" w:hAnsi="宋体"/>
          <w:sz w:val="24"/>
        </w:rPr>
        <w:t>日    期：</w:t>
      </w:r>
    </w:p>
    <w:p>
      <w:pPr>
        <w:pStyle w:val="2"/>
        <w:rPr>
          <w:rFonts w:hint="eastAsia" w:ascii="宋体" w:hAnsi="宋体"/>
          <w:sz w:val="24"/>
        </w:rPr>
      </w:pPr>
    </w:p>
    <w:p>
      <w:pPr>
        <w:rPr>
          <w:rFonts w:hint="eastAsia" w:ascii="宋体" w:hAnsi="宋体"/>
          <w:sz w:val="24"/>
        </w:rPr>
      </w:pPr>
    </w:p>
    <w:p>
      <w:pPr>
        <w:rPr>
          <w:rFonts w:hint="default" w:eastAsia="黑体"/>
          <w:b/>
          <w:bCs/>
          <w:sz w:val="28"/>
          <w:lang w:val="en-US" w:eastAsia="zh-CN"/>
        </w:rPr>
      </w:pPr>
      <w:r>
        <w:rPr>
          <w:rFonts w:hint="eastAsia" w:eastAsia="黑体"/>
          <w:b/>
          <w:bCs/>
          <w:sz w:val="28"/>
        </w:rPr>
        <w:t>格式</w:t>
      </w:r>
      <w:r>
        <w:rPr>
          <w:rFonts w:hint="eastAsia" w:eastAsia="黑体"/>
          <w:b/>
          <w:bCs/>
          <w:sz w:val="28"/>
          <w:lang w:val="en-US" w:eastAsia="zh-CN"/>
        </w:rPr>
        <w:t>12</w:t>
      </w:r>
    </w:p>
    <w:p>
      <w:pPr>
        <w:rPr>
          <w:rFonts w:ascii="宋体" w:hAnsi="宋体"/>
          <w:highlight w:val="none"/>
        </w:rPr>
      </w:pPr>
      <w:r>
        <w:rPr>
          <w:rFonts w:hint="eastAsia" w:ascii="宋体" w:hAnsi="宋体"/>
        </w:rPr>
        <w:t>项目名称：</w:t>
      </w:r>
      <w:r>
        <w:rPr>
          <w:rFonts w:hint="eastAsia" w:ascii="宋体"/>
          <w:lang w:eastAsia="zh-CN"/>
        </w:rPr>
        <w:t>密炼机维修</w:t>
      </w:r>
      <w:r>
        <w:rPr>
          <w:rFonts w:hint="eastAsia"/>
          <w:lang w:val="en-US" w:eastAsia="zh-CN"/>
        </w:rPr>
        <w:t>项</w:t>
      </w:r>
      <w:r>
        <w:rPr>
          <w:rFonts w:hint="eastAsia"/>
        </w:rPr>
        <w:t>目</w:t>
      </w:r>
      <w:r>
        <w:rPr>
          <w:rFonts w:ascii="宋体"/>
        </w:rPr>
        <w:t xml:space="preserve"> </w:t>
      </w:r>
      <w:r>
        <w:rPr>
          <w:rFonts w:hint="eastAsia"/>
          <w:color w:val="auto"/>
          <w:highlight w:val="none"/>
        </w:rPr>
        <w:t>。</w:t>
      </w:r>
    </w:p>
    <w:p>
      <w:pPr>
        <w:rPr>
          <w:rFonts w:ascii="宋体" w:hAnsi="宋体"/>
        </w:rPr>
      </w:pPr>
    </w:p>
    <w:p>
      <w:pPr>
        <w:pStyle w:val="8"/>
        <w:spacing w:line="360" w:lineRule="auto"/>
        <w:ind w:left="885" w:leftChars="-6" w:hanging="898" w:hangingChars="428"/>
        <w:rPr>
          <w:rFonts w:hint="eastAsia" w:hAnsi="宋体"/>
          <w:szCs w:val="21"/>
        </w:rPr>
      </w:pPr>
      <w:r>
        <w:rPr>
          <w:rFonts w:hint="eastAsia" w:hAnsi="宋体"/>
          <w:szCs w:val="21"/>
        </w:rPr>
        <w:t>日期：  年   月   日</w:t>
      </w:r>
    </w:p>
    <w:p>
      <w:pPr>
        <w:pStyle w:val="8"/>
        <w:spacing w:line="360" w:lineRule="auto"/>
        <w:ind w:left="885" w:leftChars="-6" w:hanging="898" w:hangingChars="428"/>
        <w:rPr>
          <w:rFonts w:hint="eastAsia" w:hAnsi="宋体"/>
          <w:szCs w:val="21"/>
        </w:rPr>
      </w:pPr>
    </w:p>
    <w:p>
      <w:pPr>
        <w:jc w:val="center"/>
        <w:rPr>
          <w:rFonts w:hint="eastAsia" w:hAnsi="宋体"/>
          <w:szCs w:val="21"/>
        </w:rPr>
      </w:pPr>
      <w:r>
        <w:rPr>
          <w:rFonts w:hint="eastAsia" w:eastAsia="黑体"/>
          <w:b/>
          <w:bCs/>
          <w:sz w:val="28"/>
        </w:rPr>
        <w:t>投标保证金退付表</w:t>
      </w:r>
    </w:p>
    <w:tbl>
      <w:tblPr>
        <w:tblStyle w:val="1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8"/>
              <w:spacing w:line="360" w:lineRule="auto"/>
            </w:pPr>
            <w:r>
              <w:rPr>
                <w:rFonts w:hint="eastAsia"/>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8"/>
              <w:spacing w:line="360" w:lineRule="auto"/>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8"/>
              <w:spacing w:line="360" w:lineRule="auto"/>
            </w:pPr>
            <w:r>
              <w:rPr>
                <w:rFonts w:hint="eastAsia"/>
              </w:rPr>
              <w:t>开户行行号：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8"/>
              <w:spacing w:line="360" w:lineRule="auto"/>
            </w:pPr>
            <w:r>
              <w:rPr>
                <w:rFonts w:hint="eastAsia"/>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8"/>
              <w:spacing w:line="360" w:lineRule="auto"/>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8"/>
              <w:spacing w:line="360" w:lineRule="auto"/>
            </w:pPr>
            <w:r>
              <w:rPr>
                <w:rFonts w:hint="eastAsia"/>
              </w:rPr>
              <w:t>纳税人识别号：</w:t>
            </w:r>
          </w:p>
        </w:tc>
      </w:tr>
    </w:tbl>
    <w:p>
      <w:pPr>
        <w:pStyle w:val="8"/>
        <w:spacing w:line="360" w:lineRule="auto"/>
        <w:ind w:left="885" w:leftChars="-6" w:hanging="898" w:hangingChars="428"/>
        <w:rPr>
          <w:rFonts w:hint="eastAsia" w:hAnsi="宋体"/>
          <w:szCs w:val="21"/>
        </w:rPr>
      </w:pPr>
    </w:p>
    <w:p/>
    <w:p>
      <w:pPr>
        <w:pStyle w:val="8"/>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pPr>
        <w:rPr>
          <w:rFonts w:hint="eastAsia"/>
        </w:rPr>
        <w:sectPr>
          <w:pgSz w:w="11906" w:h="16838"/>
          <w:pgMar w:top="1134" w:right="1418" w:bottom="567" w:left="1418" w:header="851" w:footer="992" w:gutter="0"/>
          <w:cols w:space="720" w:num="1"/>
          <w:docGrid w:type="lines" w:linePitch="312" w:charSpace="0"/>
        </w:sectPr>
      </w:pPr>
    </w:p>
    <w:p>
      <w:pPr>
        <w:pStyle w:val="8"/>
        <w:spacing w:line="360" w:lineRule="auto"/>
        <w:jc w:val="center"/>
        <w:rPr>
          <w:rFonts w:hint="eastAsia" w:ascii="黑体" w:eastAsia="黑体"/>
          <w:b/>
          <w:bCs/>
          <w:sz w:val="36"/>
          <w:szCs w:val="36"/>
          <w:lang w:val="en-US" w:eastAsia="zh-CN"/>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lang w:val="en-US" w:eastAsia="zh-CN"/>
        </w:rPr>
        <w:t>要求</w:t>
      </w:r>
    </w:p>
    <w:p>
      <w:pPr>
        <w:pStyle w:val="8"/>
        <w:spacing w:line="360" w:lineRule="auto"/>
        <w:rPr>
          <w:rFonts w:ascii="黑体" w:eastAsia="黑体"/>
          <w:b/>
          <w:bCs/>
          <w:sz w:val="28"/>
          <w:szCs w:val="28"/>
        </w:rPr>
      </w:pPr>
      <w:r>
        <w:rPr>
          <w:rFonts w:hint="eastAsia" w:ascii="黑体" w:eastAsia="黑体"/>
          <w:b/>
          <w:bCs/>
          <w:sz w:val="28"/>
          <w:szCs w:val="28"/>
        </w:rPr>
        <w:t>一、项目名称</w:t>
      </w:r>
    </w:p>
    <w:p>
      <w:pPr>
        <w:pStyle w:val="8"/>
        <w:spacing w:line="360" w:lineRule="auto"/>
        <w:rPr>
          <w:rFonts w:hint="eastAsia" w:eastAsia="宋体"/>
          <w:lang w:val="en-US" w:eastAsia="zh-CN"/>
        </w:rPr>
      </w:pPr>
      <w:r>
        <w:rPr>
          <w:rFonts w:hint="eastAsia"/>
        </w:rPr>
        <w:t>中国重汽集团济南橡塑件有限公司</w:t>
      </w:r>
      <w:r>
        <w:rPr>
          <w:rFonts w:hint="eastAsia"/>
          <w:lang w:eastAsia="zh-CN"/>
        </w:rPr>
        <w:t>密炼机维修项目</w:t>
      </w:r>
    </w:p>
    <w:p>
      <w:pPr>
        <w:pStyle w:val="8"/>
        <w:spacing w:line="360" w:lineRule="auto"/>
      </w:pPr>
      <w:r>
        <w:rPr>
          <w:rFonts w:hint="eastAsia" w:ascii="黑体" w:eastAsia="黑体"/>
          <w:b/>
          <w:bCs/>
          <w:sz w:val="28"/>
          <w:szCs w:val="28"/>
        </w:rPr>
        <w:t>二、主要技术状态说明</w:t>
      </w:r>
    </w:p>
    <w:p>
      <w:pPr>
        <w:spacing w:line="480" w:lineRule="exact"/>
        <w:rPr>
          <w:rFonts w:ascii="宋体" w:hAnsi="宋体" w:cs="宋体"/>
          <w:b/>
        </w:rPr>
      </w:pPr>
      <w:r>
        <w:rPr>
          <w:rFonts w:hint="eastAsia" w:ascii="宋体" w:hAnsi="宋体" w:cs="宋体"/>
          <w:b/>
          <w:lang w:val="en-US" w:eastAsia="zh-CN"/>
        </w:rPr>
        <w:t>1</w:t>
      </w:r>
      <w:r>
        <w:rPr>
          <w:rFonts w:hint="eastAsia" w:ascii="宋体" w:hAnsi="宋体" w:cs="宋体"/>
          <w:b/>
        </w:rPr>
        <w:t>、设备概述</w:t>
      </w:r>
    </w:p>
    <w:p>
      <w:pPr>
        <w:spacing w:line="480" w:lineRule="exact"/>
        <w:ind w:firstLine="210" w:firstLineChars="100"/>
        <w:rPr>
          <w:rFonts w:hint="eastAsia" w:ascii="宋体" w:hAnsi="宋体" w:eastAsia="宋体" w:cs="宋体"/>
          <w:lang w:eastAsia="zh-CN"/>
        </w:rPr>
      </w:pPr>
      <w:r>
        <w:rPr>
          <w:rFonts w:hint="eastAsia" w:ascii="宋体" w:hAnsi="宋体" w:cs="宋体"/>
          <w:lang w:val="en-US" w:eastAsia="zh-CN"/>
        </w:rPr>
        <w:t>1.1</w:t>
      </w:r>
      <w:r>
        <w:rPr>
          <w:rFonts w:hint="eastAsia" w:ascii="宋体" w:hAnsi="宋体" w:cs="宋体"/>
        </w:rPr>
        <w:t>设备名称：</w:t>
      </w:r>
      <w:r>
        <w:rPr>
          <w:rFonts w:hint="eastAsia" w:ascii="宋体" w:hAnsi="宋体" w:cs="宋体"/>
          <w:lang w:eastAsia="zh-CN"/>
        </w:rPr>
        <w:t>密炼机</w:t>
      </w:r>
    </w:p>
    <w:p>
      <w:pPr>
        <w:spacing w:line="480" w:lineRule="exact"/>
        <w:ind w:firstLine="210" w:firstLineChars="100"/>
        <w:rPr>
          <w:rFonts w:hint="eastAsia"/>
          <w:highlight w:val="none"/>
        </w:rPr>
      </w:pPr>
      <w:r>
        <w:rPr>
          <w:rFonts w:hint="eastAsia" w:ascii="宋体" w:hAnsi="宋体" w:cs="宋体"/>
          <w:lang w:val="en-US" w:eastAsia="zh-CN"/>
        </w:rPr>
        <w:t>2.1</w:t>
      </w:r>
      <w:r>
        <w:rPr>
          <w:rFonts w:hint="eastAsia" w:ascii="宋体" w:hAnsi="宋体" w:cs="宋体"/>
        </w:rPr>
        <w:t>规格型号：</w:t>
      </w:r>
      <w:r>
        <w:rPr>
          <w:rFonts w:hint="eastAsia"/>
          <w:highlight w:val="none"/>
        </w:rPr>
        <w:t>GK90E(6-60)</w:t>
      </w:r>
    </w:p>
    <w:p>
      <w:pPr>
        <w:spacing w:line="480" w:lineRule="exact"/>
        <w:ind w:firstLine="210" w:firstLineChars="100"/>
        <w:rPr>
          <w:rFonts w:hint="eastAsia" w:ascii="宋体" w:hAnsi="宋体" w:cs="宋体"/>
        </w:rPr>
      </w:pPr>
      <w:r>
        <w:rPr>
          <w:rFonts w:hint="eastAsia" w:ascii="宋体" w:hAnsi="宋体" w:cs="宋体"/>
          <w:lang w:val="en-US" w:eastAsia="zh-CN"/>
        </w:rPr>
        <w:t>3.1</w:t>
      </w:r>
      <w:r>
        <w:rPr>
          <w:rFonts w:hint="eastAsia" w:ascii="宋体" w:hAnsi="宋体" w:cs="宋体"/>
        </w:rPr>
        <w:t>出厂日期：2020-07-26</w:t>
      </w:r>
    </w:p>
    <w:p>
      <w:pPr>
        <w:spacing w:line="480" w:lineRule="exact"/>
        <w:ind w:firstLine="210" w:firstLineChars="100"/>
        <w:rPr>
          <w:rFonts w:hint="default" w:ascii="宋体" w:hAnsi="宋体" w:cs="宋体"/>
          <w:lang w:val="en-US" w:eastAsia="zh-CN"/>
        </w:rPr>
      </w:pPr>
      <w:r>
        <w:rPr>
          <w:rFonts w:hint="eastAsia" w:ascii="宋体" w:hAnsi="宋体" w:cs="宋体"/>
          <w:lang w:val="en-US" w:eastAsia="zh-CN"/>
        </w:rPr>
        <w:t>4.1数量：一台</w:t>
      </w:r>
    </w:p>
    <w:p>
      <w:pPr>
        <w:numPr>
          <w:ilvl w:val="0"/>
          <w:numId w:val="1"/>
        </w:numPr>
        <w:spacing w:line="480" w:lineRule="exact"/>
        <w:ind w:left="0" w:leftChars="0" w:firstLine="0" w:firstLineChars="0"/>
        <w:rPr>
          <w:rFonts w:hint="eastAsia" w:ascii="宋体" w:hAnsi="宋体" w:cs="宋体"/>
          <w:b/>
          <w:lang w:val="en-US" w:eastAsia="zh-CN"/>
        </w:rPr>
      </w:pPr>
      <w:r>
        <w:rPr>
          <w:rFonts w:hint="eastAsia" w:ascii="宋体" w:hAnsi="宋体" w:cs="宋体"/>
          <w:b/>
          <w:lang w:val="en-US" w:eastAsia="zh-CN"/>
        </w:rPr>
        <w:t>维修方案</w:t>
      </w:r>
    </w:p>
    <w:tbl>
      <w:tblPr>
        <w:tblStyle w:val="16"/>
        <w:tblW w:w="88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8"/>
        <w:gridCol w:w="1900"/>
        <w:gridCol w:w="5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维修</w:t>
            </w:r>
            <w:r>
              <w:rPr>
                <w:rFonts w:hint="eastAsia" w:ascii="宋体" w:hAnsi="宋体" w:eastAsia="宋体" w:cs="宋体"/>
                <w:i w:val="0"/>
                <w:iCs w:val="0"/>
                <w:color w:val="000000"/>
                <w:kern w:val="0"/>
                <w:sz w:val="22"/>
                <w:szCs w:val="22"/>
                <w:u w:val="none"/>
                <w:lang w:val="en-US" w:eastAsia="zh-CN" w:bidi="ar"/>
              </w:rPr>
              <w:t>部位</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维修</w:t>
            </w:r>
            <w:r>
              <w:rPr>
                <w:rFonts w:hint="eastAsia" w:ascii="宋体" w:hAnsi="宋体" w:eastAsia="宋体" w:cs="宋体"/>
                <w:i w:val="0"/>
                <w:iCs w:val="0"/>
                <w:color w:val="000000"/>
                <w:kern w:val="0"/>
                <w:sz w:val="22"/>
                <w:szCs w:val="22"/>
                <w:u w:val="none"/>
                <w:lang w:val="en-US" w:eastAsia="zh-CN" w:bidi="ar"/>
              </w:rPr>
              <w:t>内容及要求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kern w:val="0"/>
                <w:sz w:val="22"/>
                <w:szCs w:val="22"/>
                <w:highlight w:val="green"/>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green"/>
                <w:u w:val="none"/>
                <w:lang w:val="en-US" w:eastAsia="zh-CN" w:bidi="ar"/>
              </w:rPr>
            </w:pPr>
            <w:r>
              <w:rPr>
                <w:rFonts w:hint="eastAsia" w:ascii="宋体" w:hAnsi="宋体" w:eastAsia="宋体" w:cs="宋体"/>
                <w:i w:val="0"/>
                <w:iCs w:val="0"/>
                <w:color w:val="000000"/>
                <w:kern w:val="0"/>
                <w:sz w:val="22"/>
                <w:szCs w:val="22"/>
                <w:highlight w:val="green"/>
                <w:u w:val="none"/>
                <w:lang w:val="en-US" w:eastAsia="zh-CN" w:bidi="ar"/>
              </w:rPr>
              <w:t>舱室主动转子</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kern w:val="0"/>
                <w:sz w:val="22"/>
                <w:szCs w:val="22"/>
                <w:highlight w:val="green"/>
                <w:u w:val="none"/>
                <w:lang w:val="en-US" w:eastAsia="zh-CN" w:bidi="ar"/>
              </w:rPr>
              <w:t>舱室主动转子进行</w:t>
            </w:r>
            <w:r>
              <w:rPr>
                <w:rFonts w:hint="eastAsia" w:ascii="宋体" w:hAnsi="宋体" w:cs="宋体"/>
                <w:i w:val="0"/>
                <w:iCs w:val="0"/>
                <w:color w:val="000000"/>
                <w:kern w:val="0"/>
                <w:sz w:val="22"/>
                <w:szCs w:val="22"/>
                <w:highlight w:val="green"/>
                <w:u w:val="none"/>
                <w:lang w:val="en-US" w:eastAsia="zh-CN" w:bidi="ar"/>
              </w:rPr>
              <w:t>热变形工艺</w:t>
            </w:r>
            <w:r>
              <w:rPr>
                <w:rFonts w:hint="eastAsia" w:ascii="宋体" w:hAnsi="宋体" w:eastAsia="宋体" w:cs="宋体"/>
                <w:i w:val="0"/>
                <w:iCs w:val="0"/>
                <w:color w:val="000000"/>
                <w:kern w:val="0"/>
                <w:sz w:val="22"/>
                <w:szCs w:val="22"/>
                <w:highlight w:val="green"/>
                <w:u w:val="none"/>
                <w:lang w:val="en-US" w:eastAsia="zh-CN" w:bidi="ar"/>
              </w:rPr>
              <w:t>维修</w:t>
            </w:r>
            <w:r>
              <w:rPr>
                <w:rFonts w:hint="eastAsia" w:ascii="宋体" w:hAnsi="宋体" w:cs="宋体"/>
                <w:i w:val="0"/>
                <w:iCs w:val="0"/>
                <w:color w:val="000000"/>
                <w:kern w:val="0"/>
                <w:sz w:val="22"/>
                <w:szCs w:val="22"/>
                <w:highlight w:val="green"/>
                <w:u w:val="none"/>
                <w:lang w:val="en-US" w:eastAsia="zh-CN" w:bidi="ar"/>
              </w:rPr>
              <w:t>。维修完成后质保期内设备运行无异常振动，无异常噪音，与从动转子啮合良好。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kern w:val="0"/>
                <w:sz w:val="22"/>
                <w:szCs w:val="22"/>
                <w:highlight w:val="green"/>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green"/>
                <w:u w:val="none"/>
                <w:lang w:val="en-US" w:eastAsia="zh-CN" w:bidi="ar"/>
              </w:rPr>
            </w:pPr>
            <w:r>
              <w:rPr>
                <w:rFonts w:hint="eastAsia" w:ascii="宋体" w:hAnsi="宋体" w:eastAsia="宋体" w:cs="宋体"/>
                <w:i w:val="0"/>
                <w:iCs w:val="0"/>
                <w:color w:val="000000"/>
                <w:kern w:val="0"/>
                <w:sz w:val="22"/>
                <w:szCs w:val="22"/>
                <w:highlight w:val="green"/>
                <w:u w:val="none"/>
                <w:lang w:val="en-US" w:eastAsia="zh-CN" w:bidi="ar"/>
              </w:rPr>
              <w:t>舱室主动转子</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kern w:val="0"/>
                <w:sz w:val="22"/>
                <w:szCs w:val="22"/>
                <w:highlight w:val="green"/>
                <w:u w:val="none"/>
                <w:lang w:val="en-US" w:eastAsia="zh-CN" w:bidi="ar"/>
              </w:rPr>
              <w:t>主动转子探伤、打压试验</w:t>
            </w:r>
            <w:r>
              <w:rPr>
                <w:rFonts w:hint="eastAsia" w:ascii="宋体" w:hAnsi="宋体" w:cs="宋体"/>
                <w:i w:val="0"/>
                <w:iCs w:val="0"/>
                <w:color w:val="000000"/>
                <w:kern w:val="0"/>
                <w:sz w:val="22"/>
                <w:szCs w:val="22"/>
                <w:highlight w:val="green"/>
                <w:u w:val="none"/>
                <w:lang w:val="en-US" w:eastAsia="zh-CN" w:bidi="ar"/>
              </w:rPr>
              <w:t>。出具主动转子探伤报告，打压试验测试数据，符合设备运行参数指标。质保期内主动转子无裂缝等伤痕。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kern w:val="0"/>
                <w:sz w:val="22"/>
                <w:szCs w:val="22"/>
                <w:highlight w:val="green"/>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green"/>
                <w:u w:val="none"/>
                <w:lang w:val="en-US" w:eastAsia="zh-CN" w:bidi="ar"/>
              </w:rPr>
            </w:pPr>
            <w:r>
              <w:rPr>
                <w:rFonts w:hint="eastAsia" w:ascii="宋体" w:hAnsi="宋体" w:eastAsia="宋体" w:cs="宋体"/>
                <w:i w:val="0"/>
                <w:iCs w:val="0"/>
                <w:color w:val="000000"/>
                <w:kern w:val="0"/>
                <w:sz w:val="22"/>
                <w:szCs w:val="22"/>
                <w:highlight w:val="green"/>
                <w:u w:val="none"/>
                <w:lang w:val="en-US" w:eastAsia="zh-CN" w:bidi="ar"/>
              </w:rPr>
              <w:t>舱室从动转子</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kern w:val="0"/>
                <w:sz w:val="22"/>
                <w:szCs w:val="22"/>
                <w:highlight w:val="green"/>
                <w:u w:val="none"/>
                <w:lang w:val="en-US" w:eastAsia="zh-CN" w:bidi="ar"/>
              </w:rPr>
              <w:t>从动转子探伤、打压试验</w:t>
            </w:r>
            <w:r>
              <w:rPr>
                <w:rFonts w:hint="eastAsia" w:ascii="宋体" w:hAnsi="宋体" w:cs="宋体"/>
                <w:i w:val="0"/>
                <w:iCs w:val="0"/>
                <w:color w:val="000000"/>
                <w:kern w:val="0"/>
                <w:sz w:val="22"/>
                <w:szCs w:val="22"/>
                <w:highlight w:val="green"/>
                <w:u w:val="none"/>
                <w:lang w:val="en-US" w:eastAsia="zh-CN" w:bidi="ar"/>
              </w:rPr>
              <w:t>。出具主动转子探伤报告，打压试验测试数据，符合设备运行参数指标。质保期内从动转子无裂缝等伤痕。</w:t>
            </w:r>
            <w:bookmarkStart w:id="4" w:name="_GoBack"/>
            <w:bookmarkEnd w:id="4"/>
          </w:p>
        </w:tc>
      </w:tr>
    </w:tbl>
    <w:p>
      <w:pPr>
        <w:pStyle w:val="8"/>
        <w:spacing w:line="360" w:lineRule="auto"/>
        <w:rPr>
          <w:rFonts w:ascii="黑体" w:hAnsi="黑体" w:eastAsia="黑体"/>
          <w:b/>
          <w:bCs/>
          <w:sz w:val="28"/>
          <w:szCs w:val="28"/>
        </w:rPr>
      </w:pPr>
      <w:r>
        <w:rPr>
          <w:rFonts w:hint="eastAsia" w:ascii="黑体" w:hAnsi="黑体" w:eastAsia="黑体"/>
          <w:b/>
          <w:bCs/>
          <w:sz w:val="28"/>
          <w:szCs w:val="28"/>
        </w:rPr>
        <w:t>三、质量要求</w:t>
      </w:r>
    </w:p>
    <w:p>
      <w:pPr>
        <w:keepNext w:val="0"/>
        <w:keepLines w:val="0"/>
        <w:pageBreakBefore w:val="0"/>
        <w:widowControl w:val="0"/>
        <w:kinsoku/>
        <w:wordWrap/>
        <w:overflowPunct/>
        <w:topLinePunct w:val="0"/>
        <w:bidi w:val="0"/>
        <w:snapToGrid/>
        <w:spacing w:line="360" w:lineRule="auto"/>
        <w:ind w:left="-304" w:leftChars="-145" w:firstLine="436" w:firstLineChars="200"/>
        <w:textAlignment w:val="auto"/>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pPr>
        <w:keepNext w:val="0"/>
        <w:keepLines w:val="0"/>
        <w:pageBreakBefore w:val="0"/>
        <w:widowControl w:val="0"/>
        <w:kinsoku/>
        <w:wordWrap/>
        <w:overflowPunct/>
        <w:topLinePunct w:val="0"/>
        <w:bidi w:val="0"/>
        <w:snapToGrid/>
        <w:spacing w:line="360" w:lineRule="auto"/>
        <w:ind w:left="-304" w:leftChars="-145" w:firstLine="436" w:firstLineChars="200"/>
        <w:textAlignment w:val="auto"/>
        <w:rPr>
          <w:rFonts w:ascii="宋体" w:hAnsi="宋体"/>
          <w:spacing w:val="4"/>
          <w:szCs w:val="21"/>
        </w:rPr>
      </w:pPr>
      <w:r>
        <w:rPr>
          <w:rFonts w:hint="eastAsia" w:ascii="宋体" w:hAnsi="宋体"/>
          <w:spacing w:val="4"/>
          <w:szCs w:val="21"/>
        </w:rPr>
        <w:t>3.2工程质量必须符合国家(行业)相关规范和标准。</w:t>
      </w:r>
    </w:p>
    <w:p>
      <w:pPr>
        <w:keepNext w:val="0"/>
        <w:keepLines w:val="0"/>
        <w:pageBreakBefore w:val="0"/>
        <w:widowControl w:val="0"/>
        <w:kinsoku/>
        <w:wordWrap/>
        <w:overflowPunct/>
        <w:topLinePunct w:val="0"/>
        <w:bidi w:val="0"/>
        <w:snapToGrid/>
        <w:spacing w:line="360" w:lineRule="auto"/>
        <w:ind w:left="-304" w:leftChars="-145" w:firstLine="436" w:firstLineChars="200"/>
        <w:textAlignment w:val="auto"/>
        <w:rPr>
          <w:rFonts w:ascii="宋体" w:hAnsi="宋体"/>
          <w:spacing w:val="4"/>
          <w:szCs w:val="21"/>
        </w:rPr>
      </w:pPr>
      <w:r>
        <w:rPr>
          <w:rFonts w:hint="eastAsia" w:ascii="宋体" w:hAnsi="宋体"/>
          <w:spacing w:val="4"/>
          <w:szCs w:val="21"/>
        </w:rPr>
        <w:t>3.3承揽方均应经过维修质量自检。</w:t>
      </w:r>
    </w:p>
    <w:p>
      <w:pPr>
        <w:keepNext w:val="0"/>
        <w:keepLines w:val="0"/>
        <w:pageBreakBefore w:val="0"/>
        <w:widowControl w:val="0"/>
        <w:kinsoku/>
        <w:wordWrap/>
        <w:overflowPunct/>
        <w:topLinePunct w:val="0"/>
        <w:bidi w:val="0"/>
        <w:snapToGrid/>
        <w:spacing w:line="360" w:lineRule="auto"/>
        <w:ind w:left="-304" w:leftChars="-145" w:firstLine="436" w:firstLineChars="200"/>
        <w:textAlignment w:val="auto"/>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pPr>
        <w:keepNext w:val="0"/>
        <w:keepLines w:val="0"/>
        <w:pageBreakBefore w:val="0"/>
        <w:widowControl w:val="0"/>
        <w:numPr>
          <w:ilvl w:val="0"/>
          <w:numId w:val="7"/>
        </w:numPr>
        <w:kinsoku/>
        <w:wordWrap/>
        <w:overflowPunct/>
        <w:topLinePunct w:val="0"/>
        <w:bidi w:val="0"/>
        <w:snapToGrid/>
        <w:spacing w:line="360" w:lineRule="auto"/>
        <w:textAlignment w:val="auto"/>
        <w:rPr>
          <w:rFonts w:ascii="宋体" w:hAnsi="宋体"/>
          <w:szCs w:val="21"/>
        </w:rPr>
      </w:pPr>
      <w:r>
        <w:rPr>
          <w:rFonts w:hint="eastAsia" w:ascii="宋体" w:hAnsi="宋体"/>
          <w:szCs w:val="21"/>
        </w:rPr>
        <w:t>材料型号规格应符合标书要求，如有偏离只能优于标书标准。</w:t>
      </w:r>
    </w:p>
    <w:p>
      <w:pPr>
        <w:keepNext w:val="0"/>
        <w:keepLines w:val="0"/>
        <w:pageBreakBefore w:val="0"/>
        <w:widowControl w:val="0"/>
        <w:numPr>
          <w:ilvl w:val="0"/>
          <w:numId w:val="7"/>
        </w:numPr>
        <w:kinsoku/>
        <w:wordWrap/>
        <w:overflowPunct/>
        <w:topLinePunct w:val="0"/>
        <w:bidi w:val="0"/>
        <w:snapToGrid/>
        <w:spacing w:line="360" w:lineRule="auto"/>
        <w:ind w:left="630" w:hanging="630" w:hangingChars="300"/>
        <w:textAlignment w:val="auto"/>
        <w:rPr>
          <w:rFonts w:ascii="宋体" w:hAnsi="宋体"/>
          <w:szCs w:val="21"/>
        </w:rPr>
      </w:pPr>
      <w:r>
        <w:rPr>
          <w:rFonts w:hint="eastAsia" w:ascii="宋体" w:hAnsi="宋体"/>
          <w:szCs w:val="21"/>
        </w:rPr>
        <w:t>材料质量应符合国家或部颁标准。每批材料应有合格证或质保书。</w:t>
      </w:r>
    </w:p>
    <w:p>
      <w:pPr>
        <w:keepNext w:val="0"/>
        <w:keepLines w:val="0"/>
        <w:pageBreakBefore w:val="0"/>
        <w:widowControl w:val="0"/>
        <w:numPr>
          <w:ilvl w:val="0"/>
          <w:numId w:val="7"/>
        </w:numPr>
        <w:kinsoku/>
        <w:wordWrap/>
        <w:overflowPunct/>
        <w:topLinePunct w:val="0"/>
        <w:bidi w:val="0"/>
        <w:snapToGrid/>
        <w:spacing w:line="360" w:lineRule="auto"/>
        <w:ind w:left="630" w:hanging="630" w:hangingChars="300"/>
        <w:textAlignment w:val="auto"/>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pPr>
        <w:keepNext w:val="0"/>
        <w:keepLines w:val="0"/>
        <w:pageBreakBefore w:val="0"/>
        <w:widowControl w:val="0"/>
        <w:numPr>
          <w:ilvl w:val="0"/>
          <w:numId w:val="7"/>
        </w:numPr>
        <w:kinsoku/>
        <w:wordWrap/>
        <w:overflowPunct/>
        <w:topLinePunct w:val="0"/>
        <w:bidi w:val="0"/>
        <w:snapToGrid/>
        <w:spacing w:line="360" w:lineRule="auto"/>
        <w:ind w:left="630" w:hanging="630" w:hangingChars="300"/>
        <w:textAlignment w:val="auto"/>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pPr>
        <w:keepNext w:val="0"/>
        <w:keepLines w:val="0"/>
        <w:pageBreakBefore w:val="0"/>
        <w:widowControl w:val="0"/>
        <w:kinsoku/>
        <w:wordWrap/>
        <w:overflowPunct/>
        <w:topLinePunct w:val="0"/>
        <w:bidi w:val="0"/>
        <w:snapToGrid/>
        <w:spacing w:line="360" w:lineRule="auto"/>
        <w:ind w:left="-304" w:leftChars="-145" w:firstLine="436" w:firstLineChars="200"/>
        <w:textAlignment w:val="auto"/>
        <w:rPr>
          <w:rFonts w:ascii="宋体" w:hAnsi="宋体"/>
          <w:spacing w:val="4"/>
          <w:szCs w:val="21"/>
        </w:rPr>
      </w:pPr>
      <w:r>
        <w:rPr>
          <w:rFonts w:hint="eastAsia" w:ascii="宋体" w:hAnsi="宋体"/>
          <w:spacing w:val="4"/>
          <w:szCs w:val="21"/>
        </w:rPr>
        <w:t>3.5承揽方使用代用材料或更换外购设备，必须经过委托同意，要以设计修改通知单为依据。</w:t>
      </w:r>
    </w:p>
    <w:p>
      <w:pPr>
        <w:keepNext w:val="0"/>
        <w:keepLines w:val="0"/>
        <w:pageBreakBefore w:val="0"/>
        <w:widowControl w:val="0"/>
        <w:kinsoku/>
        <w:wordWrap/>
        <w:overflowPunct/>
        <w:topLinePunct w:val="0"/>
        <w:bidi w:val="0"/>
        <w:snapToGrid/>
        <w:spacing w:line="360" w:lineRule="auto"/>
        <w:ind w:left="-315" w:leftChars="-150" w:firstLine="420" w:firstLineChars="200"/>
        <w:textAlignment w:val="auto"/>
        <w:rPr>
          <w:rFonts w:ascii="宋体" w:hAnsi="宋体"/>
          <w:szCs w:val="21"/>
        </w:rPr>
      </w:pPr>
      <w:r>
        <w:rPr>
          <w:rFonts w:hint="eastAsia" w:ascii="宋体" w:hAnsi="宋体"/>
          <w:szCs w:val="21"/>
        </w:rPr>
        <w:t>3.6如果承揽方不能满足质量要求而被委托责令停工超过两次，委托有权要求承揽方停工。本合同终止，承揽方承担违约责任。</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kern w:val="0"/>
          <w:szCs w:val="21"/>
        </w:rPr>
      </w:pPr>
      <w:r>
        <w:rPr>
          <w:rFonts w:hint="eastAsia" w:ascii="宋体" w:hAnsi="宋体"/>
          <w:kern w:val="0"/>
          <w:szCs w:val="21"/>
          <w:lang w:val="en-US" w:eastAsia="zh-CN"/>
        </w:rPr>
        <w:t>4</w:t>
      </w:r>
      <w:r>
        <w:rPr>
          <w:rFonts w:hint="eastAsia" w:ascii="宋体" w:hAnsi="宋体"/>
          <w:kern w:val="0"/>
          <w:szCs w:val="21"/>
        </w:rPr>
        <w:t>.特别提示</w:t>
      </w:r>
    </w:p>
    <w:p>
      <w:pPr>
        <w:pStyle w:val="8"/>
        <w:keepNext w:val="0"/>
        <w:keepLines w:val="0"/>
        <w:pageBreakBefore w:val="0"/>
        <w:widowControl w:val="0"/>
        <w:kinsoku/>
        <w:wordWrap/>
        <w:overflowPunct/>
        <w:topLinePunct w:val="0"/>
        <w:bidi w:val="0"/>
        <w:snapToGrid/>
        <w:spacing w:line="360" w:lineRule="auto"/>
        <w:textAlignment w:val="auto"/>
        <w:rPr>
          <w:rFonts w:ascii="宋体" w:hAnsi="宋体"/>
          <w:kern w:val="0"/>
          <w:szCs w:val="21"/>
        </w:rPr>
      </w:pPr>
      <w:r>
        <w:rPr>
          <w:rFonts w:hint="eastAsia" w:ascii="宋体" w:hAnsi="宋体"/>
          <w:kern w:val="0"/>
          <w:szCs w:val="21"/>
          <w:lang w:val="en-US" w:eastAsia="zh-CN"/>
        </w:rPr>
        <w:t>4</w:t>
      </w:r>
      <w:r>
        <w:rPr>
          <w:rFonts w:ascii="宋体" w:hAnsi="宋体"/>
          <w:kern w:val="0"/>
          <w:szCs w:val="21"/>
        </w:rPr>
        <w:t xml:space="preserve">.1 </w:t>
      </w:r>
      <w:r>
        <w:rPr>
          <w:rFonts w:hint="eastAsia" w:ascii="宋体" w:hAnsi="宋体"/>
          <w:kern w:val="0"/>
          <w:szCs w:val="21"/>
        </w:rPr>
        <w:t xml:space="preserve"> 本技术协议适用于</w:t>
      </w:r>
      <w:r>
        <w:rPr>
          <w:rFonts w:hint="eastAsia"/>
        </w:rPr>
        <w:t>中国重汽集团济南橡塑件有限公司</w:t>
      </w:r>
      <w:r>
        <w:rPr>
          <w:rFonts w:hint="eastAsia" w:hAnsi="宋体"/>
          <w:lang w:eastAsia="zh-CN"/>
        </w:rPr>
        <w:t>密炼机维修</w:t>
      </w:r>
      <w:r>
        <w:rPr>
          <w:rFonts w:hint="eastAsia" w:ascii="宋体" w:hAnsi="宋体"/>
          <w:lang w:eastAsia="zh-CN"/>
        </w:rPr>
        <w:t>项目</w:t>
      </w:r>
    </w:p>
    <w:p>
      <w:pPr>
        <w:keepNext w:val="0"/>
        <w:keepLines w:val="0"/>
        <w:pageBreakBefore w:val="0"/>
        <w:widowControl w:val="0"/>
        <w:kinsoku/>
        <w:wordWrap/>
        <w:overflowPunct/>
        <w:topLinePunct w:val="0"/>
        <w:bidi w:val="0"/>
        <w:snapToGrid/>
        <w:spacing w:line="360" w:lineRule="auto"/>
        <w:textAlignment w:val="auto"/>
        <w:rPr>
          <w:rFonts w:ascii="宋体" w:hAnsi="宋体"/>
          <w:szCs w:val="21"/>
        </w:rPr>
      </w:pPr>
      <w:r>
        <w:rPr>
          <w:rFonts w:hint="eastAsia" w:ascii="宋体" w:hAnsi="宋体"/>
          <w:szCs w:val="21"/>
          <w:lang w:val="en-US" w:eastAsia="zh-CN"/>
        </w:rPr>
        <w:t>4</w:t>
      </w:r>
      <w:r>
        <w:rPr>
          <w:rFonts w:hint="eastAsia" w:ascii="宋体" w:hAnsi="宋体"/>
          <w:szCs w:val="21"/>
        </w:rPr>
        <w:t>.2  本技术协议提出的是最低限度的技术要求，并未对一切技术细节作出规定，也未充分引述有关标准和规范条文，承揽方应保证提供符合本技术规范书和现行国家（行业）标准的合格产品。</w:t>
      </w:r>
    </w:p>
    <w:p>
      <w:pPr>
        <w:keepNext w:val="0"/>
        <w:keepLines w:val="0"/>
        <w:pageBreakBefore w:val="0"/>
        <w:widowControl w:val="0"/>
        <w:kinsoku/>
        <w:wordWrap/>
        <w:overflowPunct/>
        <w:topLinePunct w:val="0"/>
        <w:bidi w:val="0"/>
        <w:snapToGrid/>
        <w:spacing w:line="360" w:lineRule="auto"/>
        <w:textAlignment w:val="auto"/>
        <w:rPr>
          <w:rFonts w:ascii="宋体" w:hAnsi="宋体"/>
          <w:szCs w:val="21"/>
        </w:rPr>
      </w:pPr>
      <w:r>
        <w:rPr>
          <w:rFonts w:hint="eastAsia" w:ascii="宋体" w:hAnsi="宋体"/>
          <w:szCs w:val="21"/>
          <w:lang w:val="en-US" w:eastAsia="zh-CN"/>
        </w:rPr>
        <w:t>4</w:t>
      </w:r>
      <w:r>
        <w:rPr>
          <w:rFonts w:hint="eastAsia" w:ascii="宋体" w:hAnsi="宋体"/>
          <w:szCs w:val="21"/>
        </w:rPr>
        <w:t>.3  本技术协议所使用的标准如遇与承揽方所执行的标准发生矛盾时，应按较高标准执行。</w:t>
      </w:r>
    </w:p>
    <w:p>
      <w:pPr>
        <w:keepNext w:val="0"/>
        <w:keepLines w:val="0"/>
        <w:pageBreakBefore w:val="0"/>
        <w:widowControl w:val="0"/>
        <w:kinsoku/>
        <w:wordWrap/>
        <w:overflowPunct/>
        <w:topLinePunct w:val="0"/>
        <w:bidi w:val="0"/>
        <w:snapToGrid/>
        <w:spacing w:line="360" w:lineRule="auto"/>
        <w:textAlignment w:val="auto"/>
        <w:rPr>
          <w:rFonts w:ascii="黑体" w:hAnsi="黑体" w:eastAsia="黑体"/>
          <w:b/>
          <w:bCs/>
          <w:sz w:val="28"/>
          <w:szCs w:val="28"/>
        </w:rPr>
      </w:pPr>
      <w:r>
        <w:rPr>
          <w:rFonts w:hint="eastAsia" w:ascii="宋体" w:hAnsi="宋体"/>
          <w:szCs w:val="21"/>
          <w:lang w:val="en-US" w:eastAsia="zh-CN"/>
        </w:rPr>
        <w:t>4</w:t>
      </w:r>
      <w:r>
        <w:rPr>
          <w:rFonts w:hint="eastAsia" w:ascii="宋体" w:hAnsi="宋体"/>
          <w:szCs w:val="21"/>
        </w:rPr>
        <w:t>.4  本技术协议作为施工承揽合同的技术附件，经委托、施工双方确认后，与合同正文具有同等的法律效力。</w:t>
      </w:r>
    </w:p>
    <w:p>
      <w:pPr>
        <w:pStyle w:val="8"/>
        <w:spacing w:line="360" w:lineRule="auto"/>
        <w:rPr>
          <w:rFonts w:ascii="黑体" w:eastAsia="黑体"/>
          <w:b/>
          <w:bCs/>
          <w:sz w:val="28"/>
          <w:szCs w:val="28"/>
        </w:rPr>
      </w:pPr>
      <w:r>
        <w:rPr>
          <w:rFonts w:hint="eastAsia" w:ascii="黑体" w:eastAsia="黑体"/>
          <w:b/>
          <w:bCs/>
          <w:sz w:val="28"/>
          <w:szCs w:val="28"/>
          <w:lang w:val="en-US" w:eastAsia="zh-CN"/>
        </w:rPr>
        <w:t>四</w:t>
      </w:r>
      <w:r>
        <w:rPr>
          <w:rFonts w:ascii="黑体" w:eastAsia="黑体"/>
          <w:b/>
          <w:bCs/>
          <w:sz w:val="28"/>
          <w:szCs w:val="28"/>
        </w:rPr>
        <w:t>、</w:t>
      </w:r>
      <w:r>
        <w:rPr>
          <w:rFonts w:hint="eastAsia" w:ascii="黑体" w:eastAsia="黑体"/>
          <w:b/>
          <w:bCs/>
          <w:sz w:val="28"/>
          <w:szCs w:val="28"/>
        </w:rPr>
        <w:t>标志、包装、运输、储存</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szCs w:val="22"/>
        </w:rPr>
      </w:pPr>
      <w:r>
        <w:rPr>
          <w:rFonts w:hint="eastAsia" w:ascii="宋体"/>
          <w:szCs w:val="22"/>
        </w:rPr>
        <w:t>1.所提供设备的包装，应遵照国家标准和有关包装、包皮的技术条件，或按照最好的商业惯例进行包装。</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szCs w:val="22"/>
        </w:rPr>
      </w:pPr>
      <w:r>
        <w:rPr>
          <w:rFonts w:hint="eastAsia" w:ascii="宋体"/>
          <w:szCs w:val="22"/>
        </w:rPr>
        <w:t>3.所提供设备的包装，应能防止其一般性被窃或受外力破坏；一般不得采用有大缝隙的板条包装。</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szCs w:val="22"/>
        </w:rPr>
      </w:pPr>
      <w:r>
        <w:rPr>
          <w:rFonts w:hint="eastAsia" w:ascii="宋体"/>
          <w:szCs w:val="22"/>
        </w:rPr>
        <w:t>4.应对包装件做必要的加固和固定，以防止运输可能造成的损坏。</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szCs w:val="22"/>
        </w:rPr>
      </w:pPr>
      <w:r>
        <w:rPr>
          <w:rFonts w:hint="eastAsia" w:ascii="宋体"/>
          <w:szCs w:val="22"/>
        </w:rPr>
        <w:t>5.应负责将设备运到目的地，并必须做到设备在任何运输过程中不受损坏和遗失。</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szCs w:val="22"/>
        </w:rPr>
      </w:pPr>
      <w:r>
        <w:rPr>
          <w:rFonts w:hint="eastAsia" w:ascii="宋体"/>
          <w:szCs w:val="22"/>
        </w:rPr>
        <w:t>6.一般情况下，经由铁路、公路运输的包装件尺寸和重量不应超过国家所规定的尺寸限制。特殊情况应予以说明。</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szCs w:val="22"/>
        </w:rPr>
      </w:pPr>
      <w:r>
        <w:rPr>
          <w:rFonts w:hint="eastAsia" w:ascii="宋体"/>
          <w:szCs w:val="22"/>
        </w:rPr>
        <w:t>7.设备运抵交货地点后，应负责货物（或设备）的卸货、搬运、保管等事宜；或按照合同约定。</w:t>
      </w:r>
    </w:p>
    <w:p>
      <w:pPr>
        <w:pStyle w:val="8"/>
        <w:spacing w:line="360" w:lineRule="auto"/>
        <w:rPr>
          <w:rFonts w:ascii="黑体" w:eastAsia="黑体"/>
          <w:b/>
          <w:bCs/>
          <w:sz w:val="28"/>
          <w:szCs w:val="28"/>
        </w:rPr>
      </w:pPr>
      <w:r>
        <w:rPr>
          <w:rFonts w:hint="eastAsia" w:ascii="黑体" w:eastAsia="黑体"/>
          <w:b/>
          <w:bCs/>
          <w:sz w:val="28"/>
          <w:szCs w:val="28"/>
          <w:lang w:val="en-US" w:eastAsia="zh-CN"/>
        </w:rPr>
        <w:t>五</w:t>
      </w:r>
      <w:r>
        <w:rPr>
          <w:rFonts w:ascii="黑体" w:eastAsia="黑体"/>
          <w:b/>
          <w:bCs/>
          <w:sz w:val="28"/>
          <w:szCs w:val="28"/>
        </w:rPr>
        <w:t>、</w:t>
      </w:r>
      <w:r>
        <w:rPr>
          <w:rFonts w:hint="eastAsia" w:ascii="黑体" w:eastAsia="黑体"/>
          <w:b/>
          <w:bCs/>
          <w:sz w:val="28"/>
          <w:szCs w:val="28"/>
        </w:rPr>
        <w:t>交付</w:t>
      </w:r>
    </w:p>
    <w:p>
      <w:pPr>
        <w:pStyle w:val="13"/>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pPr>
        <w:pStyle w:val="8"/>
        <w:spacing w:line="360" w:lineRule="auto"/>
        <w:rPr>
          <w:rFonts w:ascii="黑体" w:eastAsia="黑体"/>
          <w:b/>
          <w:bCs/>
          <w:sz w:val="28"/>
          <w:szCs w:val="28"/>
        </w:rPr>
      </w:pPr>
      <w:r>
        <w:rPr>
          <w:rFonts w:hint="eastAsia" w:ascii="黑体" w:eastAsia="黑体"/>
          <w:b/>
          <w:bCs/>
          <w:sz w:val="28"/>
          <w:szCs w:val="28"/>
          <w:lang w:val="en-US" w:eastAsia="zh-CN"/>
        </w:rPr>
        <w:t>六</w:t>
      </w:r>
      <w:r>
        <w:rPr>
          <w:rFonts w:ascii="黑体" w:eastAsia="黑体"/>
          <w:b/>
          <w:bCs/>
          <w:sz w:val="28"/>
          <w:szCs w:val="28"/>
        </w:rPr>
        <w:t>、服务</w:t>
      </w:r>
    </w:p>
    <w:p>
      <w:pPr>
        <w:pStyle w:val="13"/>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pPr>
        <w:pStyle w:val="13"/>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pPr>
        <w:pStyle w:val="8"/>
        <w:spacing w:line="360" w:lineRule="auto"/>
        <w:rPr>
          <w:rFonts w:hint="eastAsia" w:ascii="宋体" w:eastAsia="宋体"/>
          <w:sz w:val="21"/>
          <w:szCs w:val="22"/>
          <w:lang w:eastAsia="zh-CN"/>
        </w:rPr>
      </w:pPr>
      <w:r>
        <w:rPr>
          <w:rFonts w:hint="eastAsia" w:ascii="宋体"/>
          <w:sz w:val="21"/>
          <w:szCs w:val="22"/>
        </w:rPr>
        <w:t>3、承揽方保证全部按照合同条款规定和交货期向委托方主提供上述合格的设备和服务，并对</w:t>
      </w:r>
      <w:r>
        <w:rPr>
          <w:rFonts w:hint="eastAsia"/>
          <w:sz w:val="21"/>
          <w:szCs w:val="22"/>
          <w:lang w:eastAsia="zh-CN"/>
        </w:rPr>
        <w:t>密炼机</w:t>
      </w:r>
      <w:r>
        <w:rPr>
          <w:rFonts w:hint="eastAsia" w:ascii="宋体"/>
          <w:sz w:val="21"/>
          <w:szCs w:val="22"/>
        </w:rPr>
        <w:t>维</w:t>
      </w:r>
      <w:r>
        <w:rPr>
          <w:rFonts w:hint="eastAsia" w:ascii="宋体"/>
          <w:sz w:val="21"/>
          <w:szCs w:val="22"/>
          <w:lang w:val="en-US" w:eastAsia="zh-CN"/>
        </w:rPr>
        <w:t>修</w:t>
      </w:r>
      <w:r>
        <w:rPr>
          <w:rFonts w:hint="eastAsia" w:ascii="宋体"/>
          <w:sz w:val="21"/>
          <w:szCs w:val="22"/>
        </w:rPr>
        <w:t>服务提供</w:t>
      </w:r>
      <w:r>
        <w:rPr>
          <w:rFonts w:hint="eastAsia" w:ascii="宋体"/>
          <w:b/>
          <w:bCs/>
          <w:sz w:val="21"/>
          <w:szCs w:val="22"/>
          <w:lang w:val="en-US" w:eastAsia="zh-CN"/>
        </w:rPr>
        <w:t>12个月</w:t>
      </w:r>
      <w:r>
        <w:rPr>
          <w:rFonts w:hint="eastAsia" w:ascii="宋体"/>
          <w:sz w:val="21"/>
          <w:szCs w:val="22"/>
        </w:rPr>
        <w:t>的质保，质保期自验收合格之日起开始计算，质保期内发生质量问题由承揽方负责免费整改</w:t>
      </w:r>
      <w:r>
        <w:rPr>
          <w:rFonts w:hint="eastAsia" w:ascii="宋体"/>
          <w:sz w:val="21"/>
          <w:szCs w:val="22"/>
          <w:lang w:eastAsia="zh-CN"/>
        </w:rPr>
        <w:t>。</w:t>
      </w:r>
    </w:p>
    <w:p>
      <w:pPr>
        <w:pStyle w:val="13"/>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pPr>
        <w:pStyle w:val="13"/>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pPr>
        <w:pStyle w:val="13"/>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pPr>
        <w:pStyle w:val="8"/>
        <w:spacing w:line="360" w:lineRule="auto"/>
        <w:rPr>
          <w:rFonts w:ascii="黑体" w:eastAsia="黑体"/>
          <w:b/>
          <w:bCs/>
          <w:sz w:val="28"/>
          <w:szCs w:val="28"/>
        </w:rPr>
      </w:pPr>
      <w:r>
        <w:rPr>
          <w:rFonts w:hint="eastAsia" w:ascii="黑体" w:eastAsia="黑体"/>
          <w:b/>
          <w:bCs/>
          <w:sz w:val="28"/>
          <w:szCs w:val="28"/>
          <w:lang w:val="en-US" w:eastAsia="zh-CN"/>
        </w:rPr>
        <w:t>七</w:t>
      </w:r>
      <w:r>
        <w:rPr>
          <w:rFonts w:ascii="黑体" w:eastAsia="黑体"/>
          <w:b/>
          <w:bCs/>
          <w:sz w:val="28"/>
          <w:szCs w:val="28"/>
        </w:rPr>
        <w:t>、验收</w:t>
      </w:r>
    </w:p>
    <w:p>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pPr>
        <w:adjustRightInd w:val="0"/>
        <w:snapToGrid w:val="0"/>
        <w:spacing w:line="276" w:lineRule="auto"/>
        <w:ind w:firstLine="420" w:firstLineChars="200"/>
        <w:rPr>
          <w:rFonts w:ascii="宋体" w:hAnsi="宋体"/>
          <w:szCs w:val="21"/>
        </w:rPr>
      </w:pPr>
      <w:r>
        <w:rPr>
          <w:rFonts w:hint="eastAsia" w:ascii="宋体" w:hAnsi="宋体"/>
          <w:szCs w:val="21"/>
        </w:rPr>
        <w:t>1．验收</w:t>
      </w:r>
    </w:p>
    <w:p>
      <w:pPr>
        <w:spacing w:line="480" w:lineRule="exact"/>
        <w:ind w:firstLine="420" w:firstLineChars="200"/>
        <w:rPr>
          <w:rFonts w:ascii="宋体" w:hAnsi="宋体" w:cs="宋体"/>
        </w:rPr>
      </w:pPr>
      <w:r>
        <w:rPr>
          <w:rFonts w:hint="eastAsia" w:ascii="宋体" w:hAnsi="宋体" w:cs="宋体"/>
          <w:lang w:val="en-US" w:eastAsia="zh-CN"/>
        </w:rPr>
        <w:t>1.1</w:t>
      </w:r>
      <w:r>
        <w:rPr>
          <w:rFonts w:hint="eastAsia" w:ascii="宋体" w:hAnsi="宋体" w:cs="宋体"/>
        </w:rPr>
        <w:t>地点：在</w:t>
      </w:r>
      <w:r>
        <w:rPr>
          <w:rFonts w:hint="eastAsia" w:ascii="宋体" w:hAnsi="宋体" w:cs="宋体"/>
          <w:lang w:val="en-US" w:eastAsia="zh-CN"/>
        </w:rPr>
        <w:t>委托方</w:t>
      </w:r>
      <w:r>
        <w:rPr>
          <w:rFonts w:hint="eastAsia" w:ascii="宋体" w:hAnsi="宋体" w:cs="宋体"/>
        </w:rPr>
        <w:t>现场</w:t>
      </w:r>
    </w:p>
    <w:p>
      <w:pPr>
        <w:spacing w:line="480" w:lineRule="exact"/>
        <w:rPr>
          <w:rFonts w:ascii="宋体" w:hAnsi="宋体" w:cs="宋体"/>
        </w:rPr>
      </w:pPr>
      <w:r>
        <w:rPr>
          <w:rFonts w:hint="eastAsia" w:ascii="宋体" w:hAnsi="宋体" w:cs="宋体"/>
        </w:rPr>
        <w:t xml:space="preserve">   </w:t>
      </w:r>
      <w:r>
        <w:rPr>
          <w:rFonts w:hint="eastAsia" w:ascii="宋体" w:hAnsi="宋体" w:cs="宋体"/>
          <w:lang w:val="en-US" w:eastAsia="zh-CN"/>
        </w:rPr>
        <w:t xml:space="preserve"> 1.2</w:t>
      </w:r>
      <w:r>
        <w:rPr>
          <w:rFonts w:hint="eastAsia" w:ascii="宋体" w:hAnsi="宋体" w:cs="宋体"/>
        </w:rPr>
        <w:t>人员：</w:t>
      </w:r>
      <w:r>
        <w:rPr>
          <w:rFonts w:hint="eastAsia" w:ascii="宋体" w:hAnsi="宋体" w:cs="宋体"/>
          <w:lang w:val="en-US" w:eastAsia="zh-CN"/>
        </w:rPr>
        <w:t>委托方、</w:t>
      </w:r>
      <w:r>
        <w:rPr>
          <w:rFonts w:hint="eastAsia" w:ascii="宋体"/>
          <w:sz w:val="21"/>
          <w:szCs w:val="22"/>
        </w:rPr>
        <w:t>承揽方</w:t>
      </w:r>
      <w:r>
        <w:rPr>
          <w:rFonts w:hint="eastAsia" w:ascii="宋体" w:hAnsi="宋体" w:cs="宋体"/>
        </w:rPr>
        <w:t>双方</w:t>
      </w:r>
    </w:p>
    <w:p>
      <w:pPr>
        <w:spacing w:line="480" w:lineRule="exact"/>
        <w:ind w:firstLine="420" w:firstLineChars="200"/>
        <w:rPr>
          <w:rFonts w:hint="eastAsia" w:ascii="宋体" w:hAnsi="宋体" w:cs="宋体"/>
        </w:rPr>
      </w:pPr>
      <w:r>
        <w:rPr>
          <w:rFonts w:hint="eastAsia" w:ascii="宋体" w:hAnsi="宋体" w:cs="宋体"/>
          <w:lang w:val="en-US" w:eastAsia="zh-CN"/>
        </w:rPr>
        <w:t>1.3</w:t>
      </w:r>
      <w:r>
        <w:rPr>
          <w:rFonts w:hint="eastAsia" w:ascii="宋体" w:hAnsi="宋体" w:cs="宋体"/>
        </w:rPr>
        <w:t xml:space="preserve"> 内容：在</w:t>
      </w:r>
      <w:r>
        <w:rPr>
          <w:rFonts w:hint="eastAsia" w:ascii="宋体" w:hAnsi="宋体" w:cs="宋体"/>
          <w:lang w:val="en-US" w:eastAsia="zh-CN"/>
        </w:rPr>
        <w:t>委托方、</w:t>
      </w:r>
      <w:r>
        <w:rPr>
          <w:rFonts w:hint="eastAsia" w:ascii="宋体"/>
          <w:sz w:val="21"/>
          <w:szCs w:val="22"/>
        </w:rPr>
        <w:t>承揽方</w:t>
      </w:r>
      <w:r>
        <w:rPr>
          <w:rFonts w:hint="eastAsia" w:ascii="宋体" w:hAnsi="宋体" w:cs="宋体"/>
        </w:rPr>
        <w:t>双方共同参与下，按验收标准进行验收，最好形成终验收纪要。</w:t>
      </w:r>
    </w:p>
    <w:p>
      <w:pPr>
        <w:spacing w:line="480" w:lineRule="exact"/>
        <w:ind w:firstLine="420" w:firstLineChars="200"/>
        <w:rPr>
          <w:rFonts w:hint="eastAsia" w:ascii="宋体" w:hAnsi="宋体" w:cs="宋体"/>
        </w:rPr>
      </w:pPr>
      <w:r>
        <w:rPr>
          <w:rFonts w:hint="eastAsia" w:ascii="宋体" w:hAnsi="宋体" w:cs="宋体"/>
          <w:lang w:val="en-US" w:eastAsia="zh-CN"/>
        </w:rPr>
        <w:t>1.4</w:t>
      </w:r>
      <w:r>
        <w:rPr>
          <w:rFonts w:hint="eastAsia" w:ascii="宋体" w:hAnsi="宋体" w:cs="宋体"/>
        </w:rPr>
        <w:t>验收时间：维修完工后</w:t>
      </w:r>
    </w:p>
    <w:p>
      <w:pPr>
        <w:spacing w:line="480" w:lineRule="exact"/>
        <w:ind w:firstLine="420" w:firstLineChars="200"/>
        <w:rPr>
          <w:rFonts w:hint="eastAsia" w:ascii="宋体" w:hAnsi="宋体" w:cs="宋体"/>
        </w:rPr>
      </w:pPr>
      <w:r>
        <w:rPr>
          <w:rFonts w:hint="eastAsia" w:ascii="宋体" w:hAnsi="宋体" w:cs="宋体"/>
        </w:rPr>
        <w:t>2．验收标准</w:t>
      </w:r>
    </w:p>
    <w:p>
      <w:pPr>
        <w:spacing w:line="480" w:lineRule="exact"/>
        <w:ind w:firstLine="315" w:firstLineChars="150"/>
        <w:rPr>
          <w:rFonts w:hint="default" w:eastAsia="宋体"/>
          <w:highlight w:val="yellow"/>
          <w:lang w:val="en-US" w:eastAsia="zh-CN"/>
        </w:rPr>
      </w:pPr>
      <w:r>
        <w:rPr>
          <w:rFonts w:hint="eastAsia" w:ascii="宋体" w:hAnsi="宋体"/>
          <w:szCs w:val="21"/>
          <w:highlight w:val="yellow"/>
        </w:rPr>
        <w:t>根据维修内容及相关国标规定验收；</w:t>
      </w:r>
      <w:r>
        <w:rPr>
          <w:rFonts w:hint="eastAsia" w:ascii="宋体" w:hAnsi="宋体"/>
          <w:szCs w:val="21"/>
          <w:highlight w:val="yellow"/>
          <w:lang w:val="en-US" w:eastAsia="zh-CN"/>
        </w:rPr>
        <w:t>由承揽方负责</w:t>
      </w:r>
      <w:r>
        <w:rPr>
          <w:rFonts w:hint="eastAsia" w:ascii="宋体" w:hAnsi="宋体"/>
          <w:szCs w:val="21"/>
          <w:highlight w:val="yellow"/>
        </w:rPr>
        <w:t>维修</w:t>
      </w:r>
      <w:r>
        <w:rPr>
          <w:rFonts w:hint="eastAsia" w:ascii="宋体" w:hAnsi="宋体"/>
          <w:szCs w:val="21"/>
          <w:highlight w:val="yellow"/>
          <w:lang w:val="en-US" w:eastAsia="zh-CN"/>
        </w:rPr>
        <w:t>项目，维修</w:t>
      </w:r>
      <w:r>
        <w:rPr>
          <w:rFonts w:hint="eastAsia" w:ascii="宋体" w:hAnsi="宋体"/>
          <w:szCs w:val="21"/>
          <w:highlight w:val="yellow"/>
        </w:rPr>
        <w:t>完毕提供符合要求的验收报告</w:t>
      </w:r>
      <w:r>
        <w:rPr>
          <w:rFonts w:hint="eastAsia" w:ascii="宋体" w:hAnsi="宋体"/>
          <w:szCs w:val="21"/>
          <w:highlight w:val="yellow"/>
          <w:lang w:eastAsia="zh-CN"/>
        </w:rPr>
        <w:t>，</w:t>
      </w:r>
      <w:r>
        <w:rPr>
          <w:rFonts w:hint="eastAsia"/>
          <w:highlight w:val="yellow"/>
        </w:rPr>
        <w:t>在设备正常开启运行时，</w:t>
      </w:r>
      <w:r>
        <w:rPr>
          <w:rFonts w:hint="eastAsia"/>
          <w:highlight w:val="yellow"/>
          <w:lang w:val="en-US" w:eastAsia="zh-CN"/>
        </w:rPr>
        <w:t>设备应运行稳定、可靠、安全，无非正常变形，无非正常振动，无异常声音；无漏水、漏电、漏液、漏气（汽）、漏电等现象。运动的零部件动作平稳、灵活运动准确。</w:t>
      </w:r>
    </w:p>
    <w:p>
      <w:pPr>
        <w:spacing w:line="276" w:lineRule="auto"/>
        <w:ind w:firstLine="420" w:firstLineChars="200"/>
        <w:rPr>
          <w:rFonts w:ascii="宋体" w:hAnsi="宋体"/>
          <w:b w:val="0"/>
          <w:bCs w:val="0"/>
          <w:spacing w:val="4"/>
          <w:szCs w:val="21"/>
        </w:rPr>
      </w:pPr>
      <w:r>
        <w:rPr>
          <w:rFonts w:hint="eastAsia" w:ascii="宋体" w:hAnsi="宋体"/>
          <w:b w:val="0"/>
          <w:bCs w:val="0"/>
          <w:szCs w:val="21"/>
        </w:rPr>
        <w:t>3. 质</w:t>
      </w:r>
      <w:r>
        <w:rPr>
          <w:rFonts w:hint="eastAsia" w:ascii="宋体" w:hAnsi="宋体"/>
          <w:b w:val="0"/>
          <w:bCs w:val="0"/>
          <w:spacing w:val="4"/>
          <w:szCs w:val="21"/>
        </w:rPr>
        <w:t>保期</w:t>
      </w:r>
    </w:p>
    <w:p>
      <w:pPr>
        <w:spacing w:line="276" w:lineRule="auto"/>
        <w:ind w:firstLine="436" w:firstLineChars="200"/>
      </w:pPr>
      <w:r>
        <w:rPr>
          <w:rFonts w:hint="eastAsia" w:ascii="宋体" w:hAnsi="宋体"/>
          <w:b w:val="0"/>
          <w:bCs w:val="0"/>
          <w:spacing w:val="4"/>
          <w:szCs w:val="21"/>
        </w:rPr>
        <w:t>本工程合同签订之日起.承揽方对</w:t>
      </w:r>
      <w:r>
        <w:rPr>
          <w:rFonts w:hint="eastAsia" w:ascii="宋体" w:hAnsi="宋体"/>
          <w:b w:val="0"/>
          <w:bCs w:val="0"/>
          <w:spacing w:val="4"/>
          <w:szCs w:val="21"/>
          <w:lang w:val="en-US" w:eastAsia="zh-CN"/>
        </w:rPr>
        <w:t>维修</w:t>
      </w:r>
      <w:r>
        <w:rPr>
          <w:rFonts w:hint="eastAsia" w:ascii="宋体" w:hAnsi="宋体"/>
          <w:b w:val="0"/>
          <w:bCs w:val="0"/>
          <w:spacing w:val="4"/>
          <w:szCs w:val="21"/>
        </w:rPr>
        <w:t>工程质量负责包修，质保期</w:t>
      </w:r>
      <w:r>
        <w:rPr>
          <w:rFonts w:hint="eastAsia" w:ascii="宋体" w:hAnsi="宋体"/>
          <w:b w:val="0"/>
          <w:bCs w:val="0"/>
          <w:spacing w:val="4"/>
          <w:szCs w:val="21"/>
          <w:lang w:val="en-US" w:eastAsia="zh-CN"/>
        </w:rPr>
        <w:t>12个月</w:t>
      </w:r>
      <w:r>
        <w:rPr>
          <w:rFonts w:hint="eastAsia" w:ascii="宋体" w:hAnsi="宋体"/>
          <w:b w:val="0"/>
          <w:bCs w:val="0"/>
          <w:spacing w:val="4"/>
          <w:szCs w:val="21"/>
        </w:rPr>
        <w:t>。在质保期内，承包内容出现的任何质量问题，承揽方在接到委托的通知后</w:t>
      </w:r>
      <w:r>
        <w:rPr>
          <w:rFonts w:hint="eastAsia" w:ascii="宋体" w:hAnsi="宋体"/>
          <w:b w:val="0"/>
          <w:bCs w:val="0"/>
          <w:spacing w:val="4"/>
          <w:szCs w:val="21"/>
          <w:lang w:val="en-US" w:eastAsia="zh-CN"/>
        </w:rPr>
        <w:t>48</w:t>
      </w:r>
      <w:r>
        <w:rPr>
          <w:rFonts w:hint="eastAsia" w:ascii="宋体" w:hAnsi="宋体"/>
          <w:b w:val="0"/>
          <w:bCs w:val="0"/>
          <w:spacing w:val="4"/>
          <w:szCs w:val="21"/>
        </w:rPr>
        <w:t>小时内到达现场整改，并按要求期限整改完毕</w:t>
      </w:r>
      <w:r>
        <w:rPr>
          <w:rFonts w:hint="eastAsia" w:ascii="宋体" w:hAnsi="宋体"/>
          <w:b w:val="0"/>
          <w:bCs w:val="0"/>
          <w:spacing w:val="4"/>
          <w:szCs w:val="21"/>
          <w:lang w:eastAsia="zh-CN"/>
        </w:rPr>
        <w:t>，</w:t>
      </w:r>
      <w:r>
        <w:rPr>
          <w:rFonts w:hint="eastAsia" w:ascii="宋体"/>
          <w:sz w:val="21"/>
          <w:szCs w:val="22"/>
        </w:rPr>
        <w:t>如承揽方4</w:t>
      </w:r>
      <w:r>
        <w:rPr>
          <w:rFonts w:hint="eastAsia" w:ascii="宋体"/>
          <w:sz w:val="21"/>
          <w:szCs w:val="22"/>
          <w:lang w:val="en-US" w:eastAsia="zh-CN"/>
        </w:rPr>
        <w:t>8</w:t>
      </w:r>
      <w:r>
        <w:rPr>
          <w:rFonts w:hint="eastAsia" w:ascii="宋体"/>
          <w:sz w:val="21"/>
          <w:szCs w:val="22"/>
        </w:rPr>
        <w:t>小时内未到现场，将承担相应的责任并酌情扣减保证金，如生产急需，委托方可自行处理由此产生的一切费用由承揽方承担。 </w:t>
      </w:r>
    </w:p>
    <w:p>
      <w:pPr>
        <w:pStyle w:val="8"/>
        <w:spacing w:line="360" w:lineRule="auto"/>
      </w:pPr>
      <w:r>
        <w:rPr>
          <w:rFonts w:hint="eastAsia" w:ascii="黑体" w:eastAsia="黑体"/>
          <w:b/>
          <w:bCs/>
          <w:sz w:val="28"/>
          <w:szCs w:val="28"/>
          <w:lang w:val="en-US" w:eastAsia="zh-CN"/>
        </w:rPr>
        <w:t>八</w:t>
      </w:r>
      <w:r>
        <w:rPr>
          <w:rFonts w:hint="eastAsia" w:ascii="黑体" w:eastAsia="黑体"/>
          <w:b/>
          <w:bCs/>
          <w:sz w:val="28"/>
          <w:szCs w:val="28"/>
        </w:rPr>
        <w:t>、其他</w:t>
      </w:r>
    </w:p>
    <w:p>
      <w:pPr>
        <w:pStyle w:val="8"/>
        <w:spacing w:line="360" w:lineRule="auto"/>
        <w:ind w:firstLine="210" w:firstLineChars="100"/>
        <w:rPr>
          <w:szCs w:val="22"/>
        </w:rPr>
      </w:pPr>
      <w:r>
        <w:rPr>
          <w:rFonts w:hint="eastAsia"/>
          <w:szCs w:val="22"/>
        </w:rPr>
        <w:t>1.投标人承诺对参与该项目所获得的与招标人产品相关的所有信息都予以保密，并承担与此相关的所有法律责任。</w:t>
      </w:r>
    </w:p>
    <w:p>
      <w:pPr>
        <w:pStyle w:val="2"/>
        <w:ind w:firstLine="210" w:firstLineChars="100"/>
        <w:rPr>
          <w:rFonts w:hint="eastAsia"/>
        </w:rPr>
      </w:pPr>
      <w:r>
        <w:rPr>
          <w:rFonts w:hint="eastAsia"/>
          <w:szCs w:val="22"/>
        </w:rPr>
        <w:t>2.其余未尽事宜，投标人应与招标人指派的答疑人员充分沟通，理解认可并接受相关技术规范及服务要求。</w:t>
      </w:r>
    </w:p>
    <w:sectPr>
      <w:pgSz w:w="11906" w:h="16838"/>
      <w:pgMar w:top="1134" w:right="1418" w:bottom="56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fldChar w:fldCharType="begin"/>
                          </w:r>
                          <w:r>
                            <w:instrText xml:space="preserve"> PAGE   \* MERGEFORMAT </w:instrText>
                          </w:r>
                          <w:r>
                            <w:fldChar w:fldCharType="separate"/>
                          </w:r>
                          <w:r>
                            <w:rPr>
                              <w:lang w:val="zh-CN"/>
                            </w:rPr>
                            <w:t>6</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rPr>
                        <w:lang w:val="zh-CN"/>
                      </w:rPr>
                      <w:t>6</w:t>
                    </w:r>
                    <w: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691C6B"/>
    <w:multiLevelType w:val="singleLevel"/>
    <w:tmpl w:val="B8691C6B"/>
    <w:lvl w:ilvl="0" w:tentative="0">
      <w:start w:val="1"/>
      <w:numFmt w:val="decimal"/>
      <w:suff w:val="nothing"/>
      <w:lvlText w:val="%1、"/>
      <w:lvlJc w:val="left"/>
    </w:lvl>
  </w:abstractNum>
  <w:abstractNum w:abstractNumId="1">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4">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2F9DF60"/>
    <w:multiLevelType w:val="singleLevel"/>
    <w:tmpl w:val="52F9DF60"/>
    <w:lvl w:ilvl="0" w:tentative="0">
      <w:start w:val="2"/>
      <w:numFmt w:val="decimal"/>
      <w:suff w:val="nothing"/>
      <w:lvlText w:val="%1．"/>
      <w:lvlJc w:val="left"/>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MWIwNmRlMTFhYjhiNjUzYWI4OTJmOTUzMjVlOTkifQ=="/>
    <w:docVar w:name="KSO_WPS_MARK_KEY" w:val="18f36f4e-776f-4a0e-a3b9-70f1bb8a1902"/>
  </w:docVars>
  <w:rsids>
    <w:rsidRoot w:val="00B476AC"/>
    <w:rsid w:val="00012902"/>
    <w:rsid w:val="000409AA"/>
    <w:rsid w:val="00041A07"/>
    <w:rsid w:val="000430D0"/>
    <w:rsid w:val="00056C00"/>
    <w:rsid w:val="00063258"/>
    <w:rsid w:val="00065750"/>
    <w:rsid w:val="00071935"/>
    <w:rsid w:val="0007201B"/>
    <w:rsid w:val="000826DB"/>
    <w:rsid w:val="00094E7C"/>
    <w:rsid w:val="000972CB"/>
    <w:rsid w:val="000A33BF"/>
    <w:rsid w:val="000A6D3E"/>
    <w:rsid w:val="000B4283"/>
    <w:rsid w:val="000C11CF"/>
    <w:rsid w:val="000D7B8D"/>
    <w:rsid w:val="000D7F04"/>
    <w:rsid w:val="000F35FB"/>
    <w:rsid w:val="001010FF"/>
    <w:rsid w:val="00113B49"/>
    <w:rsid w:val="00130C49"/>
    <w:rsid w:val="00141101"/>
    <w:rsid w:val="001461BB"/>
    <w:rsid w:val="00153A80"/>
    <w:rsid w:val="0016289A"/>
    <w:rsid w:val="001656FA"/>
    <w:rsid w:val="00166100"/>
    <w:rsid w:val="00175EF2"/>
    <w:rsid w:val="00181964"/>
    <w:rsid w:val="001A04F9"/>
    <w:rsid w:val="001A290C"/>
    <w:rsid w:val="001A2E72"/>
    <w:rsid w:val="001B40EB"/>
    <w:rsid w:val="001B55AD"/>
    <w:rsid w:val="001B6FC4"/>
    <w:rsid w:val="001B7FB0"/>
    <w:rsid w:val="001D1B04"/>
    <w:rsid w:val="001D625E"/>
    <w:rsid w:val="001D6F9C"/>
    <w:rsid w:val="001E3DA4"/>
    <w:rsid w:val="001E536F"/>
    <w:rsid w:val="001F307C"/>
    <w:rsid w:val="00203930"/>
    <w:rsid w:val="0022437A"/>
    <w:rsid w:val="002335FC"/>
    <w:rsid w:val="002428E3"/>
    <w:rsid w:val="00251E86"/>
    <w:rsid w:val="00265E22"/>
    <w:rsid w:val="00265E84"/>
    <w:rsid w:val="00270D15"/>
    <w:rsid w:val="0028174C"/>
    <w:rsid w:val="002902FB"/>
    <w:rsid w:val="00294398"/>
    <w:rsid w:val="002A1CFE"/>
    <w:rsid w:val="002B2996"/>
    <w:rsid w:val="002C2647"/>
    <w:rsid w:val="002C2DBC"/>
    <w:rsid w:val="002D034F"/>
    <w:rsid w:val="002D5C36"/>
    <w:rsid w:val="002F4441"/>
    <w:rsid w:val="00310904"/>
    <w:rsid w:val="003252C4"/>
    <w:rsid w:val="00330826"/>
    <w:rsid w:val="00345FDA"/>
    <w:rsid w:val="00351EFF"/>
    <w:rsid w:val="0036252E"/>
    <w:rsid w:val="00372B28"/>
    <w:rsid w:val="003A35A4"/>
    <w:rsid w:val="003A506B"/>
    <w:rsid w:val="003A53CE"/>
    <w:rsid w:val="003B2408"/>
    <w:rsid w:val="003B3184"/>
    <w:rsid w:val="003B5A50"/>
    <w:rsid w:val="003D0359"/>
    <w:rsid w:val="003D2E29"/>
    <w:rsid w:val="003D42D1"/>
    <w:rsid w:val="003E1AA3"/>
    <w:rsid w:val="003E7304"/>
    <w:rsid w:val="003E794A"/>
    <w:rsid w:val="003F618E"/>
    <w:rsid w:val="0040783B"/>
    <w:rsid w:val="00407AA8"/>
    <w:rsid w:val="00421CF4"/>
    <w:rsid w:val="00432429"/>
    <w:rsid w:val="00435D94"/>
    <w:rsid w:val="004462DF"/>
    <w:rsid w:val="0045061B"/>
    <w:rsid w:val="0046044D"/>
    <w:rsid w:val="004609EB"/>
    <w:rsid w:val="00462D61"/>
    <w:rsid w:val="00464CF7"/>
    <w:rsid w:val="00471224"/>
    <w:rsid w:val="0048011B"/>
    <w:rsid w:val="0049255A"/>
    <w:rsid w:val="00496844"/>
    <w:rsid w:val="004A0209"/>
    <w:rsid w:val="004C306E"/>
    <w:rsid w:val="004C510F"/>
    <w:rsid w:val="004D30DA"/>
    <w:rsid w:val="004E2C52"/>
    <w:rsid w:val="004E4684"/>
    <w:rsid w:val="004F005C"/>
    <w:rsid w:val="004F3E6D"/>
    <w:rsid w:val="00505899"/>
    <w:rsid w:val="00506B80"/>
    <w:rsid w:val="00520A5F"/>
    <w:rsid w:val="00525B51"/>
    <w:rsid w:val="0054626B"/>
    <w:rsid w:val="00557925"/>
    <w:rsid w:val="00563743"/>
    <w:rsid w:val="00572882"/>
    <w:rsid w:val="0057340F"/>
    <w:rsid w:val="00577670"/>
    <w:rsid w:val="00585A90"/>
    <w:rsid w:val="0059032E"/>
    <w:rsid w:val="0059190C"/>
    <w:rsid w:val="005B3417"/>
    <w:rsid w:val="005D32B8"/>
    <w:rsid w:val="005D40E1"/>
    <w:rsid w:val="005D5F07"/>
    <w:rsid w:val="005D7020"/>
    <w:rsid w:val="005F7F02"/>
    <w:rsid w:val="00603E3B"/>
    <w:rsid w:val="00615CBC"/>
    <w:rsid w:val="0062774A"/>
    <w:rsid w:val="00634DEA"/>
    <w:rsid w:val="00636471"/>
    <w:rsid w:val="00642679"/>
    <w:rsid w:val="006462F7"/>
    <w:rsid w:val="006468CA"/>
    <w:rsid w:val="00646A57"/>
    <w:rsid w:val="00652000"/>
    <w:rsid w:val="006641A5"/>
    <w:rsid w:val="00673DF4"/>
    <w:rsid w:val="006836EA"/>
    <w:rsid w:val="006876C6"/>
    <w:rsid w:val="006B182C"/>
    <w:rsid w:val="006D6031"/>
    <w:rsid w:val="006D62DF"/>
    <w:rsid w:val="006E3669"/>
    <w:rsid w:val="006E77B8"/>
    <w:rsid w:val="006F1DD2"/>
    <w:rsid w:val="006F5040"/>
    <w:rsid w:val="00704EA9"/>
    <w:rsid w:val="00705FF5"/>
    <w:rsid w:val="0071505B"/>
    <w:rsid w:val="00715A07"/>
    <w:rsid w:val="0072042E"/>
    <w:rsid w:val="00722845"/>
    <w:rsid w:val="00725511"/>
    <w:rsid w:val="00744677"/>
    <w:rsid w:val="007472DC"/>
    <w:rsid w:val="00753EE3"/>
    <w:rsid w:val="007574E6"/>
    <w:rsid w:val="0076078C"/>
    <w:rsid w:val="00764860"/>
    <w:rsid w:val="0077139E"/>
    <w:rsid w:val="00772558"/>
    <w:rsid w:val="00775C02"/>
    <w:rsid w:val="00776717"/>
    <w:rsid w:val="0078498B"/>
    <w:rsid w:val="00787C5B"/>
    <w:rsid w:val="007A3B71"/>
    <w:rsid w:val="007A778E"/>
    <w:rsid w:val="007B3EE6"/>
    <w:rsid w:val="007B4C43"/>
    <w:rsid w:val="007C3368"/>
    <w:rsid w:val="007D6144"/>
    <w:rsid w:val="007E081B"/>
    <w:rsid w:val="007E296E"/>
    <w:rsid w:val="007E7B47"/>
    <w:rsid w:val="007F49FF"/>
    <w:rsid w:val="007F630C"/>
    <w:rsid w:val="00802379"/>
    <w:rsid w:val="008045A8"/>
    <w:rsid w:val="00805D3B"/>
    <w:rsid w:val="00821158"/>
    <w:rsid w:val="00840DCC"/>
    <w:rsid w:val="0084471F"/>
    <w:rsid w:val="00847BBE"/>
    <w:rsid w:val="00854F99"/>
    <w:rsid w:val="00866887"/>
    <w:rsid w:val="00877909"/>
    <w:rsid w:val="00886BC9"/>
    <w:rsid w:val="00895E7D"/>
    <w:rsid w:val="008A31C4"/>
    <w:rsid w:val="008B27BA"/>
    <w:rsid w:val="008D052C"/>
    <w:rsid w:val="008D6A99"/>
    <w:rsid w:val="008E3040"/>
    <w:rsid w:val="008F70F8"/>
    <w:rsid w:val="00902034"/>
    <w:rsid w:val="00905644"/>
    <w:rsid w:val="00905D47"/>
    <w:rsid w:val="00907C5B"/>
    <w:rsid w:val="00917D86"/>
    <w:rsid w:val="009741B4"/>
    <w:rsid w:val="00974E84"/>
    <w:rsid w:val="009778FA"/>
    <w:rsid w:val="00981444"/>
    <w:rsid w:val="009858BD"/>
    <w:rsid w:val="00991E61"/>
    <w:rsid w:val="00992563"/>
    <w:rsid w:val="00997CC1"/>
    <w:rsid w:val="009A1967"/>
    <w:rsid w:val="009B311E"/>
    <w:rsid w:val="009C0608"/>
    <w:rsid w:val="009C722B"/>
    <w:rsid w:val="009C7A5E"/>
    <w:rsid w:val="009D5AD5"/>
    <w:rsid w:val="009F0B36"/>
    <w:rsid w:val="009F28F5"/>
    <w:rsid w:val="009F2FBC"/>
    <w:rsid w:val="00A041F4"/>
    <w:rsid w:val="00A04F7C"/>
    <w:rsid w:val="00A114F6"/>
    <w:rsid w:val="00A1537F"/>
    <w:rsid w:val="00A33463"/>
    <w:rsid w:val="00A4087D"/>
    <w:rsid w:val="00A4307E"/>
    <w:rsid w:val="00A503D1"/>
    <w:rsid w:val="00A55AFC"/>
    <w:rsid w:val="00A67CD3"/>
    <w:rsid w:val="00A7157F"/>
    <w:rsid w:val="00A862C7"/>
    <w:rsid w:val="00A95AEB"/>
    <w:rsid w:val="00AB22BD"/>
    <w:rsid w:val="00AB2987"/>
    <w:rsid w:val="00AB49BE"/>
    <w:rsid w:val="00AC1C6F"/>
    <w:rsid w:val="00AC7598"/>
    <w:rsid w:val="00AD6410"/>
    <w:rsid w:val="00AD76AD"/>
    <w:rsid w:val="00AE6202"/>
    <w:rsid w:val="00AF262C"/>
    <w:rsid w:val="00B033E9"/>
    <w:rsid w:val="00B07461"/>
    <w:rsid w:val="00B1146D"/>
    <w:rsid w:val="00B127C6"/>
    <w:rsid w:val="00B14CC2"/>
    <w:rsid w:val="00B16CD6"/>
    <w:rsid w:val="00B31269"/>
    <w:rsid w:val="00B476AC"/>
    <w:rsid w:val="00B5127B"/>
    <w:rsid w:val="00B5447C"/>
    <w:rsid w:val="00B70142"/>
    <w:rsid w:val="00B81051"/>
    <w:rsid w:val="00B847A0"/>
    <w:rsid w:val="00B92A66"/>
    <w:rsid w:val="00BA6827"/>
    <w:rsid w:val="00BB1782"/>
    <w:rsid w:val="00BB7D65"/>
    <w:rsid w:val="00BC0799"/>
    <w:rsid w:val="00BC7B14"/>
    <w:rsid w:val="00BF1003"/>
    <w:rsid w:val="00BF5AED"/>
    <w:rsid w:val="00C014A8"/>
    <w:rsid w:val="00C160C8"/>
    <w:rsid w:val="00C34383"/>
    <w:rsid w:val="00C45D14"/>
    <w:rsid w:val="00C53FFF"/>
    <w:rsid w:val="00C56AE6"/>
    <w:rsid w:val="00C7045F"/>
    <w:rsid w:val="00C75626"/>
    <w:rsid w:val="00C7710A"/>
    <w:rsid w:val="00C77678"/>
    <w:rsid w:val="00C82110"/>
    <w:rsid w:val="00C83781"/>
    <w:rsid w:val="00C858BD"/>
    <w:rsid w:val="00C909AE"/>
    <w:rsid w:val="00C91284"/>
    <w:rsid w:val="00C949D5"/>
    <w:rsid w:val="00CB13E2"/>
    <w:rsid w:val="00CB338A"/>
    <w:rsid w:val="00CB51B1"/>
    <w:rsid w:val="00CB6C3F"/>
    <w:rsid w:val="00CB77B6"/>
    <w:rsid w:val="00CC14A3"/>
    <w:rsid w:val="00CF23A1"/>
    <w:rsid w:val="00D0038A"/>
    <w:rsid w:val="00D252DB"/>
    <w:rsid w:val="00D27992"/>
    <w:rsid w:val="00D32C14"/>
    <w:rsid w:val="00D403E7"/>
    <w:rsid w:val="00D46568"/>
    <w:rsid w:val="00D50624"/>
    <w:rsid w:val="00D55DB1"/>
    <w:rsid w:val="00D57F42"/>
    <w:rsid w:val="00D610D0"/>
    <w:rsid w:val="00D67C73"/>
    <w:rsid w:val="00D726D0"/>
    <w:rsid w:val="00D7773A"/>
    <w:rsid w:val="00D85DC3"/>
    <w:rsid w:val="00D927B0"/>
    <w:rsid w:val="00DA4D09"/>
    <w:rsid w:val="00DB0977"/>
    <w:rsid w:val="00DB1E23"/>
    <w:rsid w:val="00DC677C"/>
    <w:rsid w:val="00DD0DF5"/>
    <w:rsid w:val="00DD7C54"/>
    <w:rsid w:val="00DE06B7"/>
    <w:rsid w:val="00DE232D"/>
    <w:rsid w:val="00DE38CB"/>
    <w:rsid w:val="00DE5451"/>
    <w:rsid w:val="00DE596C"/>
    <w:rsid w:val="00DF57B3"/>
    <w:rsid w:val="00E01AA5"/>
    <w:rsid w:val="00E14200"/>
    <w:rsid w:val="00E1505D"/>
    <w:rsid w:val="00E22C45"/>
    <w:rsid w:val="00E462FD"/>
    <w:rsid w:val="00E5269D"/>
    <w:rsid w:val="00E53827"/>
    <w:rsid w:val="00E56AD7"/>
    <w:rsid w:val="00E634AA"/>
    <w:rsid w:val="00E6666F"/>
    <w:rsid w:val="00E7424D"/>
    <w:rsid w:val="00E80EEA"/>
    <w:rsid w:val="00E838B7"/>
    <w:rsid w:val="00EA7883"/>
    <w:rsid w:val="00EB48B0"/>
    <w:rsid w:val="00ED0809"/>
    <w:rsid w:val="00EE465B"/>
    <w:rsid w:val="00EF10EA"/>
    <w:rsid w:val="00F00F35"/>
    <w:rsid w:val="00F03D3A"/>
    <w:rsid w:val="00F30C80"/>
    <w:rsid w:val="00F34830"/>
    <w:rsid w:val="00F4531F"/>
    <w:rsid w:val="00F50B7C"/>
    <w:rsid w:val="00F51C40"/>
    <w:rsid w:val="00F52D54"/>
    <w:rsid w:val="00F6215D"/>
    <w:rsid w:val="00F70C61"/>
    <w:rsid w:val="00F70F4C"/>
    <w:rsid w:val="00F76159"/>
    <w:rsid w:val="00F921E3"/>
    <w:rsid w:val="00FB2AC0"/>
    <w:rsid w:val="00FB600D"/>
    <w:rsid w:val="00FB6D4B"/>
    <w:rsid w:val="00FD48AF"/>
    <w:rsid w:val="00FE114F"/>
    <w:rsid w:val="00FE67D5"/>
    <w:rsid w:val="00FF66F0"/>
    <w:rsid w:val="013A252C"/>
    <w:rsid w:val="03602E8C"/>
    <w:rsid w:val="044774D6"/>
    <w:rsid w:val="04D2002C"/>
    <w:rsid w:val="07722077"/>
    <w:rsid w:val="08214E85"/>
    <w:rsid w:val="08762277"/>
    <w:rsid w:val="08965796"/>
    <w:rsid w:val="091A71C3"/>
    <w:rsid w:val="09245CD3"/>
    <w:rsid w:val="09495F4E"/>
    <w:rsid w:val="0B9261DD"/>
    <w:rsid w:val="0BA06C07"/>
    <w:rsid w:val="0C646C22"/>
    <w:rsid w:val="0CA6306B"/>
    <w:rsid w:val="0DAB38AD"/>
    <w:rsid w:val="0DCA1862"/>
    <w:rsid w:val="0DDB07E3"/>
    <w:rsid w:val="0E032DB4"/>
    <w:rsid w:val="0EE63AEC"/>
    <w:rsid w:val="0F20786F"/>
    <w:rsid w:val="0FBA3031"/>
    <w:rsid w:val="10180A05"/>
    <w:rsid w:val="10365ABD"/>
    <w:rsid w:val="10441F59"/>
    <w:rsid w:val="10A12D52"/>
    <w:rsid w:val="110E24C7"/>
    <w:rsid w:val="11AF546F"/>
    <w:rsid w:val="129E716A"/>
    <w:rsid w:val="13CF4939"/>
    <w:rsid w:val="144066DF"/>
    <w:rsid w:val="1505476C"/>
    <w:rsid w:val="15427151"/>
    <w:rsid w:val="183373D5"/>
    <w:rsid w:val="187C3D68"/>
    <w:rsid w:val="19042BBC"/>
    <w:rsid w:val="194263F1"/>
    <w:rsid w:val="19CA0977"/>
    <w:rsid w:val="1B047D4C"/>
    <w:rsid w:val="1B350374"/>
    <w:rsid w:val="1C1D0A59"/>
    <w:rsid w:val="1CF30371"/>
    <w:rsid w:val="1D76241A"/>
    <w:rsid w:val="1E1D1C4D"/>
    <w:rsid w:val="1EB07560"/>
    <w:rsid w:val="1F6231F1"/>
    <w:rsid w:val="200F188D"/>
    <w:rsid w:val="2041738E"/>
    <w:rsid w:val="21ED3D22"/>
    <w:rsid w:val="243010B4"/>
    <w:rsid w:val="250C33CE"/>
    <w:rsid w:val="257C1C36"/>
    <w:rsid w:val="26541BC1"/>
    <w:rsid w:val="278D1A4E"/>
    <w:rsid w:val="27E821FE"/>
    <w:rsid w:val="289F098F"/>
    <w:rsid w:val="2985019C"/>
    <w:rsid w:val="29BA6073"/>
    <w:rsid w:val="2A140F3D"/>
    <w:rsid w:val="2DA47A0B"/>
    <w:rsid w:val="2E9C6187"/>
    <w:rsid w:val="2EB22372"/>
    <w:rsid w:val="30390D0B"/>
    <w:rsid w:val="304774CF"/>
    <w:rsid w:val="30EC256B"/>
    <w:rsid w:val="31535F1F"/>
    <w:rsid w:val="329D1273"/>
    <w:rsid w:val="34AD49E7"/>
    <w:rsid w:val="35B16D7F"/>
    <w:rsid w:val="36895A27"/>
    <w:rsid w:val="36CE298E"/>
    <w:rsid w:val="37E55B33"/>
    <w:rsid w:val="39113C01"/>
    <w:rsid w:val="39D602D9"/>
    <w:rsid w:val="3A777C19"/>
    <w:rsid w:val="3B8C631F"/>
    <w:rsid w:val="3C3E346E"/>
    <w:rsid w:val="3C4C43A4"/>
    <w:rsid w:val="3D2F6EFC"/>
    <w:rsid w:val="3E6077E7"/>
    <w:rsid w:val="3E68330D"/>
    <w:rsid w:val="41872D1A"/>
    <w:rsid w:val="429F1711"/>
    <w:rsid w:val="42D05C2B"/>
    <w:rsid w:val="42F001C3"/>
    <w:rsid w:val="43320074"/>
    <w:rsid w:val="43DC7193"/>
    <w:rsid w:val="443841E2"/>
    <w:rsid w:val="45525474"/>
    <w:rsid w:val="456D1E43"/>
    <w:rsid w:val="459E6204"/>
    <w:rsid w:val="45EA7CB3"/>
    <w:rsid w:val="465921E0"/>
    <w:rsid w:val="466F1A57"/>
    <w:rsid w:val="46F86E96"/>
    <w:rsid w:val="47C4357B"/>
    <w:rsid w:val="48D41AD7"/>
    <w:rsid w:val="4A742C8B"/>
    <w:rsid w:val="4AA45E6C"/>
    <w:rsid w:val="4C1E51EE"/>
    <w:rsid w:val="4CA32491"/>
    <w:rsid w:val="4CBA30DD"/>
    <w:rsid w:val="4E113BE5"/>
    <w:rsid w:val="4F9168ED"/>
    <w:rsid w:val="4FA6299D"/>
    <w:rsid w:val="508A4A6C"/>
    <w:rsid w:val="50C75B4E"/>
    <w:rsid w:val="5158232E"/>
    <w:rsid w:val="51937CF6"/>
    <w:rsid w:val="52272E27"/>
    <w:rsid w:val="52D94457"/>
    <w:rsid w:val="534F1156"/>
    <w:rsid w:val="54474D23"/>
    <w:rsid w:val="55E55580"/>
    <w:rsid w:val="56DB3DAF"/>
    <w:rsid w:val="56EE1D06"/>
    <w:rsid w:val="57EB208C"/>
    <w:rsid w:val="581E2F28"/>
    <w:rsid w:val="58D44CBD"/>
    <w:rsid w:val="59397C15"/>
    <w:rsid w:val="59A274D6"/>
    <w:rsid w:val="5A1246EA"/>
    <w:rsid w:val="5A2678D5"/>
    <w:rsid w:val="5AE10896"/>
    <w:rsid w:val="5B8B15E4"/>
    <w:rsid w:val="5C4D72AA"/>
    <w:rsid w:val="5C681F49"/>
    <w:rsid w:val="5D38148B"/>
    <w:rsid w:val="5D814602"/>
    <w:rsid w:val="5DD97FB0"/>
    <w:rsid w:val="5EBF5D23"/>
    <w:rsid w:val="60593515"/>
    <w:rsid w:val="605B21E0"/>
    <w:rsid w:val="60B43D7A"/>
    <w:rsid w:val="611B0BD3"/>
    <w:rsid w:val="621726B7"/>
    <w:rsid w:val="62C643BC"/>
    <w:rsid w:val="630E7D56"/>
    <w:rsid w:val="63175DB8"/>
    <w:rsid w:val="63ED3D48"/>
    <w:rsid w:val="642803A1"/>
    <w:rsid w:val="6558767E"/>
    <w:rsid w:val="667F1E35"/>
    <w:rsid w:val="6770533D"/>
    <w:rsid w:val="69696269"/>
    <w:rsid w:val="69916819"/>
    <w:rsid w:val="69FF525D"/>
    <w:rsid w:val="6A2F0FA6"/>
    <w:rsid w:val="6A3E05E4"/>
    <w:rsid w:val="6A4F2EE9"/>
    <w:rsid w:val="6B58573D"/>
    <w:rsid w:val="6BDB073B"/>
    <w:rsid w:val="6C4810E2"/>
    <w:rsid w:val="6CE45B95"/>
    <w:rsid w:val="6D5E64D3"/>
    <w:rsid w:val="6DB3188B"/>
    <w:rsid w:val="6DB61964"/>
    <w:rsid w:val="6DF7074F"/>
    <w:rsid w:val="6FF23750"/>
    <w:rsid w:val="70077E0F"/>
    <w:rsid w:val="709631AC"/>
    <w:rsid w:val="713E1017"/>
    <w:rsid w:val="71AD4F2D"/>
    <w:rsid w:val="72D50D4D"/>
    <w:rsid w:val="73B866B2"/>
    <w:rsid w:val="750F7BA9"/>
    <w:rsid w:val="761D459A"/>
    <w:rsid w:val="762D738F"/>
    <w:rsid w:val="76F66EE9"/>
    <w:rsid w:val="772C779F"/>
    <w:rsid w:val="77D40699"/>
    <w:rsid w:val="7AF26672"/>
    <w:rsid w:val="7B0E767F"/>
    <w:rsid w:val="7C48395C"/>
    <w:rsid w:val="7CF32A5B"/>
    <w:rsid w:val="7DBF65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1"/>
    <w:qFormat/>
    <w:uiPriority w:val="0"/>
    <w:pPr>
      <w:outlineLvl w:val="1"/>
    </w:pPr>
    <w:rPr>
      <w:rFonts w:eastAsia="黑体"/>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link w:val="24"/>
    <w:qFormat/>
    <w:uiPriority w:val="0"/>
    <w:pPr>
      <w:spacing w:after="120"/>
    </w:p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6">
    <w:name w:val="annotation text"/>
    <w:basedOn w:val="1"/>
    <w:link w:val="23"/>
    <w:qFormat/>
    <w:uiPriority w:val="0"/>
    <w:pPr>
      <w:jc w:val="left"/>
    </w:pPr>
  </w:style>
  <w:style w:type="paragraph" w:styleId="7">
    <w:name w:val="Body Text Indent"/>
    <w:basedOn w:val="1"/>
    <w:next w:val="1"/>
    <w:qFormat/>
    <w:uiPriority w:val="0"/>
    <w:pPr>
      <w:spacing w:after="120"/>
      <w:ind w:left="420" w:leftChars="200"/>
    </w:pPr>
  </w:style>
  <w:style w:type="paragraph" w:styleId="8">
    <w:name w:val="Plain Text"/>
    <w:basedOn w:val="1"/>
    <w:qFormat/>
    <w:uiPriority w:val="0"/>
    <w:rPr>
      <w:rFonts w:ascii="宋体" w:hAnsi="Courier New" w:cstheme="minorBidi"/>
      <w:szCs w:val="22"/>
    </w:rPr>
  </w:style>
  <w:style w:type="paragraph" w:styleId="9">
    <w:name w:val="Balloon Text"/>
    <w:basedOn w:val="1"/>
    <w:link w:val="25"/>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annotation subject"/>
    <w:basedOn w:val="6"/>
    <w:next w:val="6"/>
    <w:link w:val="27"/>
    <w:qFormat/>
    <w:uiPriority w:val="0"/>
    <w:rPr>
      <w:b/>
      <w:bCs/>
    </w:rPr>
  </w:style>
  <w:style w:type="paragraph" w:styleId="15">
    <w:name w:val="Body Text First Indent 2"/>
    <w:basedOn w:val="7"/>
    <w:next w:val="1"/>
    <w:semiHidden/>
    <w:qFormat/>
    <w:uiPriority w:val="99"/>
    <w:pPr>
      <w:spacing w:after="120" w:line="276" w:lineRule="auto"/>
      <w:ind w:left="420" w:leftChars="200" w:firstLine="420" w:firstLineChars="200"/>
      <w:jc w:val="left"/>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qFormat/>
    <w:uiPriority w:val="0"/>
    <w:rPr>
      <w:sz w:val="21"/>
      <w:szCs w:val="21"/>
    </w:rPr>
  </w:style>
  <w:style w:type="paragraph" w:customStyle="1" w:styleId="22">
    <w:name w:val="列出段落1"/>
    <w:basedOn w:val="1"/>
    <w:qFormat/>
    <w:uiPriority w:val="0"/>
    <w:pPr>
      <w:ind w:firstLine="420" w:firstLineChars="200"/>
    </w:pPr>
    <w:rPr>
      <w:rFonts w:ascii="Calibri" w:hAnsi="Calibri"/>
      <w:szCs w:val="22"/>
    </w:rPr>
  </w:style>
  <w:style w:type="character" w:customStyle="1" w:styleId="23">
    <w:name w:val="批注文字 Char"/>
    <w:link w:val="6"/>
    <w:qFormat/>
    <w:uiPriority w:val="0"/>
    <w:rPr>
      <w:kern w:val="2"/>
      <w:sz w:val="21"/>
      <w:szCs w:val="24"/>
    </w:rPr>
  </w:style>
  <w:style w:type="character" w:customStyle="1" w:styleId="24">
    <w:name w:val="正文文本 Char"/>
    <w:link w:val="2"/>
    <w:qFormat/>
    <w:uiPriority w:val="0"/>
    <w:rPr>
      <w:kern w:val="2"/>
      <w:sz w:val="21"/>
      <w:szCs w:val="24"/>
    </w:rPr>
  </w:style>
  <w:style w:type="character" w:customStyle="1" w:styleId="25">
    <w:name w:val="批注框文本 Char"/>
    <w:link w:val="9"/>
    <w:qFormat/>
    <w:uiPriority w:val="0"/>
    <w:rPr>
      <w:kern w:val="2"/>
      <w:sz w:val="18"/>
      <w:szCs w:val="18"/>
    </w:rPr>
  </w:style>
  <w:style w:type="character" w:customStyle="1" w:styleId="26">
    <w:name w:val="页脚 Char"/>
    <w:link w:val="10"/>
    <w:qFormat/>
    <w:uiPriority w:val="99"/>
    <w:rPr>
      <w:kern w:val="2"/>
      <w:sz w:val="18"/>
      <w:szCs w:val="18"/>
    </w:rPr>
  </w:style>
  <w:style w:type="character" w:customStyle="1" w:styleId="27">
    <w:name w:val="批注主题 Char"/>
    <w:link w:val="14"/>
    <w:qFormat/>
    <w:uiPriority w:val="0"/>
    <w:rPr>
      <w:b/>
      <w:bCs/>
      <w:kern w:val="2"/>
      <w:sz w:val="21"/>
      <w:szCs w:val="24"/>
    </w:rPr>
  </w:style>
  <w:style w:type="paragraph" w:customStyle="1" w:styleId="28">
    <w:name w:val=" Char Char Char"/>
    <w:basedOn w:val="1"/>
    <w:qFormat/>
    <w:uiPriority w:val="0"/>
    <w:rPr>
      <w:rFonts w:ascii="Tahoma" w:hAnsi="Tahoma"/>
      <w:sz w:val="24"/>
      <w:szCs w:val="20"/>
    </w:rPr>
  </w:style>
  <w:style w:type="paragraph" w:customStyle="1" w:styleId="29">
    <w:name w:val="Normal"/>
    <w:qFormat/>
    <w:uiPriority w:val="0"/>
    <w:pPr>
      <w:jc w:val="both"/>
    </w:pPr>
    <w:rPr>
      <w:rFonts w:ascii="Calibri" w:hAnsi="Calibri" w:eastAsia="宋体" w:cs="Calibri"/>
      <w:kern w:val="2"/>
      <w:sz w:val="21"/>
      <w:szCs w:val="21"/>
      <w:lang w:val="en-US" w:eastAsia="zh-CN" w:bidi="ar-SA"/>
    </w:rPr>
  </w:style>
  <w:style w:type="paragraph" w:customStyle="1" w:styleId="30">
    <w:name w:val="Table Paragraph"/>
    <w:basedOn w:val="1"/>
    <w:qFormat/>
    <w:uiPriority w:val="0"/>
    <w:pPr>
      <w:autoSpaceDE w:val="0"/>
      <w:autoSpaceDN w:val="0"/>
      <w:jc w:val="left"/>
    </w:pPr>
    <w:rPr>
      <w:rFonts w:ascii="宋体" w:hAnsi="宋体" w:cs="宋体"/>
      <w:kern w:val="0"/>
      <w:sz w:val="22"/>
      <w:szCs w:val="22"/>
    </w:rPr>
  </w:style>
  <w:style w:type="character" w:customStyle="1" w:styleId="31">
    <w:name w:val="NormalCharacter"/>
    <w:qFormat/>
    <w:uiPriority w:val="0"/>
  </w:style>
  <w:style w:type="table" w:customStyle="1" w:styleId="32">
    <w:name w:val="网格型1"/>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12808</Words>
  <Characters>13382</Characters>
  <Lines>19</Lines>
  <Paragraphs>5</Paragraphs>
  <TotalTime>6</TotalTime>
  <ScaleCrop>false</ScaleCrop>
  <LinksUpToDate>false</LinksUpToDate>
  <CharactersWithSpaces>14259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2021-06-16T08:29:00Z</dcterms:created>
  <dc:creator>微软用户</dc:creator>
  <cp:lastModifiedBy>user432</cp:lastModifiedBy>
  <cp:lastPrinted>2021-02-06T03:11:00Z</cp:lastPrinted>
  <dcterms:modified xsi:type="dcterms:W3CDTF">2025-05-19T05:42:11Z</dcterms:modified>
  <dc:title>关于对重汽研发中心项目所用钢筋进行报价的邀请函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C1A8F7428FA34C6D907E2653FD0A2493</vt:lpwstr>
  </property>
</Properties>
</file>