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科技中心园区二层平台建设塑胶跑道项目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CGZX2025080084</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widowControl/>
        <w:suppressLineNumbers w:val="0"/>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宋体"/>
          <w:b w:val="0"/>
          <w:bCs w:val="0"/>
          <w:color w:val="000000"/>
          <w:kern w:val="2"/>
          <w:sz w:val="21"/>
          <w:szCs w:val="21"/>
          <w:highlight w:val="none"/>
          <w:u w:val="single"/>
          <w:lang w:val="en-US" w:eastAsia="zh-CN" w:bidi="ar-SA"/>
        </w:rPr>
        <w:t>为丰富职工业余文化生活，同时配合集团公司廉洁文化长廊建设，实现“健身+教育”双功能，拟在科技中心园区二层平台建设标准化塑胶跑道。工程内容有：拆除清理花砖，安装不锈钢收边条，摊铺</w:t>
      </w:r>
      <w:r>
        <w:rPr>
          <w:rFonts w:hint="eastAsia" w:ascii="宋体" w:hAnsi="宋体" w:cs="宋体"/>
          <w:b w:val="0"/>
          <w:bCs w:val="0"/>
          <w:color w:val="000000"/>
          <w:kern w:val="2"/>
          <w:sz w:val="21"/>
          <w:szCs w:val="21"/>
          <w:highlight w:val="none"/>
          <w:u w:val="single"/>
          <w:lang w:val="en-US" w:eastAsia="zh-CN" w:bidi="ar-SA"/>
        </w:rPr>
        <w:t>7</w:t>
      </w:r>
      <w:r>
        <w:rPr>
          <w:rFonts w:hint="eastAsia" w:ascii="宋体" w:hAnsi="宋体" w:eastAsia="宋体" w:cs="宋体"/>
          <w:b w:val="0"/>
          <w:bCs w:val="0"/>
          <w:color w:val="000000"/>
          <w:kern w:val="2"/>
          <w:sz w:val="21"/>
          <w:szCs w:val="21"/>
          <w:highlight w:val="none"/>
          <w:u w:val="single"/>
          <w:lang w:val="en-US" w:eastAsia="zh-CN" w:bidi="ar-SA"/>
        </w:rPr>
        <w:t>0mm沥青，铺设13mm厚EPDM塑胶面层，两侧喷涂5cm白线，施工总面积为</w:t>
      </w:r>
      <w:r>
        <w:rPr>
          <w:rFonts w:hint="eastAsia" w:ascii="宋体" w:hAnsi="宋体" w:cs="宋体"/>
          <w:i w:val="0"/>
          <w:iCs w:val="0"/>
          <w:color w:val="000000"/>
          <w:kern w:val="0"/>
          <w:sz w:val="22"/>
          <w:szCs w:val="22"/>
          <w:highlight w:val="none"/>
          <w:u w:val="single"/>
          <w:lang w:val="en-US" w:eastAsia="zh-CN" w:bidi="ar"/>
        </w:rPr>
        <w:t>1012.5</w:t>
      </w:r>
      <w:r>
        <w:rPr>
          <w:rFonts w:hint="eastAsia" w:ascii="宋体" w:hAnsi="宋体" w:eastAsia="宋体" w:cs="宋体"/>
          <w:b w:val="0"/>
          <w:bCs w:val="0"/>
          <w:color w:val="000000"/>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w:t>
      </w:r>
      <w:r>
        <w:rPr>
          <w:rFonts w:hint="eastAsia" w:hAnsi="宋体" w:cs="宋体"/>
          <w:sz w:val="21"/>
          <w:szCs w:val="21"/>
          <w:highlight w:val="none"/>
          <w:lang w:val="en-US" w:eastAsia="zh-CN"/>
        </w:rPr>
        <w:t>1</w:t>
      </w:r>
      <w:r>
        <w:rPr>
          <w:rFonts w:hint="eastAsia" w:ascii="宋体" w:hAnsi="宋体" w:eastAsia="宋体" w:cs="宋体"/>
          <w:sz w:val="21"/>
          <w:szCs w:val="21"/>
          <w:highlight w:val="none"/>
          <w:lang w:val="en-US" w:eastAsia="zh-CN"/>
        </w:rPr>
        <w:t>00万元，投标人注册资金不符条件但却属优秀的，经项目实施单位和业务主管部门负责人会签后，可接受其投标。企业营业执照经营范围满足招标内容。</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18</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19</w:t>
      </w:r>
      <w:bookmarkStart w:id="3" w:name="_GoBack"/>
      <w:bookmarkEnd w:id="3"/>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20</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9时</w:t>
      </w:r>
      <w:r>
        <w:rPr>
          <w:rFonts w:hint="eastAsia" w:ascii="宋体" w:hAnsi="宋体" w:eastAsia="宋体" w:cs="宋体"/>
          <w:bCs/>
          <w:kern w:val="0"/>
          <w:sz w:val="21"/>
          <w:szCs w:val="21"/>
          <w:highlight w:val="none"/>
          <w:u w:val="single"/>
          <w:lang w:val="en-US" w:eastAsia="zh-CN"/>
        </w:rPr>
        <w:t>(初定）。</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CGZX2025080084</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463851"/>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7762AE"/>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8474E4"/>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90727"/>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C0E79"/>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42E6B"/>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CC46B5"/>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417BA"/>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BF5376E"/>
    <w:rsid w:val="3C131A3E"/>
    <w:rsid w:val="3C2816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0E03C3"/>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557796"/>
    <w:rsid w:val="5C614EB7"/>
    <w:rsid w:val="5C683425"/>
    <w:rsid w:val="5CA81314"/>
    <w:rsid w:val="5CBF559E"/>
    <w:rsid w:val="5CC2624E"/>
    <w:rsid w:val="5CD24647"/>
    <w:rsid w:val="5D11418A"/>
    <w:rsid w:val="5D4958E8"/>
    <w:rsid w:val="5D5C2B8C"/>
    <w:rsid w:val="5D6572EE"/>
    <w:rsid w:val="5D6879E4"/>
    <w:rsid w:val="5DB76275"/>
    <w:rsid w:val="5DC21086"/>
    <w:rsid w:val="5E1D0EB8"/>
    <w:rsid w:val="5E211941"/>
    <w:rsid w:val="5E2E67DC"/>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1300E"/>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AB6191"/>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563B36"/>
    <w:rsid w:val="6E7824A5"/>
    <w:rsid w:val="6EB232CF"/>
    <w:rsid w:val="6EBF142E"/>
    <w:rsid w:val="6EE52C8E"/>
    <w:rsid w:val="6F202A5D"/>
    <w:rsid w:val="6F466764"/>
    <w:rsid w:val="6F4D396A"/>
    <w:rsid w:val="6F8921DB"/>
    <w:rsid w:val="6FFE5F86"/>
    <w:rsid w:val="700510C2"/>
    <w:rsid w:val="70286C91"/>
    <w:rsid w:val="70326D43"/>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2</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2025-08-12T06:02:37Z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