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D39AA" w:rsidRDefault="00ED39AA">
      <w:pPr>
        <w:tabs>
          <w:tab w:val="left" w:pos="336"/>
        </w:tabs>
        <w:ind w:firstLine="562"/>
        <w:rPr>
          <w:rFonts w:ascii="宋体" w:hAnsi="宋体"/>
          <w:b/>
          <w:spacing w:val="-20"/>
          <w:sz w:val="30"/>
          <w:szCs w:val="30"/>
        </w:rPr>
      </w:pPr>
      <w:bookmarkStart w:id="0" w:name="_Toc15310"/>
      <w:bookmarkStart w:id="1" w:name="_Toc10987"/>
    </w:p>
    <w:p w:rsidR="00ED39AA" w:rsidRDefault="00ED39AA">
      <w:pPr>
        <w:tabs>
          <w:tab w:val="left" w:pos="336"/>
        </w:tabs>
        <w:ind w:firstLine="880"/>
        <w:rPr>
          <w:sz w:val="44"/>
        </w:rPr>
      </w:pP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C60FD8">
      <w:pPr>
        <w:autoSpaceDE w:val="0"/>
        <w:autoSpaceDN w:val="0"/>
        <w:adjustRightInd w:val="0"/>
        <w:snapToGrid w:val="0"/>
        <w:spacing w:line="360" w:lineRule="auto"/>
        <w:ind w:firstLine="723"/>
        <w:jc w:val="center"/>
        <w:rPr>
          <w:rFonts w:ascii="宋体" w:hAnsi="宋体" w:cs="MingLiU"/>
          <w:b/>
          <w:sz w:val="36"/>
          <w:szCs w:val="36"/>
        </w:rPr>
      </w:pPr>
      <w:r>
        <w:rPr>
          <w:rFonts w:ascii="宋体" w:hAnsi="宋体" w:cs="MingLiU" w:hint="eastAsia"/>
          <w:b/>
          <w:sz w:val="36"/>
          <w:szCs w:val="36"/>
        </w:rPr>
        <w:t>重汽（重庆）轻型汽车有限公司</w:t>
      </w:r>
    </w:p>
    <w:p w:rsidR="00ED39AA" w:rsidRDefault="00ED39AA">
      <w:pPr>
        <w:autoSpaceDE w:val="0"/>
        <w:autoSpaceDN w:val="0"/>
        <w:adjustRightInd w:val="0"/>
        <w:snapToGrid w:val="0"/>
        <w:spacing w:line="360" w:lineRule="auto"/>
        <w:ind w:firstLine="723"/>
        <w:jc w:val="center"/>
        <w:rPr>
          <w:rFonts w:ascii="宋体" w:hAnsi="宋体" w:cs="MingLiU"/>
          <w:b/>
          <w:sz w:val="36"/>
          <w:szCs w:val="36"/>
        </w:rPr>
      </w:pPr>
    </w:p>
    <w:p w:rsidR="00ED39AA" w:rsidRDefault="00C60FD8">
      <w:pPr>
        <w:autoSpaceDE w:val="0"/>
        <w:autoSpaceDN w:val="0"/>
        <w:adjustRightInd w:val="0"/>
        <w:snapToGrid w:val="0"/>
        <w:spacing w:line="360" w:lineRule="auto"/>
        <w:ind w:firstLine="723"/>
        <w:jc w:val="center"/>
        <w:rPr>
          <w:rFonts w:ascii="宋体" w:hAnsi="宋体" w:cs="MingLiU"/>
          <w:b/>
          <w:sz w:val="36"/>
          <w:szCs w:val="36"/>
        </w:rPr>
      </w:pPr>
      <w:r>
        <w:rPr>
          <w:rFonts w:ascii="宋体" w:hAnsi="宋体" w:cs="MingLiU" w:hint="eastAsia"/>
          <w:b/>
          <w:sz w:val="36"/>
          <w:szCs w:val="36"/>
        </w:rPr>
        <w:t xml:space="preserve"> </w:t>
      </w:r>
      <w:r w:rsidR="00A421FA">
        <w:rPr>
          <w:rFonts w:ascii="宋体" w:hAnsi="宋体" w:cs="MingLiU"/>
          <w:b/>
          <w:sz w:val="36"/>
          <w:szCs w:val="36"/>
        </w:rPr>
        <w:t>2025</w:t>
      </w:r>
      <w:r w:rsidR="00A421FA">
        <w:rPr>
          <w:rFonts w:ascii="宋体" w:hAnsi="宋体" w:cs="MingLiU" w:hint="eastAsia"/>
          <w:b/>
          <w:sz w:val="36"/>
          <w:szCs w:val="36"/>
        </w:rPr>
        <w:t>年</w:t>
      </w:r>
      <w:r w:rsidR="00A05165">
        <w:rPr>
          <w:rFonts w:ascii="宋体" w:hAnsi="宋体" w:cs="MingLiU" w:hint="eastAsia"/>
          <w:b/>
          <w:sz w:val="36"/>
          <w:szCs w:val="36"/>
        </w:rPr>
        <w:t>危险废物处置项目</w:t>
      </w:r>
    </w:p>
    <w:p w:rsidR="00ED39AA" w:rsidRDefault="00ED39AA">
      <w:pPr>
        <w:autoSpaceDE w:val="0"/>
        <w:autoSpaceDN w:val="0"/>
        <w:adjustRightInd w:val="0"/>
        <w:snapToGrid w:val="0"/>
        <w:spacing w:line="360" w:lineRule="auto"/>
        <w:ind w:firstLineChars="49" w:firstLine="354"/>
        <w:jc w:val="center"/>
        <w:rPr>
          <w:rFonts w:ascii="黑体" w:eastAsia="黑体" w:cs="MingLiU"/>
          <w:b/>
          <w:sz w:val="72"/>
          <w:szCs w:val="72"/>
        </w:rPr>
      </w:pPr>
    </w:p>
    <w:p w:rsidR="00ED39AA" w:rsidRDefault="00C60FD8">
      <w:pPr>
        <w:autoSpaceDE w:val="0"/>
        <w:autoSpaceDN w:val="0"/>
        <w:adjustRightInd w:val="0"/>
        <w:snapToGrid w:val="0"/>
        <w:spacing w:line="360" w:lineRule="auto"/>
        <w:ind w:firstLineChars="49" w:firstLine="354"/>
        <w:jc w:val="center"/>
        <w:rPr>
          <w:rFonts w:ascii="宋体" w:hAnsi="宋体" w:cs="MingLiU"/>
          <w:b/>
          <w:w w:val="99"/>
          <w:sz w:val="30"/>
          <w:szCs w:val="30"/>
        </w:rPr>
      </w:pPr>
      <w:r>
        <w:rPr>
          <w:rFonts w:ascii="黑体" w:eastAsia="黑体" w:cs="MingLiU" w:hint="eastAsia"/>
          <w:b/>
          <w:sz w:val="72"/>
          <w:szCs w:val="72"/>
        </w:rPr>
        <w:t>招　标　文　件</w:t>
      </w:r>
      <w:r>
        <w:rPr>
          <w:rFonts w:ascii="宋体" w:hAnsi="宋体" w:hint="eastAsia"/>
          <w:b/>
          <w:spacing w:val="-20"/>
          <w:sz w:val="28"/>
          <w:szCs w:val="28"/>
        </w:rPr>
        <w:t xml:space="preserve">                                       </w:t>
      </w: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ED39AA">
      <w:pPr>
        <w:tabs>
          <w:tab w:val="left" w:pos="3885"/>
          <w:tab w:val="left" w:pos="6219"/>
        </w:tabs>
        <w:autoSpaceDE w:val="0"/>
        <w:autoSpaceDN w:val="0"/>
        <w:adjustRightInd w:val="0"/>
        <w:snapToGrid w:val="0"/>
        <w:spacing w:line="360" w:lineRule="auto"/>
        <w:ind w:firstLineChars="98" w:firstLine="293"/>
        <w:jc w:val="center"/>
        <w:rPr>
          <w:rFonts w:ascii="宋体" w:hAnsi="宋体" w:cs="MingLiU"/>
          <w:b/>
          <w:w w:val="99"/>
          <w:sz w:val="30"/>
          <w:szCs w:val="30"/>
        </w:rPr>
      </w:pPr>
    </w:p>
    <w:p w:rsidR="00ED39AA" w:rsidRDefault="00C60FD8">
      <w:pPr>
        <w:tabs>
          <w:tab w:val="left" w:pos="3885"/>
          <w:tab w:val="left" w:pos="6219"/>
        </w:tabs>
        <w:autoSpaceDE w:val="0"/>
        <w:autoSpaceDN w:val="0"/>
        <w:adjustRightInd w:val="0"/>
        <w:snapToGrid w:val="0"/>
        <w:spacing w:line="360" w:lineRule="auto"/>
        <w:ind w:firstLineChars="98" w:firstLine="293"/>
        <w:jc w:val="center"/>
        <w:rPr>
          <w:rFonts w:ascii="宋体" w:hAnsi="宋体"/>
          <w:b/>
          <w:sz w:val="30"/>
          <w:szCs w:val="30"/>
          <w:u w:val="single"/>
        </w:rPr>
      </w:pPr>
      <w:r>
        <w:rPr>
          <w:rFonts w:ascii="宋体" w:hAnsi="宋体" w:cs="MingLiU" w:hint="eastAsia"/>
          <w:b/>
          <w:w w:val="99"/>
          <w:sz w:val="30"/>
          <w:szCs w:val="30"/>
        </w:rPr>
        <w:t>招   标  人：重汽</w:t>
      </w:r>
      <w:r>
        <w:rPr>
          <w:rFonts w:ascii="宋体" w:hAnsi="宋体" w:hint="eastAsia"/>
          <w:b/>
          <w:sz w:val="30"/>
          <w:szCs w:val="30"/>
        </w:rPr>
        <w:t>（重庆）轻型汽车有限公司</w:t>
      </w:r>
    </w:p>
    <w:p w:rsidR="00ED39AA" w:rsidRDefault="00C60FD8">
      <w:pPr>
        <w:pStyle w:val="11"/>
        <w:tabs>
          <w:tab w:val="left" w:pos="900"/>
          <w:tab w:val="right" w:leader="dot" w:pos="9100"/>
        </w:tabs>
        <w:spacing w:line="360" w:lineRule="auto"/>
        <w:ind w:firstLine="600"/>
        <w:jc w:val="center"/>
        <w:rPr>
          <w:sz w:val="30"/>
          <w:szCs w:val="30"/>
        </w:rPr>
      </w:pPr>
      <w:r>
        <w:rPr>
          <w:rFonts w:hint="eastAsia"/>
          <w:sz w:val="30"/>
          <w:szCs w:val="30"/>
        </w:rPr>
        <w:t>二〇二五年</w:t>
      </w:r>
      <w:r w:rsidR="004160EB">
        <w:rPr>
          <w:rFonts w:hint="eastAsia"/>
          <w:sz w:val="30"/>
          <w:szCs w:val="30"/>
        </w:rPr>
        <w:t>九</w:t>
      </w:r>
      <w:r>
        <w:rPr>
          <w:rFonts w:hint="eastAsia"/>
          <w:sz w:val="30"/>
          <w:szCs w:val="30"/>
        </w:rPr>
        <w:t>月</w:t>
      </w:r>
    </w:p>
    <w:p w:rsidR="00ED39AA" w:rsidRDefault="00ED39AA">
      <w:pPr>
        <w:ind w:firstLine="420"/>
      </w:pPr>
    </w:p>
    <w:p w:rsidR="00ED39AA" w:rsidRDefault="00ED39AA">
      <w:pPr>
        <w:ind w:firstLine="420"/>
      </w:pPr>
    </w:p>
    <w:p w:rsidR="00ED39AA" w:rsidRDefault="00C60FD8">
      <w:pPr>
        <w:widowControl/>
        <w:ind w:firstLine="420"/>
        <w:jc w:val="left"/>
        <w:rPr>
          <w:rFonts w:ascii="Arial" w:eastAsia="黑体" w:hAnsi="Arial"/>
          <w:b/>
          <w:kern w:val="0"/>
          <w:sz w:val="32"/>
          <w:szCs w:val="32"/>
          <w:lang w:val="zh-CN"/>
        </w:rPr>
      </w:pPr>
      <w:bookmarkStart w:id="2" w:name="_Toc23462"/>
      <w:bookmarkStart w:id="3" w:name="_Toc131406235"/>
      <w:bookmarkStart w:id="4" w:name="_Toc16518"/>
      <w:bookmarkEnd w:id="0"/>
      <w:bookmarkEnd w:id="1"/>
      <w:r>
        <w:rPr>
          <w:szCs w:val="32"/>
        </w:rPr>
        <w:br w:type="page"/>
      </w:r>
    </w:p>
    <w:p w:rsidR="00ED39AA" w:rsidRDefault="00C60FD8">
      <w:pPr>
        <w:pStyle w:val="2"/>
        <w:snapToGrid w:val="0"/>
        <w:spacing w:before="0" w:after="0" w:line="360" w:lineRule="auto"/>
        <w:ind w:firstLine="643"/>
        <w:jc w:val="center"/>
      </w:pPr>
      <w:r>
        <w:rPr>
          <w:rFonts w:hint="eastAsia"/>
          <w:szCs w:val="32"/>
        </w:rPr>
        <w:lastRenderedPageBreak/>
        <w:t>招标公告</w:t>
      </w:r>
      <w:bookmarkEnd w:id="2"/>
      <w:bookmarkEnd w:id="3"/>
      <w:bookmarkEnd w:id="4"/>
    </w:p>
    <w:p w:rsidR="00ED39AA" w:rsidRDefault="00C60FD8">
      <w:pPr>
        <w:widowControl/>
        <w:snapToGrid w:val="0"/>
        <w:spacing w:line="360" w:lineRule="auto"/>
        <w:jc w:val="left"/>
        <w:rPr>
          <w:rFonts w:asciiTheme="majorEastAsia" w:eastAsiaTheme="majorEastAsia" w:hAnsiTheme="majorEastAsia" w:cs="宋体"/>
          <w:b/>
          <w:kern w:val="0"/>
          <w:sz w:val="24"/>
          <w:szCs w:val="24"/>
          <w:lang w:bidi="en-US"/>
        </w:rPr>
      </w:pPr>
      <w:r>
        <w:rPr>
          <w:rFonts w:asciiTheme="majorEastAsia" w:eastAsiaTheme="majorEastAsia" w:hAnsiTheme="majorEastAsia" w:cs="宋体" w:hint="eastAsia"/>
          <w:b/>
          <w:kern w:val="0"/>
          <w:sz w:val="24"/>
          <w:szCs w:val="24"/>
          <w:lang w:bidi="en-US"/>
        </w:rPr>
        <w:t>一、招标条件</w:t>
      </w:r>
    </w:p>
    <w:p w:rsidR="00ED39AA" w:rsidRDefault="00C60FD8">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针对</w:t>
      </w:r>
      <w:r>
        <w:rPr>
          <w:rFonts w:asciiTheme="majorEastAsia" w:eastAsiaTheme="majorEastAsia" w:hAnsiTheme="majorEastAsia" w:cs="宋体" w:hint="eastAsia"/>
          <w:sz w:val="24"/>
          <w:szCs w:val="24"/>
          <w:u w:val="single"/>
        </w:rPr>
        <w:t xml:space="preserve"> </w:t>
      </w:r>
      <w:r w:rsidR="00A05165">
        <w:rPr>
          <w:rFonts w:asciiTheme="majorEastAsia" w:eastAsiaTheme="majorEastAsia" w:hAnsiTheme="majorEastAsia" w:cs="宋体" w:hint="eastAsia"/>
          <w:sz w:val="24"/>
          <w:szCs w:val="24"/>
          <w:u w:val="single"/>
        </w:rPr>
        <w:t>2025年危险废物处置项目</w:t>
      </w:r>
      <w:r>
        <w:rPr>
          <w:rFonts w:asciiTheme="majorEastAsia" w:eastAsiaTheme="majorEastAsia" w:hAnsiTheme="majorEastAsia" w:cs="宋体" w:hint="eastAsia"/>
          <w:kern w:val="0"/>
          <w:sz w:val="24"/>
          <w:szCs w:val="24"/>
          <w:lang w:bidi="en-US"/>
        </w:rPr>
        <w:t>，以公开招标的方式进行采购。本项目业主为</w:t>
      </w:r>
      <w:r>
        <w:rPr>
          <w:rFonts w:asciiTheme="majorEastAsia" w:eastAsiaTheme="majorEastAsia" w:hAnsiTheme="majorEastAsia" w:cs="宋体" w:hint="eastAsia"/>
          <w:sz w:val="24"/>
          <w:szCs w:val="24"/>
          <w:u w:val="single"/>
        </w:rPr>
        <w:t>重汽（重庆）轻型汽车有限公司</w:t>
      </w:r>
      <w:r>
        <w:rPr>
          <w:rFonts w:asciiTheme="majorEastAsia" w:eastAsiaTheme="majorEastAsia" w:hAnsiTheme="majorEastAsia" w:cs="宋体" w:hint="eastAsia"/>
          <w:kern w:val="0"/>
          <w:sz w:val="24"/>
          <w:szCs w:val="24"/>
          <w:lang w:bidi="en-US"/>
        </w:rPr>
        <w:t>，项目资金来自</w:t>
      </w:r>
      <w:r>
        <w:rPr>
          <w:rFonts w:asciiTheme="majorEastAsia" w:eastAsiaTheme="majorEastAsia" w:hAnsiTheme="majorEastAsia" w:cs="宋体" w:hint="eastAsia"/>
          <w:kern w:val="0"/>
          <w:sz w:val="24"/>
          <w:szCs w:val="24"/>
          <w:u w:val="single"/>
          <w:lang w:bidi="en-US"/>
        </w:rPr>
        <w:t xml:space="preserve"> 企业自筹 </w:t>
      </w:r>
      <w:r>
        <w:rPr>
          <w:rFonts w:asciiTheme="majorEastAsia" w:eastAsiaTheme="majorEastAsia" w:hAnsiTheme="majorEastAsia" w:cs="宋体" w:hint="eastAsia"/>
          <w:kern w:val="0"/>
          <w:sz w:val="24"/>
          <w:szCs w:val="24"/>
          <w:lang w:bidi="en-US"/>
        </w:rPr>
        <w:t>，出资比例为</w:t>
      </w:r>
      <w:r>
        <w:rPr>
          <w:rFonts w:asciiTheme="majorEastAsia" w:eastAsiaTheme="majorEastAsia" w:hAnsiTheme="majorEastAsia" w:cs="宋体" w:hint="eastAsia"/>
          <w:kern w:val="0"/>
          <w:sz w:val="24"/>
          <w:szCs w:val="24"/>
          <w:u w:val="single"/>
          <w:lang w:bidi="en-US"/>
        </w:rPr>
        <w:t xml:space="preserve"> 100% </w:t>
      </w:r>
      <w:r>
        <w:rPr>
          <w:rFonts w:asciiTheme="majorEastAsia" w:eastAsiaTheme="majorEastAsia" w:hAnsiTheme="majorEastAsia" w:cs="宋体" w:hint="eastAsia"/>
          <w:kern w:val="0"/>
          <w:sz w:val="24"/>
          <w:szCs w:val="24"/>
          <w:lang w:bidi="en-US"/>
        </w:rPr>
        <w:t>。该项目现已具备招标条件，欢迎具备条件的潜在投标人参加投标。</w:t>
      </w:r>
    </w:p>
    <w:p w:rsidR="00ED39AA" w:rsidRPr="007F5260" w:rsidRDefault="00C60FD8" w:rsidP="007F5260">
      <w:pPr>
        <w:pStyle w:val="afff3"/>
        <w:widowControl/>
        <w:numPr>
          <w:ilvl w:val="0"/>
          <w:numId w:val="25"/>
        </w:numPr>
        <w:snapToGrid w:val="0"/>
        <w:spacing w:line="360" w:lineRule="auto"/>
        <w:ind w:firstLineChars="0"/>
        <w:jc w:val="left"/>
        <w:rPr>
          <w:rFonts w:asciiTheme="majorEastAsia" w:eastAsiaTheme="majorEastAsia" w:hAnsiTheme="majorEastAsia" w:cs="宋体"/>
          <w:kern w:val="0"/>
          <w:sz w:val="24"/>
          <w:szCs w:val="24"/>
          <w:lang w:bidi="en-US"/>
        </w:rPr>
      </w:pPr>
      <w:r w:rsidRPr="007F5260">
        <w:rPr>
          <w:rFonts w:asciiTheme="majorEastAsia" w:eastAsiaTheme="majorEastAsia" w:hAnsiTheme="majorEastAsia" w:cs="宋体" w:hint="eastAsia"/>
          <w:b/>
          <w:bCs/>
          <w:kern w:val="0"/>
          <w:sz w:val="24"/>
          <w:szCs w:val="24"/>
          <w:lang w:bidi="en-US"/>
        </w:rPr>
        <w:t>项目概况与招标范围</w:t>
      </w:r>
    </w:p>
    <w:p w:rsidR="005F6D4A" w:rsidRDefault="00C60FD8" w:rsidP="005F6D4A">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bookmarkStart w:id="5" w:name="_Toc144974482"/>
      <w:bookmarkStart w:id="6" w:name="_Toc285809451"/>
      <w:bookmarkStart w:id="7" w:name="_Toc152045514"/>
      <w:bookmarkStart w:id="8" w:name="_Toc152042290"/>
      <w:bookmarkStart w:id="9" w:name="_Toc179632530"/>
      <w:bookmarkEnd w:id="5"/>
      <w:bookmarkEnd w:id="6"/>
      <w:bookmarkEnd w:id="7"/>
      <w:bookmarkEnd w:id="8"/>
      <w:bookmarkEnd w:id="9"/>
      <w:r>
        <w:rPr>
          <w:rFonts w:asciiTheme="majorEastAsia" w:eastAsiaTheme="majorEastAsia" w:hAnsiTheme="majorEastAsia" w:cs="宋体" w:hint="eastAsia"/>
          <w:kern w:val="0"/>
          <w:sz w:val="24"/>
          <w:szCs w:val="24"/>
          <w:lang w:bidi="en-US"/>
        </w:rPr>
        <w:t>工程名称：</w:t>
      </w:r>
      <w:r>
        <w:rPr>
          <w:rFonts w:asciiTheme="majorEastAsia" w:eastAsiaTheme="majorEastAsia" w:hAnsiTheme="majorEastAsia" w:cs="宋体" w:hint="eastAsia"/>
          <w:sz w:val="24"/>
          <w:szCs w:val="24"/>
          <w:u w:val="single"/>
        </w:rPr>
        <w:t xml:space="preserve"> </w:t>
      </w:r>
      <w:r w:rsidR="00A05165">
        <w:rPr>
          <w:rFonts w:asciiTheme="majorEastAsia" w:eastAsiaTheme="majorEastAsia" w:hAnsiTheme="majorEastAsia" w:cs="宋体" w:hint="eastAsia"/>
          <w:sz w:val="24"/>
          <w:szCs w:val="24"/>
          <w:u w:val="single"/>
        </w:rPr>
        <w:t>2025年危险废物处置项目</w:t>
      </w:r>
      <w:r>
        <w:rPr>
          <w:rFonts w:asciiTheme="majorEastAsia" w:eastAsiaTheme="majorEastAsia" w:hAnsiTheme="majorEastAsia" w:cs="宋体" w:hint="eastAsia"/>
          <w:kern w:val="0"/>
          <w:sz w:val="24"/>
          <w:szCs w:val="24"/>
          <w:lang w:bidi="en-US"/>
        </w:rPr>
        <w:t>；</w:t>
      </w:r>
    </w:p>
    <w:p w:rsidR="007F5260" w:rsidRPr="005F6D4A" w:rsidRDefault="00C60FD8" w:rsidP="005F6D4A">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sidRPr="005F6D4A">
        <w:rPr>
          <w:rFonts w:asciiTheme="majorEastAsia" w:eastAsiaTheme="majorEastAsia" w:hAnsiTheme="majorEastAsia" w:cs="宋体" w:hint="eastAsia"/>
          <w:kern w:val="0"/>
          <w:sz w:val="24"/>
          <w:szCs w:val="24"/>
          <w:lang w:bidi="en-US"/>
        </w:rPr>
        <w:t>采购形式编号：</w:t>
      </w:r>
      <w:r w:rsidRPr="005F6D4A">
        <w:rPr>
          <w:rFonts w:asciiTheme="majorEastAsia" w:eastAsiaTheme="majorEastAsia" w:hAnsiTheme="majorEastAsia" w:cs="宋体"/>
          <w:kern w:val="0"/>
          <w:sz w:val="24"/>
          <w:szCs w:val="24"/>
          <w:u w:val="single"/>
          <w:lang w:bidi="en-US"/>
        </w:rPr>
        <w:t xml:space="preserve"> </w:t>
      </w:r>
      <w:r w:rsidR="005F6D4A" w:rsidRPr="005F6D4A">
        <w:rPr>
          <w:rFonts w:asciiTheme="majorEastAsia" w:eastAsiaTheme="majorEastAsia" w:hAnsiTheme="majorEastAsia" w:cs="宋体"/>
          <w:kern w:val="0"/>
          <w:sz w:val="24"/>
          <w:szCs w:val="24"/>
          <w:u w:val="single"/>
          <w:lang w:bidi="en-US"/>
        </w:rPr>
        <w:t>CGZX2025090018</w:t>
      </w:r>
      <w:r w:rsidRPr="005F6D4A">
        <w:rPr>
          <w:rFonts w:asciiTheme="majorEastAsia" w:eastAsiaTheme="majorEastAsia" w:hAnsiTheme="majorEastAsia" w:cs="宋体" w:hint="eastAsia"/>
          <w:kern w:val="0"/>
          <w:sz w:val="24"/>
          <w:szCs w:val="24"/>
          <w:u w:val="single"/>
          <w:lang w:bidi="en-US"/>
        </w:rPr>
        <w:t xml:space="preserve"> </w:t>
      </w:r>
      <w:r w:rsidRPr="005F6D4A">
        <w:rPr>
          <w:rFonts w:asciiTheme="majorEastAsia" w:eastAsiaTheme="majorEastAsia" w:hAnsiTheme="majorEastAsia" w:cs="宋体" w:hint="eastAsia"/>
          <w:kern w:val="0"/>
          <w:sz w:val="24"/>
          <w:szCs w:val="24"/>
          <w:lang w:bidi="en-US"/>
        </w:rPr>
        <w:t>；</w:t>
      </w:r>
    </w:p>
    <w:p w:rsidR="007F5260" w:rsidRDefault="007F5260" w:rsidP="007F5260">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sidRPr="007F5260">
        <w:rPr>
          <w:rFonts w:asciiTheme="majorEastAsia" w:eastAsiaTheme="majorEastAsia" w:hAnsiTheme="majorEastAsia" w:cs="宋体" w:hint="eastAsia"/>
          <w:kern w:val="0"/>
          <w:sz w:val="24"/>
          <w:szCs w:val="24"/>
          <w:lang w:bidi="en-US"/>
        </w:rPr>
        <w:t>项目</w:t>
      </w:r>
      <w:r w:rsidR="00C60FD8" w:rsidRPr="007F5260">
        <w:rPr>
          <w:rFonts w:asciiTheme="majorEastAsia" w:eastAsiaTheme="majorEastAsia" w:hAnsiTheme="majorEastAsia" w:cs="宋体" w:hint="eastAsia"/>
          <w:kern w:val="0"/>
          <w:sz w:val="24"/>
          <w:szCs w:val="24"/>
          <w:lang w:bidi="en-US"/>
        </w:rPr>
        <w:t>地点：</w:t>
      </w:r>
      <w:r w:rsidR="00AC08C2">
        <w:rPr>
          <w:rFonts w:asciiTheme="majorEastAsia" w:eastAsiaTheme="majorEastAsia" w:hAnsiTheme="majorEastAsia" w:cs="宋体" w:hint="eastAsia"/>
          <w:kern w:val="0"/>
          <w:sz w:val="24"/>
          <w:szCs w:val="24"/>
          <w:lang w:bidi="en-US"/>
        </w:rPr>
        <w:t>重庆市江津区双福，招标人生产基地</w:t>
      </w:r>
      <w:r w:rsidR="00C60FD8" w:rsidRPr="007F5260">
        <w:rPr>
          <w:rFonts w:asciiTheme="majorEastAsia" w:eastAsiaTheme="majorEastAsia" w:hAnsiTheme="majorEastAsia" w:cs="宋体" w:hint="eastAsia"/>
          <w:kern w:val="0"/>
          <w:sz w:val="24"/>
          <w:szCs w:val="24"/>
        </w:rPr>
        <w:t>；</w:t>
      </w:r>
    </w:p>
    <w:p w:rsidR="00ED39AA" w:rsidRPr="007F5260" w:rsidRDefault="00C60FD8" w:rsidP="00AC08C2">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sidRPr="007F5260">
        <w:rPr>
          <w:rFonts w:asciiTheme="majorEastAsia" w:eastAsiaTheme="majorEastAsia" w:hAnsiTheme="majorEastAsia" w:cs="宋体" w:hint="eastAsia"/>
          <w:kern w:val="0"/>
          <w:sz w:val="24"/>
          <w:szCs w:val="24"/>
          <w:lang w:bidi="en-US"/>
        </w:rPr>
        <w:t>项目概况：</w:t>
      </w:r>
      <w:r w:rsidR="007F5260">
        <w:rPr>
          <w:rFonts w:asciiTheme="majorEastAsia" w:eastAsiaTheme="majorEastAsia" w:hAnsiTheme="majorEastAsia" w:hint="eastAsia"/>
          <w:sz w:val="24"/>
          <w:szCs w:val="24"/>
          <w:u w:val="single"/>
        </w:rPr>
        <w:t>招标人委托中标人，</w:t>
      </w:r>
      <w:r w:rsidR="00AC08C2">
        <w:rPr>
          <w:rFonts w:asciiTheme="majorEastAsia" w:eastAsiaTheme="majorEastAsia" w:hAnsiTheme="majorEastAsia" w:hint="eastAsia"/>
          <w:sz w:val="24"/>
          <w:szCs w:val="24"/>
          <w:u w:val="single"/>
        </w:rPr>
        <w:t>对招标人经营过程中产生的</w:t>
      </w:r>
      <w:r w:rsidR="00AC08C2" w:rsidRPr="00AC08C2">
        <w:rPr>
          <w:rFonts w:asciiTheme="majorEastAsia" w:eastAsiaTheme="majorEastAsia" w:hAnsiTheme="majorEastAsia" w:hint="eastAsia"/>
          <w:sz w:val="24"/>
          <w:szCs w:val="24"/>
          <w:u w:val="single"/>
        </w:rPr>
        <w:t>废溶剂、油水混合物、漆渣、废油漆、</w:t>
      </w:r>
      <w:proofErr w:type="gramStart"/>
      <w:r w:rsidR="00AC08C2" w:rsidRPr="00AC08C2">
        <w:rPr>
          <w:rFonts w:asciiTheme="majorEastAsia" w:eastAsiaTheme="majorEastAsia" w:hAnsiTheme="majorEastAsia" w:hint="eastAsia"/>
          <w:sz w:val="24"/>
          <w:szCs w:val="24"/>
          <w:u w:val="single"/>
        </w:rPr>
        <w:t>废胶等</w:t>
      </w:r>
      <w:proofErr w:type="gramEnd"/>
      <w:r w:rsidR="00AC08C2" w:rsidRPr="00AC08C2">
        <w:rPr>
          <w:rFonts w:asciiTheme="majorEastAsia" w:eastAsiaTheme="majorEastAsia" w:hAnsiTheme="majorEastAsia" w:hint="eastAsia"/>
          <w:sz w:val="24"/>
          <w:szCs w:val="24"/>
          <w:u w:val="single"/>
        </w:rPr>
        <w:t>按国家相关规定要求处理/处置</w:t>
      </w:r>
      <w:r w:rsidR="00AC08C2">
        <w:rPr>
          <w:rFonts w:asciiTheme="majorEastAsia" w:eastAsiaTheme="majorEastAsia" w:hAnsiTheme="majorEastAsia" w:hint="eastAsia"/>
          <w:sz w:val="24"/>
          <w:szCs w:val="24"/>
          <w:u w:val="single"/>
        </w:rPr>
        <w:t>，并承担相应的责任。</w:t>
      </w:r>
      <w:r w:rsidR="00AC08C2" w:rsidRPr="00AC08C2">
        <w:rPr>
          <w:rFonts w:asciiTheme="majorEastAsia" w:eastAsiaTheme="majorEastAsia" w:hAnsiTheme="majorEastAsia" w:hint="eastAsia"/>
          <w:sz w:val="24"/>
          <w:szCs w:val="24"/>
          <w:u w:val="single"/>
        </w:rPr>
        <w:t>并同时承担运输过程中的安全、环保及其他相关责任</w:t>
      </w:r>
      <w:r w:rsidR="00AC08C2">
        <w:rPr>
          <w:rFonts w:asciiTheme="majorEastAsia" w:eastAsiaTheme="majorEastAsia" w:hAnsiTheme="majorEastAsia" w:hint="eastAsia"/>
          <w:sz w:val="24"/>
          <w:szCs w:val="24"/>
          <w:u w:val="single"/>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资金来源：</w:t>
      </w:r>
      <w:r>
        <w:rPr>
          <w:rFonts w:asciiTheme="majorEastAsia" w:eastAsiaTheme="majorEastAsia" w:hAnsiTheme="majorEastAsia" w:cs="宋体" w:hint="eastAsia"/>
          <w:kern w:val="0"/>
          <w:sz w:val="24"/>
          <w:szCs w:val="24"/>
          <w:u w:val="single"/>
          <w:lang w:bidi="en-US"/>
        </w:rPr>
        <w:t>企业自筹，已落实</w:t>
      </w:r>
      <w:r>
        <w:rPr>
          <w:rFonts w:asciiTheme="majorEastAsia" w:eastAsiaTheme="majorEastAsia" w:hAnsiTheme="majorEastAsia" w:cs="宋体" w:hint="eastAsia"/>
          <w:kern w:val="0"/>
          <w:sz w:val="24"/>
          <w:szCs w:val="24"/>
          <w:lang w:bidi="en-US"/>
        </w:rPr>
        <w:t>；</w:t>
      </w:r>
    </w:p>
    <w:p w:rsidR="00ED39AA" w:rsidRDefault="00C60FD8">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kern w:val="0"/>
          <w:sz w:val="24"/>
          <w:szCs w:val="24"/>
          <w:lang w:bidi="en-US"/>
        </w:rPr>
      </w:pPr>
      <w:r>
        <w:rPr>
          <w:rFonts w:asciiTheme="majorEastAsia" w:eastAsiaTheme="majorEastAsia" w:hAnsiTheme="majorEastAsia" w:cs="宋体" w:hint="eastAsia"/>
          <w:kern w:val="0"/>
          <w:sz w:val="24"/>
          <w:szCs w:val="24"/>
          <w:lang w:bidi="en-US"/>
        </w:rPr>
        <w:t>报价上限：</w:t>
      </w:r>
      <w:r>
        <w:rPr>
          <w:rFonts w:asciiTheme="majorEastAsia" w:eastAsiaTheme="majorEastAsia" w:hAnsiTheme="majorEastAsia" w:cs="宋体" w:hint="eastAsia"/>
          <w:kern w:val="0"/>
          <w:sz w:val="24"/>
          <w:szCs w:val="24"/>
          <w:u w:val="single"/>
          <w:lang w:bidi="en-US"/>
        </w:rPr>
        <w:t>本项目投标人的</w:t>
      </w:r>
      <w:r w:rsidR="007B123F">
        <w:rPr>
          <w:rFonts w:asciiTheme="majorEastAsia" w:eastAsiaTheme="majorEastAsia" w:hAnsiTheme="majorEastAsia" w:cs="宋体" w:hint="eastAsia"/>
          <w:kern w:val="0"/>
          <w:sz w:val="24"/>
          <w:szCs w:val="24"/>
          <w:u w:val="single"/>
          <w:lang w:bidi="en-US"/>
        </w:rPr>
        <w:t>含</w:t>
      </w:r>
      <w:r>
        <w:rPr>
          <w:rFonts w:asciiTheme="majorEastAsia" w:eastAsiaTheme="majorEastAsia" w:hAnsiTheme="majorEastAsia" w:cs="宋体" w:hint="eastAsia"/>
          <w:kern w:val="0"/>
          <w:sz w:val="24"/>
          <w:szCs w:val="24"/>
          <w:u w:val="single"/>
          <w:lang w:bidi="en-US"/>
        </w:rPr>
        <w:t>税投标价不得超过</w:t>
      </w:r>
      <w:r w:rsidR="007B123F">
        <w:rPr>
          <w:rFonts w:ascii="宋体" w:hAnsi="宋体" w:cs="宋体" w:hint="eastAsia"/>
          <w:b/>
          <w:kern w:val="0"/>
          <w:sz w:val="24"/>
          <w:u w:val="single"/>
          <w:lang w:bidi="en-US"/>
        </w:rPr>
        <w:t>3</w:t>
      </w:r>
      <w:r w:rsidR="000F7CCE">
        <w:rPr>
          <w:rFonts w:ascii="宋体" w:hAnsi="宋体" w:cs="宋体"/>
          <w:b/>
          <w:kern w:val="0"/>
          <w:sz w:val="24"/>
          <w:u w:val="single"/>
          <w:lang w:bidi="en-US"/>
        </w:rPr>
        <w:t>9.22</w:t>
      </w:r>
      <w:r w:rsidR="007B123F">
        <w:rPr>
          <w:rFonts w:ascii="宋体" w:hAnsi="宋体" w:cs="宋体" w:hint="eastAsia"/>
          <w:b/>
          <w:kern w:val="0"/>
          <w:sz w:val="24"/>
          <w:u w:val="single"/>
          <w:lang w:bidi="en-US"/>
        </w:rPr>
        <w:t>万</w:t>
      </w:r>
      <w:r w:rsidR="007F5260" w:rsidRPr="00C475C9">
        <w:rPr>
          <w:rFonts w:ascii="宋体" w:hAnsi="宋体" w:cs="宋体" w:hint="eastAsia"/>
          <w:b/>
          <w:kern w:val="0"/>
          <w:sz w:val="24"/>
          <w:u w:val="single"/>
          <w:lang w:bidi="en-US"/>
        </w:rPr>
        <w:t>元</w:t>
      </w:r>
      <w:r w:rsidR="007F5260">
        <w:rPr>
          <w:rFonts w:ascii="宋体" w:hAnsi="宋体" w:cs="宋体" w:hint="eastAsia"/>
          <w:b/>
          <w:kern w:val="0"/>
          <w:sz w:val="24"/>
          <w:u w:val="single"/>
          <w:lang w:bidi="en-US"/>
        </w:rPr>
        <w:t>人民币</w:t>
      </w:r>
      <w:r>
        <w:rPr>
          <w:rFonts w:asciiTheme="majorEastAsia" w:eastAsiaTheme="majorEastAsia" w:hAnsiTheme="majorEastAsia" w:cs="宋体" w:hint="eastAsia"/>
          <w:kern w:val="0"/>
          <w:sz w:val="24"/>
          <w:szCs w:val="24"/>
          <w:lang w:bidi="en-US"/>
        </w:rPr>
        <w:t>。</w:t>
      </w:r>
    </w:p>
    <w:p w:rsidR="00CF113E" w:rsidRPr="00181339" w:rsidRDefault="00CF113E">
      <w:pPr>
        <w:pStyle w:val="afff3"/>
        <w:widowControl/>
        <w:numPr>
          <w:ilvl w:val="0"/>
          <w:numId w:val="1"/>
        </w:numPr>
        <w:adjustRightInd w:val="0"/>
        <w:snapToGrid w:val="0"/>
        <w:spacing w:line="360" w:lineRule="auto"/>
        <w:ind w:left="420" w:firstLineChars="0"/>
        <w:jc w:val="left"/>
        <w:rPr>
          <w:rFonts w:asciiTheme="majorEastAsia" w:eastAsiaTheme="majorEastAsia" w:hAnsiTheme="majorEastAsia" w:cs="宋体"/>
          <w:b/>
          <w:kern w:val="0"/>
          <w:sz w:val="24"/>
          <w:szCs w:val="24"/>
          <w:lang w:bidi="en-US"/>
        </w:rPr>
      </w:pPr>
      <w:r w:rsidRPr="006C4424">
        <w:rPr>
          <w:rFonts w:ascii="宋体" w:hAnsi="宋体" w:cs="宋体" w:hint="eastAsia"/>
          <w:kern w:val="0"/>
          <w:sz w:val="24"/>
          <w:lang w:bidi="en-US"/>
        </w:rPr>
        <w:t>合同</w:t>
      </w:r>
      <w:r w:rsidR="002C4B31">
        <w:rPr>
          <w:rFonts w:ascii="宋体" w:hAnsi="宋体" w:cs="宋体" w:hint="eastAsia"/>
          <w:kern w:val="0"/>
          <w:sz w:val="24"/>
          <w:lang w:bidi="en-US"/>
        </w:rPr>
        <w:t>约定</w:t>
      </w:r>
      <w:r w:rsidRPr="006C4424">
        <w:rPr>
          <w:rFonts w:ascii="宋体" w:hAnsi="宋体" w:cs="宋体" w:hint="eastAsia"/>
          <w:kern w:val="0"/>
          <w:sz w:val="24"/>
          <w:lang w:bidi="en-US"/>
        </w:rPr>
        <w:t>：</w:t>
      </w:r>
      <w:r w:rsidR="002C4B31" w:rsidRPr="00556EDD">
        <w:rPr>
          <w:rFonts w:ascii="宋体" w:hAnsi="宋体" w:cs="宋体" w:hint="eastAsia"/>
          <w:b/>
          <w:kern w:val="0"/>
          <w:sz w:val="24"/>
          <w:u w:val="single"/>
          <w:lang w:bidi="en-US"/>
        </w:rPr>
        <w:t>招标人与中标人</w:t>
      </w:r>
      <w:r w:rsidR="000F7CCE">
        <w:rPr>
          <w:rFonts w:ascii="宋体" w:hAnsi="宋体" w:cs="宋体" w:hint="eastAsia"/>
          <w:b/>
          <w:kern w:val="0"/>
          <w:sz w:val="24"/>
          <w:u w:val="single"/>
          <w:lang w:bidi="en-US"/>
        </w:rPr>
        <w:t>按《附件</w:t>
      </w:r>
      <w:r w:rsidR="00CD6757">
        <w:rPr>
          <w:rFonts w:ascii="宋体" w:hAnsi="宋体" w:cs="宋体" w:hint="eastAsia"/>
          <w:b/>
          <w:kern w:val="0"/>
          <w:sz w:val="24"/>
          <w:u w:val="single"/>
          <w:lang w:bidi="en-US"/>
        </w:rPr>
        <w:t>4</w:t>
      </w:r>
      <w:r w:rsidR="000F7CCE">
        <w:rPr>
          <w:rFonts w:ascii="宋体" w:hAnsi="宋体" w:cs="宋体" w:hint="eastAsia"/>
          <w:b/>
          <w:kern w:val="0"/>
          <w:sz w:val="24"/>
          <w:u w:val="single"/>
          <w:lang w:bidi="en-US"/>
        </w:rPr>
        <w:t>-</w:t>
      </w:r>
      <w:r w:rsidR="009A5B43">
        <w:rPr>
          <w:rFonts w:ascii="宋体" w:hAnsi="宋体" w:cs="宋体" w:hint="eastAsia"/>
          <w:b/>
          <w:kern w:val="0"/>
          <w:sz w:val="24"/>
          <w:u w:val="single"/>
          <w:lang w:bidi="en-US"/>
        </w:rPr>
        <w:t>价格清单</w:t>
      </w:r>
      <w:r w:rsidR="000F7CCE">
        <w:rPr>
          <w:rFonts w:ascii="宋体" w:hAnsi="宋体" w:cs="宋体" w:hint="eastAsia"/>
          <w:b/>
          <w:kern w:val="0"/>
          <w:sz w:val="24"/>
          <w:u w:val="single"/>
          <w:lang w:bidi="en-US"/>
        </w:rPr>
        <w:t>》</w:t>
      </w:r>
      <w:r w:rsidR="002C4B31" w:rsidRPr="00556EDD">
        <w:rPr>
          <w:rFonts w:ascii="宋体" w:hAnsi="宋体" w:cs="宋体" w:hint="eastAsia"/>
          <w:b/>
          <w:kern w:val="0"/>
          <w:sz w:val="24"/>
          <w:u w:val="single"/>
          <w:lang w:bidi="en-US"/>
        </w:rPr>
        <w:t>约定各项单价，签订开口合同。合同有效期内，</w:t>
      </w:r>
      <w:r w:rsidR="000D3A7C">
        <w:rPr>
          <w:rFonts w:ascii="宋体" w:hAnsi="宋体" w:cs="宋体" w:hint="eastAsia"/>
          <w:b/>
          <w:kern w:val="0"/>
          <w:sz w:val="24"/>
          <w:u w:val="single"/>
          <w:lang w:bidi="en-US"/>
        </w:rPr>
        <w:t>按招标人</w:t>
      </w:r>
      <w:r w:rsidR="002C4B31" w:rsidRPr="00556EDD">
        <w:rPr>
          <w:rFonts w:ascii="宋体" w:hAnsi="宋体" w:cs="宋体" w:hint="eastAsia"/>
          <w:b/>
          <w:kern w:val="0"/>
          <w:sz w:val="24"/>
          <w:u w:val="single"/>
          <w:lang w:bidi="en-US"/>
        </w:rPr>
        <w:t>实际</w:t>
      </w:r>
      <w:r w:rsidR="000D3A7C">
        <w:rPr>
          <w:rFonts w:ascii="宋体" w:hAnsi="宋体" w:cs="宋体" w:hint="eastAsia"/>
          <w:b/>
          <w:kern w:val="0"/>
          <w:sz w:val="24"/>
          <w:u w:val="single"/>
          <w:lang w:bidi="en-US"/>
        </w:rPr>
        <w:t>委托处置</w:t>
      </w:r>
      <w:r w:rsidR="002C4B31" w:rsidRPr="00556EDD">
        <w:rPr>
          <w:rFonts w:ascii="宋体" w:hAnsi="宋体" w:cs="宋体" w:hint="eastAsia"/>
          <w:b/>
          <w:kern w:val="0"/>
          <w:sz w:val="24"/>
          <w:u w:val="single"/>
          <w:lang w:bidi="en-US"/>
        </w:rPr>
        <w:t>采购量，据实</w:t>
      </w:r>
      <w:r w:rsidRPr="00556EDD">
        <w:rPr>
          <w:rFonts w:ascii="宋体" w:hAnsi="宋体" w:cs="宋体" w:hint="eastAsia"/>
          <w:b/>
          <w:kern w:val="0"/>
          <w:sz w:val="24"/>
          <w:u w:val="single"/>
          <w:lang w:bidi="en-US"/>
        </w:rPr>
        <w:t>结算</w:t>
      </w:r>
      <w:r w:rsidR="002C4B31" w:rsidRPr="00556EDD">
        <w:rPr>
          <w:rFonts w:ascii="宋体" w:hAnsi="宋体" w:cs="宋体" w:hint="eastAsia"/>
          <w:b/>
          <w:kern w:val="0"/>
          <w:sz w:val="24"/>
          <w:u w:val="single"/>
          <w:lang w:bidi="en-US"/>
        </w:rPr>
        <w:t>。</w:t>
      </w:r>
    </w:p>
    <w:p w:rsidR="00181339" w:rsidRPr="00181339" w:rsidRDefault="00181339">
      <w:pPr>
        <w:pStyle w:val="afff3"/>
        <w:widowControl/>
        <w:numPr>
          <w:ilvl w:val="0"/>
          <w:numId w:val="1"/>
        </w:numPr>
        <w:adjustRightInd w:val="0"/>
        <w:snapToGrid w:val="0"/>
        <w:spacing w:line="360" w:lineRule="auto"/>
        <w:ind w:left="420" w:firstLineChars="0"/>
        <w:jc w:val="left"/>
        <w:rPr>
          <w:rFonts w:ascii="宋体" w:hAnsi="宋体" w:cs="宋体"/>
          <w:kern w:val="0"/>
          <w:sz w:val="24"/>
          <w:lang w:bidi="en-US"/>
        </w:rPr>
      </w:pPr>
      <w:r w:rsidRPr="00181339">
        <w:rPr>
          <w:rFonts w:ascii="宋体" w:hAnsi="宋体" w:cs="宋体" w:hint="eastAsia"/>
          <w:kern w:val="0"/>
          <w:sz w:val="24"/>
          <w:lang w:bidi="en-US"/>
        </w:rPr>
        <w:t>合同有效期：</w:t>
      </w:r>
      <w:r w:rsidR="00A1592F">
        <w:rPr>
          <w:rFonts w:ascii="宋体" w:hAnsi="宋体" w:cs="宋体" w:hint="eastAsia"/>
          <w:kern w:val="0"/>
          <w:sz w:val="24"/>
          <w:lang w:bidi="en-US"/>
        </w:rPr>
        <w:t>1</w:t>
      </w:r>
      <w:r w:rsidRPr="00181339">
        <w:rPr>
          <w:rFonts w:ascii="宋体" w:hAnsi="宋体" w:cs="宋体" w:hint="eastAsia"/>
          <w:kern w:val="0"/>
          <w:sz w:val="24"/>
          <w:lang w:bidi="en-US"/>
        </w:rPr>
        <w:t>年</w:t>
      </w:r>
      <w:r w:rsidR="00166473">
        <w:rPr>
          <w:rFonts w:ascii="宋体" w:hAnsi="宋体" w:cs="宋体" w:hint="eastAsia"/>
          <w:kern w:val="0"/>
          <w:sz w:val="24"/>
          <w:lang w:bidi="en-US"/>
        </w:rPr>
        <w:t>，起止时间以合同签订为准</w:t>
      </w:r>
      <w:r w:rsidRPr="00181339">
        <w:rPr>
          <w:rFonts w:ascii="宋体" w:hAnsi="宋体" w:cs="宋体" w:hint="eastAsia"/>
          <w:kern w:val="0"/>
          <w:sz w:val="24"/>
          <w:lang w:bidi="en-US"/>
        </w:rPr>
        <w:t>。</w:t>
      </w:r>
    </w:p>
    <w:p w:rsidR="00ED39AA" w:rsidRPr="002C4B31" w:rsidRDefault="00ED39AA">
      <w:pPr>
        <w:widowControl/>
        <w:snapToGrid w:val="0"/>
        <w:spacing w:line="360" w:lineRule="auto"/>
        <w:ind w:firstLineChars="200" w:firstLine="480"/>
        <w:jc w:val="left"/>
        <w:rPr>
          <w:rFonts w:asciiTheme="majorEastAsia" w:eastAsiaTheme="majorEastAsia" w:hAnsiTheme="majorEastAsia" w:cs="宋体"/>
          <w:kern w:val="0"/>
          <w:sz w:val="24"/>
          <w:szCs w:val="24"/>
          <w:lang w:bidi="en-US"/>
        </w:rPr>
      </w:pPr>
    </w:p>
    <w:p w:rsidR="00ED39AA" w:rsidRDefault="00C60FD8">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三、投标人资格要求</w:t>
      </w:r>
    </w:p>
    <w:p w:rsidR="007F5260" w:rsidRPr="007F5260" w:rsidRDefault="007F5260" w:rsidP="007F5260">
      <w:pPr>
        <w:pStyle w:val="afff3"/>
        <w:numPr>
          <w:ilvl w:val="0"/>
          <w:numId w:val="26"/>
        </w:numPr>
        <w:snapToGrid w:val="0"/>
        <w:spacing w:line="360" w:lineRule="auto"/>
        <w:ind w:firstLineChars="0"/>
        <w:rPr>
          <w:rFonts w:ascii="宋体" w:hAnsi="宋体"/>
          <w:bCs/>
          <w:sz w:val="24"/>
        </w:rPr>
      </w:pPr>
      <w:r w:rsidRPr="007F5260">
        <w:rPr>
          <w:rFonts w:ascii="宋体" w:hAnsi="宋体" w:hint="eastAsia"/>
          <w:bCs/>
          <w:sz w:val="24"/>
        </w:rPr>
        <w:t>投标方需为中华人民共和国境内注册的独立法人机构，持有有效营业执照，具有独立承担民事责任能力。</w:t>
      </w:r>
    </w:p>
    <w:p w:rsidR="00780602" w:rsidRDefault="00780602" w:rsidP="00780602">
      <w:pPr>
        <w:pStyle w:val="afff3"/>
        <w:numPr>
          <w:ilvl w:val="0"/>
          <w:numId w:val="26"/>
        </w:numPr>
        <w:snapToGrid w:val="0"/>
        <w:spacing w:line="360" w:lineRule="auto"/>
        <w:ind w:firstLineChars="0"/>
        <w:rPr>
          <w:rFonts w:ascii="宋体" w:hAnsi="宋体"/>
          <w:bCs/>
          <w:sz w:val="24"/>
        </w:rPr>
      </w:pPr>
      <w:r w:rsidRPr="00780602">
        <w:rPr>
          <w:rFonts w:ascii="宋体" w:hAnsi="宋体" w:hint="eastAsia"/>
          <w:bCs/>
          <w:sz w:val="24"/>
        </w:rPr>
        <w:t>投标方的注册资本不少于500万元人民币（或等值其他货币）</w:t>
      </w:r>
      <w:r>
        <w:rPr>
          <w:rFonts w:ascii="宋体" w:hAnsi="宋体" w:hint="eastAsia"/>
          <w:bCs/>
          <w:sz w:val="24"/>
        </w:rPr>
        <w:t>。</w:t>
      </w:r>
    </w:p>
    <w:p w:rsidR="00780602" w:rsidRPr="00780602" w:rsidRDefault="00780602" w:rsidP="00780602">
      <w:pPr>
        <w:pStyle w:val="afff3"/>
        <w:numPr>
          <w:ilvl w:val="0"/>
          <w:numId w:val="26"/>
        </w:numPr>
        <w:snapToGrid w:val="0"/>
        <w:spacing w:line="360" w:lineRule="auto"/>
        <w:ind w:firstLineChars="0"/>
        <w:rPr>
          <w:rFonts w:ascii="宋体" w:hAnsi="宋体"/>
          <w:bCs/>
          <w:sz w:val="24"/>
        </w:rPr>
      </w:pPr>
      <w:r w:rsidRPr="00780602">
        <w:rPr>
          <w:rFonts w:ascii="宋体" w:hAnsi="宋体" w:hint="eastAsia"/>
          <w:bCs/>
          <w:sz w:val="24"/>
        </w:rPr>
        <w:t>近三年（截止到报名时）危险废物处置业绩不少于3个。</w:t>
      </w:r>
    </w:p>
    <w:p w:rsidR="00780602" w:rsidRPr="00780602" w:rsidRDefault="00780602" w:rsidP="00780602">
      <w:pPr>
        <w:pStyle w:val="afff3"/>
        <w:numPr>
          <w:ilvl w:val="0"/>
          <w:numId w:val="26"/>
        </w:numPr>
        <w:snapToGrid w:val="0"/>
        <w:spacing w:line="360" w:lineRule="auto"/>
        <w:ind w:firstLineChars="0"/>
        <w:rPr>
          <w:rFonts w:ascii="宋体" w:hAnsi="宋体"/>
          <w:bCs/>
          <w:sz w:val="24"/>
        </w:rPr>
      </w:pPr>
      <w:r w:rsidRPr="00780602">
        <w:rPr>
          <w:rFonts w:ascii="宋体" w:hAnsi="宋体" w:hint="eastAsia"/>
          <w:bCs/>
          <w:sz w:val="24"/>
        </w:rPr>
        <w:t>投标人须具备行政主管部门颁发的有效危险废物经营（收集、贮存及处置）资质，且经营资质范围必须涵盖招标人委托</w:t>
      </w:r>
      <w:proofErr w:type="gramStart"/>
      <w:r w:rsidRPr="00780602">
        <w:rPr>
          <w:rFonts w:ascii="宋体" w:hAnsi="宋体" w:hint="eastAsia"/>
          <w:bCs/>
          <w:sz w:val="24"/>
        </w:rPr>
        <w:t>的危废类别</w:t>
      </w:r>
      <w:proofErr w:type="gramEnd"/>
      <w:r w:rsidRPr="00780602">
        <w:rPr>
          <w:rFonts w:ascii="宋体" w:hAnsi="宋体" w:hint="eastAsia"/>
          <w:bCs/>
          <w:sz w:val="24"/>
        </w:rPr>
        <w:t>范围。</w:t>
      </w:r>
    </w:p>
    <w:p w:rsidR="00780602" w:rsidRPr="00780602" w:rsidRDefault="00780602" w:rsidP="00780602">
      <w:pPr>
        <w:pStyle w:val="afff3"/>
        <w:numPr>
          <w:ilvl w:val="0"/>
          <w:numId w:val="26"/>
        </w:numPr>
        <w:snapToGrid w:val="0"/>
        <w:spacing w:line="360" w:lineRule="auto"/>
        <w:ind w:firstLineChars="0"/>
        <w:rPr>
          <w:rFonts w:ascii="宋体" w:hAnsi="宋体"/>
          <w:bCs/>
          <w:sz w:val="24"/>
        </w:rPr>
      </w:pPr>
      <w:r w:rsidRPr="00780602">
        <w:rPr>
          <w:rFonts w:ascii="宋体" w:hAnsi="宋体" w:hint="eastAsia"/>
          <w:bCs/>
          <w:sz w:val="24"/>
        </w:rPr>
        <w:t>投标方满足技术、质量、资金等要求，经营稳定，具有全面履约的能力。</w:t>
      </w:r>
    </w:p>
    <w:p w:rsidR="007F5260" w:rsidRPr="007F5260" w:rsidRDefault="00780602" w:rsidP="00780602">
      <w:pPr>
        <w:pStyle w:val="afff3"/>
        <w:numPr>
          <w:ilvl w:val="0"/>
          <w:numId w:val="26"/>
        </w:numPr>
        <w:snapToGrid w:val="0"/>
        <w:spacing w:line="360" w:lineRule="auto"/>
        <w:ind w:firstLineChars="0"/>
        <w:rPr>
          <w:rFonts w:ascii="宋体" w:hAnsi="宋体"/>
          <w:bCs/>
          <w:sz w:val="24"/>
        </w:rPr>
      </w:pPr>
      <w:r w:rsidRPr="00780602">
        <w:rPr>
          <w:rFonts w:ascii="宋体" w:hAnsi="宋体" w:hint="eastAsia"/>
          <w:bCs/>
          <w:sz w:val="24"/>
        </w:rPr>
        <w:t>投标方有专业售后服务团队，满足我司售后服务要求。</w:t>
      </w:r>
    </w:p>
    <w:p w:rsidR="007F5260" w:rsidRPr="007F5260" w:rsidRDefault="007F5260" w:rsidP="007F5260">
      <w:pPr>
        <w:pStyle w:val="afff3"/>
        <w:numPr>
          <w:ilvl w:val="0"/>
          <w:numId w:val="26"/>
        </w:numPr>
        <w:snapToGrid w:val="0"/>
        <w:spacing w:line="360" w:lineRule="auto"/>
        <w:ind w:firstLineChars="0"/>
        <w:rPr>
          <w:rFonts w:ascii="宋体" w:hAnsi="宋体"/>
          <w:bCs/>
          <w:sz w:val="24"/>
        </w:rPr>
      </w:pPr>
      <w:r w:rsidRPr="007F5260">
        <w:rPr>
          <w:rFonts w:ascii="宋体" w:hAnsi="宋体" w:hint="eastAsia"/>
          <w:bCs/>
          <w:sz w:val="24"/>
        </w:rPr>
        <w:t>公司信誉良好，无违法违规等不良行为。</w:t>
      </w:r>
    </w:p>
    <w:p w:rsidR="007F5260" w:rsidRPr="007F5260" w:rsidRDefault="007F5260" w:rsidP="007F5260">
      <w:pPr>
        <w:pStyle w:val="afff3"/>
        <w:numPr>
          <w:ilvl w:val="0"/>
          <w:numId w:val="26"/>
        </w:numPr>
        <w:snapToGrid w:val="0"/>
        <w:spacing w:line="360" w:lineRule="auto"/>
        <w:ind w:firstLineChars="0"/>
        <w:rPr>
          <w:rFonts w:ascii="宋体" w:hAnsi="宋体"/>
          <w:bCs/>
          <w:sz w:val="24"/>
        </w:rPr>
      </w:pPr>
      <w:r w:rsidRPr="007F5260">
        <w:rPr>
          <w:rFonts w:ascii="宋体" w:hAnsi="宋体" w:hint="eastAsia"/>
          <w:bCs/>
          <w:sz w:val="24"/>
        </w:rPr>
        <w:t>无招标违规、谎报年度报告信息、提供虚假资质资料等行为或其他行政处罚记录。</w:t>
      </w:r>
    </w:p>
    <w:p w:rsidR="007F5260" w:rsidRPr="007F5260" w:rsidRDefault="007F5260" w:rsidP="007F5260">
      <w:pPr>
        <w:pStyle w:val="afff3"/>
        <w:numPr>
          <w:ilvl w:val="0"/>
          <w:numId w:val="26"/>
        </w:numPr>
        <w:snapToGrid w:val="0"/>
        <w:spacing w:line="360" w:lineRule="auto"/>
        <w:ind w:firstLineChars="0"/>
        <w:rPr>
          <w:rFonts w:ascii="宋体" w:hAnsi="宋体"/>
          <w:bCs/>
          <w:sz w:val="24"/>
        </w:rPr>
      </w:pPr>
      <w:r w:rsidRPr="007F5260">
        <w:rPr>
          <w:rFonts w:ascii="宋体" w:hAnsi="宋体" w:hint="eastAsia"/>
          <w:bCs/>
          <w:sz w:val="24"/>
        </w:rPr>
        <w:t>投标方的直接或间接股东、法定代表人、董事、监事、高管非重</w:t>
      </w:r>
      <w:proofErr w:type="gramStart"/>
      <w:r w:rsidRPr="007F5260">
        <w:rPr>
          <w:rFonts w:ascii="宋体" w:hAnsi="宋体" w:hint="eastAsia"/>
          <w:bCs/>
          <w:sz w:val="24"/>
        </w:rPr>
        <w:t>汽员工</w:t>
      </w:r>
      <w:proofErr w:type="gramEnd"/>
      <w:r w:rsidRPr="007F5260">
        <w:rPr>
          <w:rFonts w:ascii="宋体" w:hAnsi="宋体" w:hint="eastAsia"/>
          <w:bCs/>
          <w:sz w:val="24"/>
        </w:rPr>
        <w:t>及其亲属。</w:t>
      </w:r>
    </w:p>
    <w:p w:rsidR="007F5260" w:rsidRPr="007F5260" w:rsidRDefault="007F5260" w:rsidP="007F5260">
      <w:pPr>
        <w:pStyle w:val="afff3"/>
        <w:numPr>
          <w:ilvl w:val="0"/>
          <w:numId w:val="26"/>
        </w:numPr>
        <w:snapToGrid w:val="0"/>
        <w:spacing w:line="360" w:lineRule="auto"/>
        <w:ind w:firstLineChars="0"/>
        <w:rPr>
          <w:rFonts w:ascii="宋体" w:hAnsi="宋体"/>
          <w:bCs/>
          <w:sz w:val="24"/>
        </w:rPr>
      </w:pPr>
      <w:r w:rsidRPr="007F5260">
        <w:rPr>
          <w:rFonts w:ascii="宋体" w:hAnsi="宋体" w:hint="eastAsia"/>
          <w:bCs/>
          <w:sz w:val="24"/>
        </w:rPr>
        <w:t>没有被中国重汽集团列入黑名单。</w:t>
      </w:r>
    </w:p>
    <w:p w:rsidR="00ED39AA" w:rsidRDefault="007F5260" w:rsidP="007F5260">
      <w:pPr>
        <w:pStyle w:val="afff3"/>
        <w:numPr>
          <w:ilvl w:val="0"/>
          <w:numId w:val="26"/>
        </w:numPr>
        <w:adjustRightInd w:val="0"/>
        <w:snapToGrid w:val="0"/>
        <w:spacing w:line="360" w:lineRule="auto"/>
        <w:ind w:firstLineChars="0"/>
        <w:jc w:val="left"/>
        <w:rPr>
          <w:rFonts w:asciiTheme="majorEastAsia" w:eastAsiaTheme="majorEastAsia" w:hAnsiTheme="majorEastAsia"/>
          <w:bCs/>
          <w:sz w:val="24"/>
          <w:szCs w:val="24"/>
        </w:rPr>
      </w:pPr>
      <w:r>
        <w:rPr>
          <w:rFonts w:ascii="宋体" w:hAnsi="宋体" w:hint="eastAsia"/>
          <w:bCs/>
          <w:sz w:val="24"/>
        </w:rPr>
        <w:lastRenderedPageBreak/>
        <w:t>法律法规对合格投标方的其他要求、规定。</w:t>
      </w:r>
    </w:p>
    <w:p w:rsidR="00ED39AA" w:rsidRDefault="00ED39AA">
      <w:pPr>
        <w:snapToGrid w:val="0"/>
        <w:spacing w:line="360" w:lineRule="auto"/>
        <w:ind w:firstLineChars="200" w:firstLine="480"/>
        <w:rPr>
          <w:rFonts w:asciiTheme="majorEastAsia" w:eastAsiaTheme="majorEastAsia" w:hAnsiTheme="majorEastAsia"/>
          <w:bCs/>
          <w:sz w:val="24"/>
          <w:szCs w:val="24"/>
        </w:rPr>
      </w:pPr>
    </w:p>
    <w:p w:rsidR="00ED39AA" w:rsidRDefault="00C60FD8">
      <w:pPr>
        <w:widowControl/>
        <w:snapToGrid w:val="0"/>
        <w:spacing w:line="360" w:lineRule="auto"/>
        <w:jc w:val="left"/>
        <w:rPr>
          <w:rFonts w:asciiTheme="majorEastAsia" w:eastAsiaTheme="majorEastAsia" w:hAnsiTheme="majorEastAsia" w:cs="宋体"/>
          <w:b/>
          <w:bCs/>
          <w:kern w:val="0"/>
          <w:sz w:val="24"/>
          <w:szCs w:val="24"/>
          <w:lang w:bidi="en-US"/>
        </w:rPr>
      </w:pPr>
      <w:r>
        <w:rPr>
          <w:rFonts w:asciiTheme="majorEastAsia" w:eastAsiaTheme="majorEastAsia" w:hAnsiTheme="majorEastAsia" w:cs="宋体" w:hint="eastAsia"/>
          <w:b/>
          <w:bCs/>
          <w:kern w:val="0"/>
          <w:sz w:val="24"/>
          <w:szCs w:val="24"/>
          <w:lang w:bidi="en-US"/>
        </w:rPr>
        <w:t>四、</w:t>
      </w:r>
      <w:r w:rsidR="00E00692">
        <w:rPr>
          <w:rFonts w:asciiTheme="majorEastAsia" w:eastAsiaTheme="majorEastAsia" w:hAnsiTheme="majorEastAsia" w:cs="宋体" w:hint="eastAsia"/>
          <w:b/>
          <w:bCs/>
          <w:kern w:val="0"/>
          <w:sz w:val="24"/>
          <w:szCs w:val="24"/>
          <w:lang w:bidi="en-US"/>
        </w:rPr>
        <w:t>评标流程</w:t>
      </w:r>
    </w:p>
    <w:p w:rsidR="00ED39AA" w:rsidRDefault="00C60FD8">
      <w:pPr>
        <w:pStyle w:val="afff3"/>
        <w:numPr>
          <w:ilvl w:val="0"/>
          <w:numId w:val="4"/>
        </w:numPr>
        <w:adjustRightInd w:val="0"/>
        <w:snapToGrid w:val="0"/>
        <w:spacing w:line="360" w:lineRule="auto"/>
        <w:ind w:left="420" w:firstLineChars="0"/>
        <w:rPr>
          <w:rFonts w:asciiTheme="majorEastAsia" w:eastAsiaTheme="majorEastAsia" w:hAnsiTheme="majorEastAsia"/>
          <w:bCs/>
          <w:sz w:val="24"/>
          <w:szCs w:val="24"/>
        </w:rPr>
      </w:pPr>
      <w:r>
        <w:rPr>
          <w:rFonts w:asciiTheme="majorEastAsia" w:eastAsiaTheme="majorEastAsia" w:hAnsiTheme="majorEastAsia" w:hint="eastAsia"/>
          <w:bCs/>
          <w:sz w:val="24"/>
          <w:szCs w:val="24"/>
        </w:rPr>
        <w:t>报名</w:t>
      </w:r>
    </w:p>
    <w:p w:rsidR="00ED39AA" w:rsidRDefault="00C60FD8">
      <w:pPr>
        <w:snapToGrid w:val="0"/>
        <w:spacing w:line="360" w:lineRule="auto"/>
        <w:ind w:firstLineChars="200" w:firstLine="480"/>
        <w:rPr>
          <w:rFonts w:asciiTheme="majorEastAsia" w:eastAsiaTheme="majorEastAsia" w:hAnsiTheme="majorEastAsia"/>
          <w:bCs/>
          <w:sz w:val="24"/>
          <w:szCs w:val="24"/>
        </w:rPr>
      </w:pPr>
      <w:r>
        <w:rPr>
          <w:rFonts w:asciiTheme="majorEastAsia" w:eastAsiaTheme="majorEastAsia" w:hAnsiTheme="majorEastAsia" w:hint="eastAsia"/>
          <w:bCs/>
          <w:sz w:val="24"/>
          <w:szCs w:val="24"/>
        </w:rPr>
        <w:t>凡有意参加投标者，请于202</w:t>
      </w:r>
      <w:r>
        <w:rPr>
          <w:rFonts w:asciiTheme="majorEastAsia" w:eastAsiaTheme="majorEastAsia" w:hAnsiTheme="majorEastAsia"/>
          <w:bCs/>
          <w:sz w:val="24"/>
          <w:szCs w:val="24"/>
        </w:rPr>
        <w:t>5</w:t>
      </w:r>
      <w:r>
        <w:rPr>
          <w:rFonts w:asciiTheme="majorEastAsia" w:eastAsiaTheme="majorEastAsia" w:hAnsiTheme="majorEastAsia" w:hint="eastAsia"/>
          <w:bCs/>
          <w:sz w:val="24"/>
          <w:szCs w:val="24"/>
        </w:rPr>
        <w:t>年</w:t>
      </w:r>
      <w:r w:rsidR="006C3F86">
        <w:rPr>
          <w:rFonts w:asciiTheme="majorEastAsia" w:eastAsiaTheme="majorEastAsia" w:hAnsiTheme="majorEastAsia"/>
          <w:bCs/>
          <w:sz w:val="24"/>
          <w:szCs w:val="24"/>
        </w:rPr>
        <w:t>9</w:t>
      </w:r>
      <w:r>
        <w:rPr>
          <w:rFonts w:asciiTheme="majorEastAsia" w:eastAsiaTheme="majorEastAsia" w:hAnsiTheme="majorEastAsia" w:hint="eastAsia"/>
          <w:bCs/>
          <w:sz w:val="24"/>
          <w:szCs w:val="24"/>
        </w:rPr>
        <w:t>月</w:t>
      </w:r>
      <w:r w:rsidR="00062CD0">
        <w:rPr>
          <w:rFonts w:asciiTheme="majorEastAsia" w:eastAsiaTheme="majorEastAsia" w:hAnsiTheme="majorEastAsia"/>
          <w:bCs/>
          <w:sz w:val="24"/>
          <w:szCs w:val="24"/>
        </w:rPr>
        <w:t>15</w:t>
      </w:r>
      <w:r>
        <w:rPr>
          <w:rFonts w:asciiTheme="majorEastAsia" w:eastAsiaTheme="majorEastAsia" w:hAnsiTheme="majorEastAsia" w:hint="eastAsia"/>
          <w:bCs/>
          <w:sz w:val="24"/>
          <w:szCs w:val="24"/>
        </w:rPr>
        <w:t>日下午17:00前，按照</w:t>
      </w:r>
      <w:r w:rsidR="007F5260">
        <w:rPr>
          <w:rFonts w:asciiTheme="majorEastAsia" w:eastAsiaTheme="majorEastAsia" w:hAnsiTheme="majorEastAsia" w:hint="eastAsia"/>
          <w:bCs/>
          <w:sz w:val="24"/>
          <w:szCs w:val="24"/>
        </w:rPr>
        <w:t>本条（1）-（</w:t>
      </w:r>
      <w:r w:rsidR="00CA1E5B">
        <w:rPr>
          <w:rFonts w:asciiTheme="majorEastAsia" w:eastAsiaTheme="majorEastAsia" w:hAnsiTheme="majorEastAsia"/>
          <w:bCs/>
          <w:sz w:val="24"/>
          <w:szCs w:val="24"/>
        </w:rPr>
        <w:t>6</w:t>
      </w:r>
      <w:r w:rsidR="007F5260">
        <w:rPr>
          <w:rFonts w:asciiTheme="majorEastAsia" w:eastAsiaTheme="majorEastAsia" w:hAnsiTheme="majorEastAsia" w:hint="eastAsia"/>
          <w:bCs/>
          <w:sz w:val="24"/>
          <w:szCs w:val="24"/>
        </w:rPr>
        <w:t>）项</w:t>
      </w:r>
      <w:r>
        <w:rPr>
          <w:rFonts w:asciiTheme="majorEastAsia" w:eastAsiaTheme="majorEastAsia" w:hAnsiTheme="majorEastAsia" w:hint="eastAsia"/>
          <w:bCs/>
          <w:sz w:val="24"/>
          <w:szCs w:val="24"/>
        </w:rPr>
        <w:t>顺序及所列项相关资料的原件扫描件（要求每一页原文件扫描在一页上，禁止两页或多页合并扫描在一页，扫描文件必须清晰可辨否则影响报名的审核，扫描文件格式为pdf格式，禁止采用压缩文件格式或图片格式）发送至邮箱：liuxuan@sinotruk.com，并电话联系工作人员查收（刘玄，联系电话：</w:t>
      </w:r>
      <w:r>
        <w:rPr>
          <w:rFonts w:asciiTheme="majorEastAsia" w:eastAsiaTheme="majorEastAsia" w:hAnsiTheme="majorEastAsia"/>
          <w:bCs/>
          <w:sz w:val="24"/>
          <w:szCs w:val="24"/>
        </w:rPr>
        <w:t>19942238709</w:t>
      </w:r>
      <w:r>
        <w:rPr>
          <w:rFonts w:asciiTheme="majorEastAsia" w:eastAsiaTheme="majorEastAsia" w:hAnsiTheme="majorEastAsia" w:hint="eastAsia"/>
          <w:bCs/>
          <w:sz w:val="24"/>
          <w:szCs w:val="24"/>
        </w:rPr>
        <w:t>），邮件名格式为：***公司（五个字以内公司简称）-项目名称-报名资料。同时必须在邮件中以文字方式提供投标单位全称、投标授权人姓名、联系方式（固定电话、手机、电子邮箱）。</w:t>
      </w:r>
      <w:r>
        <w:rPr>
          <w:rFonts w:asciiTheme="majorEastAsia" w:eastAsiaTheme="majorEastAsia" w:hAnsiTheme="majorEastAsia" w:hint="eastAsia"/>
          <w:b/>
          <w:bCs/>
          <w:sz w:val="24"/>
          <w:szCs w:val="24"/>
        </w:rPr>
        <w:t>报名通过后需在重汽e采通网站（</w:t>
      </w:r>
      <w:r>
        <w:rPr>
          <w:rFonts w:asciiTheme="majorEastAsia" w:eastAsiaTheme="majorEastAsia" w:hAnsiTheme="majorEastAsia"/>
          <w:b/>
          <w:bCs/>
          <w:sz w:val="24"/>
          <w:szCs w:val="24"/>
        </w:rPr>
        <w:t>http</w:t>
      </w:r>
      <w:r>
        <w:rPr>
          <w:rFonts w:asciiTheme="majorEastAsia" w:eastAsiaTheme="majorEastAsia" w:hAnsiTheme="majorEastAsia" w:hint="eastAsia"/>
          <w:b/>
          <w:bCs/>
          <w:sz w:val="24"/>
          <w:szCs w:val="24"/>
        </w:rPr>
        <w:t>s</w:t>
      </w:r>
      <w:r>
        <w:rPr>
          <w:rFonts w:asciiTheme="majorEastAsia" w:eastAsiaTheme="majorEastAsia" w:hAnsiTheme="majorEastAsia"/>
          <w:b/>
          <w:bCs/>
          <w:sz w:val="24"/>
          <w:szCs w:val="24"/>
        </w:rPr>
        <w:t>://ecaitong.sinotruk.com:8012/#/login</w:t>
      </w:r>
      <w:r>
        <w:rPr>
          <w:rFonts w:asciiTheme="majorEastAsia" w:eastAsiaTheme="majorEastAsia" w:hAnsiTheme="majorEastAsia" w:hint="eastAsia"/>
          <w:b/>
          <w:bCs/>
          <w:sz w:val="24"/>
          <w:szCs w:val="24"/>
        </w:rPr>
        <w:t>）上完成供应商注册。</w:t>
      </w:r>
    </w:p>
    <w:p w:rsidR="006C3F86" w:rsidRDefault="00C60FD8" w:rsidP="006C3F86">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投标方营业执照、法定代表人身份证明(附件1)、法定代表人授权委托书（附件2</w:t>
      </w:r>
      <w:r w:rsidR="006C3F86">
        <w:rPr>
          <w:rFonts w:asciiTheme="majorEastAsia" w:eastAsiaTheme="majorEastAsia" w:hAnsiTheme="majorEastAsia" w:hint="eastAsia"/>
          <w:bCs/>
          <w:sz w:val="24"/>
          <w:szCs w:val="24"/>
          <w:u w:val="single"/>
        </w:rPr>
        <w:t>）；</w:t>
      </w:r>
    </w:p>
    <w:p w:rsidR="00CD6757" w:rsidRPr="00CD6757" w:rsidRDefault="007F5260" w:rsidP="00CD6757">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sidRPr="006C3F86">
        <w:rPr>
          <w:rFonts w:hint="eastAsia"/>
          <w:sz w:val="24"/>
          <w:szCs w:val="32"/>
          <w:u w:val="single"/>
        </w:rPr>
        <w:t>近三年内完成同类型</w:t>
      </w:r>
      <w:r w:rsidR="00A05165">
        <w:rPr>
          <w:rFonts w:hint="eastAsia"/>
          <w:sz w:val="24"/>
          <w:szCs w:val="32"/>
          <w:u w:val="single"/>
        </w:rPr>
        <w:t>2025</w:t>
      </w:r>
      <w:r w:rsidR="00A05165">
        <w:rPr>
          <w:rFonts w:hint="eastAsia"/>
          <w:sz w:val="24"/>
          <w:szCs w:val="32"/>
          <w:u w:val="single"/>
        </w:rPr>
        <w:t>年危险废物处置项目</w:t>
      </w:r>
      <w:r w:rsidR="00C60FD8" w:rsidRPr="006C3F86">
        <w:rPr>
          <w:rFonts w:asciiTheme="majorEastAsia" w:eastAsiaTheme="majorEastAsia" w:hAnsiTheme="majorEastAsia" w:hint="eastAsia"/>
          <w:sz w:val="24"/>
          <w:szCs w:val="24"/>
          <w:u w:val="single"/>
        </w:rPr>
        <w:t>合同或其他业绩证明材料</w:t>
      </w:r>
      <w:r w:rsidRPr="006C3F86">
        <w:rPr>
          <w:rFonts w:asciiTheme="majorEastAsia" w:eastAsiaTheme="majorEastAsia" w:hAnsiTheme="majorEastAsia" w:hint="eastAsia"/>
          <w:sz w:val="24"/>
          <w:szCs w:val="24"/>
          <w:u w:val="single"/>
        </w:rPr>
        <w:t>，至少3份</w:t>
      </w:r>
      <w:r w:rsidR="00C60FD8" w:rsidRPr="006C3F86">
        <w:rPr>
          <w:rFonts w:asciiTheme="majorEastAsia" w:eastAsiaTheme="majorEastAsia" w:hAnsiTheme="majorEastAsia" w:hint="eastAsia"/>
          <w:sz w:val="24"/>
          <w:szCs w:val="24"/>
          <w:u w:val="single"/>
        </w:rPr>
        <w:t>。</w:t>
      </w:r>
    </w:p>
    <w:p w:rsidR="00CD6757" w:rsidRPr="00CD6757" w:rsidRDefault="00CD6757" w:rsidP="00CD6757">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sidRPr="00CD6757">
        <w:rPr>
          <w:rFonts w:asciiTheme="majorEastAsia" w:eastAsiaTheme="majorEastAsia" w:hAnsiTheme="majorEastAsia" w:hint="eastAsia"/>
          <w:bCs/>
          <w:sz w:val="24"/>
          <w:szCs w:val="24"/>
          <w:u w:val="single"/>
        </w:rPr>
        <w:t>行政主管部门颁发的有效危险废物经营（收集、贮存及处置）资质，且经营资质范围必须涵盖招标人委托</w:t>
      </w:r>
      <w:proofErr w:type="gramStart"/>
      <w:r w:rsidRPr="00CD6757">
        <w:rPr>
          <w:rFonts w:asciiTheme="majorEastAsia" w:eastAsiaTheme="majorEastAsia" w:hAnsiTheme="majorEastAsia" w:hint="eastAsia"/>
          <w:bCs/>
          <w:sz w:val="24"/>
          <w:szCs w:val="24"/>
          <w:u w:val="single"/>
        </w:rPr>
        <w:t>的危废类别</w:t>
      </w:r>
      <w:proofErr w:type="gramEnd"/>
      <w:r w:rsidRPr="00CD6757">
        <w:rPr>
          <w:rFonts w:asciiTheme="majorEastAsia" w:eastAsiaTheme="majorEastAsia" w:hAnsiTheme="majorEastAsia" w:hint="eastAsia"/>
          <w:bCs/>
          <w:sz w:val="24"/>
          <w:szCs w:val="24"/>
          <w:u w:val="single"/>
        </w:rPr>
        <w:t>范围</w:t>
      </w:r>
      <w:r>
        <w:rPr>
          <w:rFonts w:asciiTheme="majorEastAsia" w:eastAsiaTheme="majorEastAsia" w:hAnsiTheme="majorEastAsia" w:hint="eastAsia"/>
          <w:bCs/>
          <w:sz w:val="24"/>
          <w:szCs w:val="24"/>
          <w:u w:val="single"/>
        </w:rPr>
        <w:t>，提供证明文件（如资质证书等）。</w:t>
      </w:r>
    </w:p>
    <w:p w:rsidR="00ED39AA" w:rsidRDefault="00C60FD8">
      <w:pPr>
        <w:pStyle w:val="afff3"/>
        <w:numPr>
          <w:ilvl w:val="0"/>
          <w:numId w:val="5"/>
        </w:numPr>
        <w:adjustRightInd w:val="0"/>
        <w:snapToGrid w:val="0"/>
        <w:spacing w:line="360" w:lineRule="auto"/>
        <w:ind w:left="480" w:hangingChars="200" w:hanging="48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企业最近半年完税证明、信用证明材料（</w:t>
      </w:r>
      <w:r w:rsidR="001F1949">
        <w:rPr>
          <w:rFonts w:asciiTheme="majorEastAsia" w:eastAsiaTheme="majorEastAsia" w:hAnsiTheme="majorEastAsia" w:hint="eastAsia"/>
          <w:bCs/>
          <w:sz w:val="24"/>
          <w:szCs w:val="24"/>
          <w:u w:val="single"/>
        </w:rPr>
        <w:t>信用中国报告</w:t>
      </w:r>
      <w:r>
        <w:rPr>
          <w:rFonts w:asciiTheme="majorEastAsia" w:eastAsiaTheme="majorEastAsia" w:hAnsiTheme="majorEastAsia" w:hint="eastAsia"/>
          <w:bCs/>
          <w:sz w:val="24"/>
          <w:szCs w:val="24"/>
          <w:u w:val="single"/>
        </w:rPr>
        <w:t>）；</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年度纳税信用评价信息（可从电子税务局查询截图，需加盖公章）；</w:t>
      </w:r>
    </w:p>
    <w:p w:rsidR="00ED39AA" w:rsidRDefault="00C60FD8">
      <w:pPr>
        <w:pStyle w:val="afff3"/>
        <w:numPr>
          <w:ilvl w:val="0"/>
          <w:numId w:val="5"/>
        </w:numPr>
        <w:adjustRightInd w:val="0"/>
        <w:snapToGrid w:val="0"/>
        <w:spacing w:line="360" w:lineRule="auto"/>
        <w:ind w:left="420" w:firstLineChars="0"/>
        <w:jc w:val="left"/>
        <w:rPr>
          <w:rFonts w:asciiTheme="majorEastAsia" w:eastAsiaTheme="majorEastAsia" w:hAnsiTheme="majorEastAsia"/>
          <w:bCs/>
          <w:sz w:val="24"/>
          <w:szCs w:val="24"/>
          <w:u w:val="single"/>
        </w:rPr>
      </w:pPr>
      <w:r>
        <w:rPr>
          <w:rFonts w:asciiTheme="majorEastAsia" w:eastAsiaTheme="majorEastAsia" w:hAnsiTheme="majorEastAsia" w:hint="eastAsia"/>
          <w:bCs/>
          <w:sz w:val="24"/>
          <w:szCs w:val="24"/>
          <w:u w:val="single"/>
        </w:rPr>
        <w:t>企业对外担保说明（写明贵单位对外有无对外担保和质押业务，需加盖公章）；</w:t>
      </w:r>
    </w:p>
    <w:p w:rsidR="00ED39AA" w:rsidRPr="00E00692" w:rsidRDefault="00C60FD8" w:rsidP="00E00692">
      <w:pPr>
        <w:tabs>
          <w:tab w:val="left" w:pos="1134"/>
        </w:tabs>
        <w:adjustRightInd w:val="0"/>
        <w:snapToGrid w:val="0"/>
        <w:spacing w:line="360" w:lineRule="auto"/>
        <w:ind w:firstLineChars="200" w:firstLine="480"/>
        <w:jc w:val="left"/>
        <w:rPr>
          <w:rFonts w:asciiTheme="majorEastAsia" w:eastAsiaTheme="majorEastAsia" w:hAnsiTheme="majorEastAsia"/>
          <w:bCs/>
          <w:sz w:val="24"/>
          <w:szCs w:val="24"/>
        </w:rPr>
      </w:pPr>
      <w:r w:rsidRPr="00E00692">
        <w:rPr>
          <w:rFonts w:asciiTheme="majorEastAsia" w:eastAsiaTheme="majorEastAsia" w:hAnsiTheme="majorEastAsia" w:hint="eastAsia"/>
          <w:bCs/>
          <w:sz w:val="24"/>
          <w:szCs w:val="24"/>
        </w:rPr>
        <w:t>本项目实行资格后审，报名成功不代表资格审查通过，以最终通过招标工作小组的审查为准。预审通过后招标方联系人将本项目招标书电子版以电子邮件的形式发送至投标方所提供的邮箱，招标方不对投标</w:t>
      </w:r>
      <w:proofErr w:type="gramStart"/>
      <w:r w:rsidRPr="00E00692">
        <w:rPr>
          <w:rFonts w:asciiTheme="majorEastAsia" w:eastAsiaTheme="majorEastAsia" w:hAnsiTheme="majorEastAsia" w:hint="eastAsia"/>
          <w:bCs/>
          <w:sz w:val="24"/>
          <w:szCs w:val="24"/>
        </w:rPr>
        <w:t>方能否</w:t>
      </w:r>
      <w:proofErr w:type="gramEnd"/>
      <w:r w:rsidRPr="00E00692">
        <w:rPr>
          <w:rFonts w:asciiTheme="majorEastAsia" w:eastAsiaTheme="majorEastAsia" w:hAnsiTheme="majorEastAsia" w:hint="eastAsia"/>
          <w:bCs/>
          <w:sz w:val="24"/>
          <w:szCs w:val="24"/>
        </w:rPr>
        <w:t>通过电子邮件正确或及时接收相关邮件负责，招标方邮件发出即视为送达。</w:t>
      </w:r>
    </w:p>
    <w:p w:rsidR="00E00692" w:rsidRPr="00E00692" w:rsidRDefault="00E00692" w:rsidP="00E00692">
      <w:pPr>
        <w:pStyle w:val="afff3"/>
        <w:numPr>
          <w:ilvl w:val="0"/>
          <w:numId w:val="4"/>
        </w:numPr>
        <w:tabs>
          <w:tab w:val="left" w:pos="1134"/>
        </w:tabs>
        <w:adjustRightInd w:val="0"/>
        <w:snapToGrid w:val="0"/>
        <w:spacing w:line="360" w:lineRule="auto"/>
        <w:ind w:left="420" w:firstLineChars="0"/>
        <w:jc w:val="left"/>
        <w:rPr>
          <w:rFonts w:asciiTheme="majorEastAsia" w:eastAsiaTheme="majorEastAsia" w:hAnsiTheme="majorEastAsia"/>
          <w:bCs/>
          <w:sz w:val="24"/>
          <w:szCs w:val="24"/>
        </w:rPr>
      </w:pPr>
      <w:r w:rsidRPr="00E00692">
        <w:rPr>
          <w:rFonts w:asciiTheme="majorEastAsia" w:eastAsiaTheme="majorEastAsia" w:hAnsiTheme="majorEastAsia" w:hint="eastAsia"/>
          <w:bCs/>
          <w:sz w:val="24"/>
          <w:szCs w:val="24"/>
        </w:rPr>
        <w:t>资格审核：</w:t>
      </w:r>
    </w:p>
    <w:p w:rsidR="000A2AF8" w:rsidRDefault="00E00692" w:rsidP="00E96041">
      <w:pPr>
        <w:pStyle w:val="afff3"/>
        <w:numPr>
          <w:ilvl w:val="0"/>
          <w:numId w:val="30"/>
        </w:numPr>
        <w:tabs>
          <w:tab w:val="left" w:pos="1134"/>
        </w:tabs>
        <w:adjustRightInd w:val="0"/>
        <w:snapToGrid w:val="0"/>
        <w:spacing w:line="360" w:lineRule="auto"/>
        <w:ind w:firstLineChars="0"/>
        <w:jc w:val="left"/>
        <w:rPr>
          <w:rFonts w:asciiTheme="majorEastAsia" w:eastAsiaTheme="majorEastAsia" w:hAnsiTheme="majorEastAsia"/>
          <w:bCs/>
          <w:sz w:val="24"/>
          <w:szCs w:val="24"/>
        </w:rPr>
      </w:pPr>
      <w:r w:rsidRPr="000A2AF8">
        <w:rPr>
          <w:rFonts w:asciiTheme="majorEastAsia" w:eastAsiaTheme="majorEastAsia" w:hAnsiTheme="majorEastAsia" w:hint="eastAsia"/>
          <w:bCs/>
          <w:sz w:val="24"/>
          <w:szCs w:val="24"/>
        </w:rPr>
        <w:t>审核依据：</w:t>
      </w:r>
      <w:r w:rsidR="000A2AF8" w:rsidRPr="000A2AF8">
        <w:rPr>
          <w:rFonts w:asciiTheme="majorEastAsia" w:eastAsiaTheme="majorEastAsia" w:hAnsiTheme="majorEastAsia" w:hint="eastAsia"/>
          <w:bCs/>
          <w:sz w:val="24"/>
          <w:szCs w:val="24"/>
        </w:rPr>
        <w:t>本项目合格投标人应满足本标书第三条</w:t>
      </w:r>
      <w:r w:rsidRPr="000A2AF8">
        <w:rPr>
          <w:rFonts w:asciiTheme="majorEastAsia" w:eastAsiaTheme="majorEastAsia" w:hAnsiTheme="majorEastAsia" w:hint="eastAsia"/>
          <w:bCs/>
          <w:sz w:val="24"/>
          <w:szCs w:val="24"/>
        </w:rPr>
        <w:t>“</w:t>
      </w:r>
      <w:r w:rsidR="000A2AF8" w:rsidRPr="000A2AF8">
        <w:rPr>
          <w:rFonts w:asciiTheme="majorEastAsia" w:eastAsiaTheme="majorEastAsia" w:hAnsiTheme="majorEastAsia" w:cs="宋体" w:hint="eastAsia"/>
          <w:b/>
          <w:bCs/>
          <w:kern w:val="0"/>
          <w:sz w:val="24"/>
          <w:szCs w:val="24"/>
          <w:lang w:bidi="en-US"/>
        </w:rPr>
        <w:t>投标人资格要求</w:t>
      </w:r>
      <w:r w:rsidRPr="000A2AF8">
        <w:rPr>
          <w:rFonts w:asciiTheme="majorEastAsia" w:eastAsiaTheme="majorEastAsia" w:hAnsiTheme="majorEastAsia" w:hint="eastAsia"/>
          <w:bCs/>
          <w:sz w:val="24"/>
          <w:szCs w:val="24"/>
        </w:rPr>
        <w:t>”中的</w:t>
      </w:r>
      <w:r w:rsidR="000A2AF8" w:rsidRPr="000A2AF8">
        <w:rPr>
          <w:rFonts w:asciiTheme="majorEastAsia" w:eastAsiaTheme="majorEastAsia" w:hAnsiTheme="majorEastAsia" w:hint="eastAsia"/>
          <w:bCs/>
          <w:sz w:val="24"/>
          <w:szCs w:val="24"/>
        </w:rPr>
        <w:t>全部</w:t>
      </w:r>
      <w:r w:rsidRPr="000A2AF8">
        <w:rPr>
          <w:rFonts w:asciiTheme="majorEastAsia" w:eastAsiaTheme="majorEastAsia" w:hAnsiTheme="majorEastAsia" w:hint="eastAsia"/>
          <w:bCs/>
          <w:sz w:val="24"/>
          <w:szCs w:val="24"/>
        </w:rPr>
        <w:t>要求</w:t>
      </w:r>
      <w:r w:rsidR="000A2AF8" w:rsidRPr="000A2AF8">
        <w:rPr>
          <w:rFonts w:asciiTheme="majorEastAsia" w:eastAsiaTheme="majorEastAsia" w:hAnsiTheme="majorEastAsia" w:hint="eastAsia"/>
          <w:bCs/>
          <w:sz w:val="24"/>
          <w:szCs w:val="24"/>
        </w:rPr>
        <w:t>，并提交相应的证明文件。</w:t>
      </w:r>
    </w:p>
    <w:p w:rsidR="00E00692" w:rsidRPr="000A2AF8" w:rsidRDefault="00E00692" w:rsidP="00E96041">
      <w:pPr>
        <w:pStyle w:val="afff3"/>
        <w:numPr>
          <w:ilvl w:val="0"/>
          <w:numId w:val="30"/>
        </w:numPr>
        <w:tabs>
          <w:tab w:val="left" w:pos="1134"/>
        </w:tabs>
        <w:adjustRightInd w:val="0"/>
        <w:snapToGrid w:val="0"/>
        <w:spacing w:line="360" w:lineRule="auto"/>
        <w:ind w:firstLineChars="0"/>
        <w:jc w:val="left"/>
        <w:rPr>
          <w:rFonts w:asciiTheme="majorEastAsia" w:eastAsiaTheme="majorEastAsia" w:hAnsiTheme="majorEastAsia"/>
          <w:bCs/>
          <w:sz w:val="24"/>
          <w:szCs w:val="24"/>
        </w:rPr>
      </w:pPr>
      <w:r w:rsidRPr="000A2AF8">
        <w:rPr>
          <w:rFonts w:asciiTheme="majorEastAsia" w:eastAsiaTheme="majorEastAsia" w:hAnsiTheme="majorEastAsia" w:hint="eastAsia"/>
          <w:bCs/>
          <w:sz w:val="24"/>
          <w:szCs w:val="24"/>
        </w:rPr>
        <w:lastRenderedPageBreak/>
        <w:t>审核方法：由招标人组织评标专家成立资质审核小组进行审核。资格审核中所列示的所有条款均属于否决项，对于任意一项或</w:t>
      </w:r>
      <w:proofErr w:type="gramStart"/>
      <w:r w:rsidRPr="000A2AF8">
        <w:rPr>
          <w:rFonts w:asciiTheme="majorEastAsia" w:eastAsiaTheme="majorEastAsia" w:hAnsiTheme="majorEastAsia" w:hint="eastAsia"/>
          <w:bCs/>
          <w:sz w:val="24"/>
          <w:szCs w:val="24"/>
        </w:rPr>
        <w:t>多项未</w:t>
      </w:r>
      <w:proofErr w:type="gramEnd"/>
      <w:r w:rsidRPr="000A2AF8">
        <w:rPr>
          <w:rFonts w:asciiTheme="majorEastAsia" w:eastAsiaTheme="majorEastAsia" w:hAnsiTheme="majorEastAsia" w:hint="eastAsia"/>
          <w:bCs/>
          <w:sz w:val="24"/>
          <w:szCs w:val="24"/>
        </w:rPr>
        <w:t>达到资格审核要求的投标人，视为主动放弃投标，该投标人将不能进入后续的评标程序。对于未通过资格审核要求的投标人，不做任何解释。</w:t>
      </w:r>
    </w:p>
    <w:p w:rsidR="00E00692" w:rsidRPr="002B310F" w:rsidRDefault="00E00692" w:rsidP="00E96041">
      <w:pPr>
        <w:pStyle w:val="afff3"/>
        <w:numPr>
          <w:ilvl w:val="0"/>
          <w:numId w:val="4"/>
        </w:numPr>
        <w:tabs>
          <w:tab w:val="left" w:pos="1134"/>
        </w:tabs>
        <w:adjustRightInd w:val="0"/>
        <w:snapToGrid w:val="0"/>
        <w:spacing w:line="360" w:lineRule="auto"/>
        <w:ind w:left="420" w:firstLineChars="0"/>
        <w:jc w:val="left"/>
        <w:rPr>
          <w:rFonts w:asciiTheme="majorEastAsia" w:eastAsiaTheme="majorEastAsia" w:hAnsiTheme="majorEastAsia"/>
          <w:bCs/>
          <w:sz w:val="24"/>
          <w:szCs w:val="24"/>
        </w:rPr>
      </w:pPr>
      <w:r w:rsidRPr="002B310F">
        <w:rPr>
          <w:rFonts w:asciiTheme="majorEastAsia" w:eastAsiaTheme="majorEastAsia" w:hAnsiTheme="majorEastAsia" w:hint="eastAsia"/>
          <w:bCs/>
          <w:sz w:val="24"/>
          <w:szCs w:val="24"/>
        </w:rPr>
        <w:t>应标资格审查：</w:t>
      </w:r>
      <w:r w:rsidR="0088194D">
        <w:rPr>
          <w:rFonts w:asciiTheme="majorEastAsia" w:eastAsiaTheme="majorEastAsia" w:hAnsiTheme="majorEastAsia" w:hint="eastAsia"/>
          <w:bCs/>
          <w:sz w:val="24"/>
          <w:szCs w:val="24"/>
        </w:rPr>
        <w:t>投标人在重汽e采通网站（</w:t>
      </w:r>
      <w:r w:rsidR="0088194D">
        <w:rPr>
          <w:rFonts w:asciiTheme="majorEastAsia" w:eastAsiaTheme="majorEastAsia" w:hAnsiTheme="majorEastAsia"/>
          <w:bCs/>
          <w:sz w:val="24"/>
          <w:szCs w:val="24"/>
        </w:rPr>
        <w:t>https://ecaitong.sinotruk.com:8012/#/login</w:t>
      </w:r>
      <w:r w:rsidR="0088194D">
        <w:rPr>
          <w:rFonts w:asciiTheme="majorEastAsia" w:eastAsiaTheme="majorEastAsia" w:hAnsiTheme="majorEastAsia" w:hint="eastAsia"/>
          <w:bCs/>
          <w:sz w:val="24"/>
          <w:szCs w:val="24"/>
        </w:rPr>
        <w:t>）上完成注册后，需用正式供应商账号应标。</w:t>
      </w:r>
      <w:proofErr w:type="gramStart"/>
      <w:r w:rsidRPr="002B310F">
        <w:rPr>
          <w:rFonts w:asciiTheme="majorEastAsia" w:eastAsiaTheme="majorEastAsia" w:hAnsiTheme="majorEastAsia" w:hint="eastAsia"/>
          <w:bCs/>
          <w:sz w:val="24"/>
          <w:szCs w:val="24"/>
        </w:rPr>
        <w:t>应标</w:t>
      </w:r>
      <w:proofErr w:type="gramEnd"/>
      <w:r w:rsidRPr="002B310F">
        <w:rPr>
          <w:rFonts w:asciiTheme="majorEastAsia" w:eastAsiaTheme="majorEastAsia" w:hAnsiTheme="majorEastAsia" w:hint="eastAsia"/>
          <w:bCs/>
          <w:sz w:val="24"/>
          <w:szCs w:val="24"/>
        </w:rPr>
        <w:t>时，按照</w:t>
      </w:r>
      <w:r w:rsidR="002B310F" w:rsidRPr="002B310F">
        <w:rPr>
          <w:rFonts w:asciiTheme="majorEastAsia" w:eastAsiaTheme="majorEastAsia" w:hAnsiTheme="majorEastAsia" w:hint="eastAsia"/>
          <w:bCs/>
          <w:sz w:val="24"/>
          <w:szCs w:val="24"/>
        </w:rPr>
        <w:t>第四条第1项“报名”</w:t>
      </w:r>
      <w:r w:rsidRPr="002B310F">
        <w:rPr>
          <w:rFonts w:asciiTheme="majorEastAsia" w:eastAsiaTheme="majorEastAsia" w:hAnsiTheme="majorEastAsia" w:hint="eastAsia"/>
          <w:bCs/>
          <w:sz w:val="24"/>
          <w:szCs w:val="24"/>
        </w:rPr>
        <w:t>中资格证明材料准备相关资料，上传完毕后，等待审核；</w:t>
      </w:r>
      <w:r w:rsidR="0088194D">
        <w:rPr>
          <w:rFonts w:asciiTheme="majorEastAsia" w:eastAsiaTheme="majorEastAsia" w:hAnsiTheme="majorEastAsia" w:hint="eastAsia"/>
          <w:bCs/>
          <w:sz w:val="24"/>
          <w:szCs w:val="24"/>
        </w:rPr>
        <w:t>超过应标截止时间将视为参与失败（应标截止时间详见重汽e采通网站上</w:t>
      </w:r>
      <w:r w:rsidR="0088194D" w:rsidRPr="007B0E59">
        <w:rPr>
          <w:rFonts w:asciiTheme="majorEastAsia" w:eastAsiaTheme="majorEastAsia" w:hAnsiTheme="majorEastAsia" w:hint="eastAsia"/>
          <w:bCs/>
          <w:sz w:val="24"/>
          <w:szCs w:val="24"/>
          <w:u w:val="single"/>
        </w:rPr>
        <w:t>供应商应标中</w:t>
      </w:r>
      <w:r w:rsidR="0088194D">
        <w:rPr>
          <w:rFonts w:asciiTheme="majorEastAsia" w:eastAsiaTheme="majorEastAsia" w:hAnsiTheme="majorEastAsia" w:hint="eastAsia"/>
          <w:bCs/>
          <w:sz w:val="24"/>
          <w:szCs w:val="24"/>
        </w:rPr>
        <w:t>的时间）。</w:t>
      </w:r>
    </w:p>
    <w:p w:rsidR="00E00692" w:rsidRDefault="002B310F" w:rsidP="00E96041">
      <w:pPr>
        <w:pStyle w:val="afff3"/>
        <w:numPr>
          <w:ilvl w:val="0"/>
          <w:numId w:val="4"/>
        </w:numPr>
        <w:tabs>
          <w:tab w:val="left" w:pos="1134"/>
        </w:tabs>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投标：</w:t>
      </w:r>
      <w:r w:rsidR="00E00692" w:rsidRPr="00E00692">
        <w:rPr>
          <w:rFonts w:asciiTheme="majorEastAsia" w:eastAsiaTheme="majorEastAsia" w:hAnsiTheme="majorEastAsia" w:hint="eastAsia"/>
          <w:bCs/>
          <w:sz w:val="24"/>
          <w:szCs w:val="24"/>
        </w:rPr>
        <w:t>通过应标资格审查的单位进入投标环节，按照“SRM系统供应商用户手册”，在重汽e采通平台投递电子标书，没有通过应标资质审查的单位不能进入投标环节</w:t>
      </w:r>
      <w:r w:rsidR="008F73B7">
        <w:rPr>
          <w:rFonts w:asciiTheme="majorEastAsia" w:eastAsiaTheme="majorEastAsia" w:hAnsiTheme="majorEastAsia" w:hint="eastAsia"/>
          <w:bCs/>
          <w:sz w:val="24"/>
          <w:szCs w:val="24"/>
        </w:rPr>
        <w:t>。电子标书内容详见</w:t>
      </w:r>
      <w:r w:rsidR="0088194D" w:rsidRPr="007F5260">
        <w:rPr>
          <w:rFonts w:asciiTheme="majorEastAsia" w:eastAsiaTheme="majorEastAsia" w:hAnsiTheme="majorEastAsia" w:hint="eastAsia"/>
          <w:b/>
          <w:sz w:val="24"/>
          <w:szCs w:val="24"/>
        </w:rPr>
        <w:t>本招标公告第</w:t>
      </w:r>
      <w:r w:rsidR="00206FB7">
        <w:rPr>
          <w:rFonts w:asciiTheme="majorEastAsia" w:eastAsiaTheme="majorEastAsia" w:hAnsiTheme="majorEastAsia" w:hint="eastAsia"/>
          <w:b/>
          <w:sz w:val="24"/>
          <w:szCs w:val="24"/>
        </w:rPr>
        <w:t>七</w:t>
      </w:r>
      <w:r w:rsidR="0088194D" w:rsidRPr="007F5260">
        <w:rPr>
          <w:rFonts w:asciiTheme="majorEastAsia" w:eastAsiaTheme="majorEastAsia" w:hAnsiTheme="majorEastAsia" w:hint="eastAsia"/>
          <w:b/>
          <w:sz w:val="24"/>
          <w:szCs w:val="24"/>
        </w:rPr>
        <w:t>条</w:t>
      </w:r>
      <w:r w:rsidR="008F73B7">
        <w:rPr>
          <w:rFonts w:asciiTheme="majorEastAsia" w:eastAsiaTheme="majorEastAsia" w:hAnsiTheme="majorEastAsia" w:hint="eastAsia"/>
          <w:b/>
          <w:sz w:val="24"/>
          <w:szCs w:val="24"/>
        </w:rPr>
        <w:t>。</w:t>
      </w:r>
      <w:r w:rsidR="0088194D" w:rsidRPr="007F5260">
        <w:rPr>
          <w:rFonts w:asciiTheme="majorEastAsia" w:eastAsiaTheme="majorEastAsia" w:hAnsiTheme="majorEastAsia" w:hint="eastAsia"/>
          <w:bCs/>
          <w:sz w:val="24"/>
          <w:szCs w:val="24"/>
        </w:rPr>
        <w:t>超过投标截止时间将视为参与失败。投标截止时间详见重汽e采通网站。</w:t>
      </w:r>
    </w:p>
    <w:p w:rsidR="001F59A5" w:rsidRDefault="001F59A5" w:rsidP="00E96041">
      <w:pPr>
        <w:pStyle w:val="afff3"/>
        <w:numPr>
          <w:ilvl w:val="0"/>
          <w:numId w:val="4"/>
        </w:numPr>
        <w:tabs>
          <w:tab w:val="left" w:pos="1134"/>
        </w:tabs>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开标：</w:t>
      </w:r>
    </w:p>
    <w:p w:rsidR="001F59A5" w:rsidRDefault="001F59A5" w:rsidP="001F59A5">
      <w:pPr>
        <w:pStyle w:val="afff3"/>
        <w:tabs>
          <w:tab w:val="left" w:pos="1050"/>
          <w:tab w:val="left" w:pos="1470"/>
        </w:tabs>
        <w:autoSpaceDE w:val="0"/>
        <w:autoSpaceDN w:val="0"/>
        <w:adjustRightInd w:val="0"/>
        <w:snapToGrid w:val="0"/>
        <w:spacing w:line="360" w:lineRule="auto"/>
        <w:ind w:leftChars="200" w:left="420" w:firstLine="480"/>
        <w:jc w:val="left"/>
        <w:rPr>
          <w:rFonts w:asciiTheme="majorEastAsia" w:eastAsiaTheme="majorEastAsia" w:hAnsiTheme="majorEastAsia"/>
          <w:b/>
          <w:sz w:val="24"/>
          <w:szCs w:val="24"/>
        </w:rPr>
      </w:pPr>
      <w:r>
        <w:rPr>
          <w:rFonts w:asciiTheme="majorEastAsia" w:eastAsiaTheme="majorEastAsia" w:hAnsiTheme="majorEastAsia" w:hint="eastAsia"/>
          <w:bCs/>
          <w:sz w:val="24"/>
          <w:szCs w:val="24"/>
        </w:rPr>
        <w:t>开标时间：</w:t>
      </w:r>
      <w:r>
        <w:rPr>
          <w:rFonts w:asciiTheme="majorEastAsia" w:eastAsiaTheme="majorEastAsia" w:hAnsiTheme="majorEastAsia" w:hint="eastAsia"/>
          <w:b/>
          <w:sz w:val="24"/>
          <w:szCs w:val="24"/>
        </w:rPr>
        <w:t>北京时间</w:t>
      </w:r>
      <w:r>
        <w:rPr>
          <w:rFonts w:asciiTheme="majorEastAsia" w:eastAsiaTheme="majorEastAsia" w:hAnsiTheme="majorEastAsia"/>
          <w:b/>
          <w:sz w:val="24"/>
          <w:szCs w:val="24"/>
        </w:rPr>
        <w:t>20</w:t>
      </w:r>
      <w:r>
        <w:rPr>
          <w:rFonts w:asciiTheme="majorEastAsia" w:eastAsiaTheme="majorEastAsia" w:hAnsiTheme="majorEastAsia" w:hint="eastAsia"/>
          <w:b/>
          <w:sz w:val="24"/>
          <w:szCs w:val="24"/>
        </w:rPr>
        <w:t>2</w:t>
      </w:r>
      <w:r>
        <w:rPr>
          <w:rFonts w:asciiTheme="majorEastAsia" w:eastAsiaTheme="majorEastAsia" w:hAnsiTheme="majorEastAsia"/>
          <w:b/>
          <w:sz w:val="24"/>
          <w:szCs w:val="24"/>
        </w:rPr>
        <w:t>5</w:t>
      </w:r>
      <w:r>
        <w:rPr>
          <w:rFonts w:asciiTheme="majorEastAsia" w:eastAsiaTheme="majorEastAsia" w:hAnsiTheme="majorEastAsia" w:hint="eastAsia"/>
          <w:b/>
          <w:sz w:val="24"/>
          <w:szCs w:val="24"/>
        </w:rPr>
        <w:t>年</w:t>
      </w:r>
      <w:r>
        <w:rPr>
          <w:rFonts w:asciiTheme="majorEastAsia" w:eastAsiaTheme="majorEastAsia" w:hAnsiTheme="majorEastAsia"/>
          <w:b/>
          <w:sz w:val="24"/>
          <w:szCs w:val="24"/>
        </w:rPr>
        <w:t>9</w:t>
      </w:r>
      <w:r>
        <w:rPr>
          <w:rFonts w:asciiTheme="majorEastAsia" w:eastAsiaTheme="majorEastAsia" w:hAnsiTheme="majorEastAsia" w:hint="eastAsia"/>
          <w:b/>
          <w:sz w:val="24"/>
          <w:szCs w:val="24"/>
        </w:rPr>
        <w:t>月</w:t>
      </w:r>
      <w:r>
        <w:rPr>
          <w:rFonts w:asciiTheme="majorEastAsia" w:eastAsiaTheme="majorEastAsia" w:hAnsiTheme="majorEastAsia"/>
          <w:b/>
          <w:sz w:val="24"/>
          <w:szCs w:val="24"/>
        </w:rPr>
        <w:t>23</w:t>
      </w:r>
      <w:r>
        <w:rPr>
          <w:rFonts w:asciiTheme="majorEastAsia" w:eastAsiaTheme="majorEastAsia" w:hAnsiTheme="majorEastAsia" w:hint="eastAsia"/>
          <w:b/>
          <w:sz w:val="24"/>
          <w:szCs w:val="24"/>
        </w:rPr>
        <w:t>日</w:t>
      </w:r>
      <w:r>
        <w:rPr>
          <w:rFonts w:asciiTheme="majorEastAsia" w:eastAsiaTheme="majorEastAsia" w:hAnsiTheme="majorEastAsia"/>
          <w:b/>
          <w:sz w:val="24"/>
          <w:szCs w:val="24"/>
        </w:rPr>
        <w:t>9</w:t>
      </w:r>
      <w:r>
        <w:rPr>
          <w:rFonts w:asciiTheme="majorEastAsia" w:eastAsiaTheme="majorEastAsia" w:hAnsiTheme="majorEastAsia" w:hint="eastAsia"/>
          <w:b/>
          <w:sz w:val="24"/>
          <w:szCs w:val="24"/>
        </w:rPr>
        <w:t>:</w:t>
      </w:r>
      <w:r>
        <w:rPr>
          <w:rFonts w:asciiTheme="majorEastAsia" w:eastAsiaTheme="majorEastAsia" w:hAnsiTheme="majorEastAsia"/>
          <w:b/>
          <w:sz w:val="24"/>
          <w:szCs w:val="24"/>
        </w:rPr>
        <w:t>0</w:t>
      </w:r>
      <w:r>
        <w:rPr>
          <w:rFonts w:asciiTheme="majorEastAsia" w:eastAsiaTheme="majorEastAsia" w:hAnsiTheme="majorEastAsia" w:hint="eastAsia"/>
          <w:b/>
          <w:sz w:val="24"/>
          <w:szCs w:val="24"/>
        </w:rPr>
        <w:t>0时。</w:t>
      </w:r>
    </w:p>
    <w:p w:rsidR="001F59A5" w:rsidRDefault="001F59A5" w:rsidP="001F59A5">
      <w:pPr>
        <w:pStyle w:val="afff3"/>
        <w:tabs>
          <w:tab w:val="left" w:pos="1050"/>
          <w:tab w:val="left" w:pos="1470"/>
        </w:tabs>
        <w:autoSpaceDE w:val="0"/>
        <w:autoSpaceDN w:val="0"/>
        <w:adjustRightInd w:val="0"/>
        <w:snapToGrid w:val="0"/>
        <w:spacing w:line="360" w:lineRule="auto"/>
        <w:ind w:leftChars="200" w:left="42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开标地点：重汽</w:t>
      </w:r>
      <w:r>
        <w:rPr>
          <w:rFonts w:asciiTheme="majorEastAsia" w:eastAsiaTheme="majorEastAsia" w:hAnsiTheme="majorEastAsia" w:hint="eastAsia"/>
          <w:bCs/>
          <w:sz w:val="24"/>
          <w:szCs w:val="24"/>
        </w:rPr>
        <w:t>e采通</w:t>
      </w:r>
      <w:proofErr w:type="gramStart"/>
      <w:r>
        <w:rPr>
          <w:rFonts w:asciiTheme="majorEastAsia" w:eastAsiaTheme="majorEastAsia" w:hAnsiTheme="majorEastAsia" w:hint="eastAsia"/>
          <w:bCs/>
          <w:sz w:val="24"/>
          <w:szCs w:val="24"/>
        </w:rPr>
        <w:t>网站线</w:t>
      </w:r>
      <w:proofErr w:type="gramEnd"/>
      <w:r>
        <w:rPr>
          <w:rFonts w:asciiTheme="majorEastAsia" w:eastAsiaTheme="majorEastAsia" w:hAnsiTheme="majorEastAsia" w:hint="eastAsia"/>
          <w:bCs/>
          <w:sz w:val="24"/>
          <w:szCs w:val="24"/>
        </w:rPr>
        <w:t>上开标</w:t>
      </w:r>
    </w:p>
    <w:p w:rsidR="001F59A5" w:rsidRDefault="001F59A5" w:rsidP="001F59A5">
      <w:pPr>
        <w:tabs>
          <w:tab w:val="left" w:pos="1134"/>
        </w:tabs>
        <w:adjustRightInd w:val="0"/>
        <w:snapToGrid w:val="0"/>
        <w:spacing w:line="360" w:lineRule="auto"/>
        <w:ind w:leftChars="200" w:left="420"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联系人：刘玄</w:t>
      </w:r>
    </w:p>
    <w:p w:rsidR="001F59A5" w:rsidRDefault="001F59A5" w:rsidP="001F59A5">
      <w:pPr>
        <w:tabs>
          <w:tab w:val="left" w:pos="1134"/>
        </w:tabs>
        <w:adjustRightInd w:val="0"/>
        <w:snapToGrid w:val="0"/>
        <w:spacing w:line="360" w:lineRule="auto"/>
        <w:ind w:leftChars="200" w:left="420"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联系电话：1</w:t>
      </w:r>
      <w:r>
        <w:rPr>
          <w:rFonts w:asciiTheme="majorEastAsia" w:eastAsiaTheme="majorEastAsia" w:hAnsiTheme="majorEastAsia"/>
          <w:sz w:val="24"/>
          <w:szCs w:val="24"/>
        </w:rPr>
        <w:t>9942238709</w:t>
      </w:r>
    </w:p>
    <w:p w:rsidR="001F59A5" w:rsidRPr="00E00692" w:rsidRDefault="001F59A5" w:rsidP="001F59A5">
      <w:pPr>
        <w:pStyle w:val="afff3"/>
        <w:tabs>
          <w:tab w:val="left" w:pos="1134"/>
        </w:tabs>
        <w:adjustRightInd w:val="0"/>
        <w:snapToGrid w:val="0"/>
        <w:spacing w:line="360" w:lineRule="auto"/>
        <w:ind w:leftChars="200" w:left="420" w:firstLine="480"/>
        <w:jc w:val="left"/>
        <w:rPr>
          <w:rFonts w:asciiTheme="majorEastAsia" w:eastAsiaTheme="majorEastAsia" w:hAnsiTheme="majorEastAsia" w:hint="eastAsia"/>
          <w:bCs/>
          <w:sz w:val="24"/>
          <w:szCs w:val="24"/>
        </w:rPr>
      </w:pPr>
      <w:r>
        <w:rPr>
          <w:rFonts w:asciiTheme="majorEastAsia" w:eastAsiaTheme="majorEastAsia" w:hAnsiTheme="majorEastAsia" w:hint="eastAsia"/>
          <w:sz w:val="24"/>
          <w:szCs w:val="24"/>
        </w:rPr>
        <w:t>邮箱地址：</w:t>
      </w:r>
      <w:hyperlink r:id="rId8" w:history="1">
        <w:r>
          <w:rPr>
            <w:rStyle w:val="affe"/>
            <w:rFonts w:asciiTheme="majorEastAsia" w:eastAsiaTheme="majorEastAsia" w:hAnsiTheme="majorEastAsia" w:hint="eastAsia"/>
            <w:sz w:val="24"/>
            <w:szCs w:val="24"/>
          </w:rPr>
          <w:t>liuxuan@sinotruk.com</w:t>
        </w:r>
      </w:hyperlink>
    </w:p>
    <w:p w:rsidR="00E00692" w:rsidRDefault="002B310F" w:rsidP="00E96041">
      <w:pPr>
        <w:pStyle w:val="afff3"/>
        <w:numPr>
          <w:ilvl w:val="0"/>
          <w:numId w:val="4"/>
        </w:numPr>
        <w:tabs>
          <w:tab w:val="left" w:pos="1134"/>
        </w:tabs>
        <w:adjustRightInd w:val="0"/>
        <w:snapToGrid w:val="0"/>
        <w:spacing w:line="360" w:lineRule="auto"/>
        <w:ind w:left="420" w:firstLineChars="0"/>
        <w:jc w:val="left"/>
        <w:rPr>
          <w:rFonts w:asciiTheme="majorEastAsia" w:eastAsiaTheme="majorEastAsia" w:hAnsiTheme="majorEastAsia"/>
          <w:bCs/>
          <w:sz w:val="24"/>
          <w:szCs w:val="24"/>
        </w:rPr>
      </w:pPr>
      <w:r>
        <w:rPr>
          <w:rFonts w:asciiTheme="majorEastAsia" w:eastAsiaTheme="majorEastAsia" w:hAnsiTheme="majorEastAsia" w:hint="eastAsia"/>
          <w:bCs/>
          <w:sz w:val="24"/>
          <w:szCs w:val="24"/>
        </w:rPr>
        <w:t>评标：</w:t>
      </w:r>
      <w:r w:rsidR="00E00692" w:rsidRPr="00E00692">
        <w:rPr>
          <w:rFonts w:asciiTheme="majorEastAsia" w:eastAsiaTheme="majorEastAsia" w:hAnsiTheme="majorEastAsia" w:hint="eastAsia"/>
          <w:bCs/>
          <w:sz w:val="24"/>
          <w:szCs w:val="24"/>
        </w:rPr>
        <w:t>由招标人为该项目依法组织的、由三人及以上单数成员组成的评标工作小组负责，采用合理最低价评标法，依据评分标准，本着公平、公正、公开、有序的原则，在最大限度地满足招标文件实质性要求的前提下，按照评审要素中的具体项目进行评审。</w:t>
      </w:r>
    </w:p>
    <w:p w:rsidR="00E96041" w:rsidRPr="00E96041" w:rsidRDefault="00E96041" w:rsidP="00E96041">
      <w:pPr>
        <w:tabs>
          <w:tab w:val="left" w:pos="1134"/>
        </w:tabs>
        <w:adjustRightInd w:val="0"/>
        <w:snapToGrid w:val="0"/>
        <w:spacing w:line="360" w:lineRule="auto"/>
        <w:jc w:val="left"/>
        <w:rPr>
          <w:rFonts w:asciiTheme="majorEastAsia" w:eastAsiaTheme="majorEastAsia" w:hAnsiTheme="majorEastAsia" w:hint="eastAsia"/>
          <w:bCs/>
          <w:sz w:val="24"/>
          <w:szCs w:val="24"/>
        </w:rPr>
      </w:pPr>
    </w:p>
    <w:p w:rsidR="001F59A5" w:rsidRPr="00E96041" w:rsidRDefault="001F59A5" w:rsidP="00E96041">
      <w:pPr>
        <w:tabs>
          <w:tab w:val="left" w:pos="1134"/>
        </w:tabs>
        <w:adjustRightInd w:val="0"/>
        <w:snapToGrid w:val="0"/>
        <w:spacing w:line="360" w:lineRule="auto"/>
        <w:ind w:left="482" w:hangingChars="200" w:hanging="482"/>
        <w:jc w:val="left"/>
        <w:rPr>
          <w:rFonts w:asciiTheme="majorEastAsia" w:eastAsiaTheme="majorEastAsia" w:hAnsiTheme="majorEastAsia" w:hint="eastAsia"/>
          <w:b/>
          <w:bCs/>
          <w:sz w:val="24"/>
          <w:szCs w:val="24"/>
        </w:rPr>
      </w:pPr>
      <w:r w:rsidRPr="00E96041">
        <w:rPr>
          <w:rFonts w:asciiTheme="majorEastAsia" w:eastAsiaTheme="majorEastAsia" w:hAnsiTheme="majorEastAsia" w:hint="eastAsia"/>
          <w:b/>
          <w:bCs/>
          <w:sz w:val="24"/>
          <w:szCs w:val="24"/>
        </w:rPr>
        <w:t>五、评标方式</w:t>
      </w:r>
    </w:p>
    <w:p w:rsidR="00E00692" w:rsidRDefault="00E00692" w:rsidP="00234A0B">
      <w:pPr>
        <w:pStyle w:val="afff3"/>
        <w:numPr>
          <w:ilvl w:val="0"/>
          <w:numId w:val="31"/>
        </w:numPr>
        <w:tabs>
          <w:tab w:val="left" w:pos="1134"/>
        </w:tabs>
        <w:adjustRightInd w:val="0"/>
        <w:snapToGrid w:val="0"/>
        <w:spacing w:line="360" w:lineRule="auto"/>
        <w:ind w:firstLineChars="0"/>
        <w:jc w:val="left"/>
        <w:rPr>
          <w:rFonts w:asciiTheme="majorEastAsia" w:eastAsiaTheme="majorEastAsia" w:hAnsiTheme="majorEastAsia"/>
          <w:bCs/>
          <w:sz w:val="24"/>
          <w:szCs w:val="24"/>
        </w:rPr>
      </w:pPr>
      <w:r w:rsidRPr="001F59A5">
        <w:rPr>
          <w:rFonts w:asciiTheme="majorEastAsia" w:eastAsiaTheme="majorEastAsia" w:hAnsiTheme="majorEastAsia" w:hint="eastAsia"/>
          <w:bCs/>
          <w:sz w:val="24"/>
          <w:szCs w:val="24"/>
        </w:rPr>
        <w:t>评标原则：</w:t>
      </w:r>
      <w:r w:rsidR="001F59A5">
        <w:rPr>
          <w:rFonts w:asciiTheme="majorEastAsia" w:eastAsiaTheme="majorEastAsia" w:hAnsiTheme="majorEastAsia" w:hint="eastAsia"/>
          <w:bCs/>
          <w:sz w:val="24"/>
          <w:szCs w:val="24"/>
        </w:rPr>
        <w:t>本项目采用</w:t>
      </w:r>
      <w:r w:rsidRPr="001F59A5">
        <w:rPr>
          <w:rFonts w:asciiTheme="majorEastAsia" w:eastAsiaTheme="majorEastAsia" w:hAnsiTheme="majorEastAsia" w:hint="eastAsia"/>
          <w:bCs/>
          <w:sz w:val="24"/>
          <w:szCs w:val="24"/>
        </w:rPr>
        <w:t>合理最低价评标法，在满足技术要求的前提下，商务谈判后议定总价（未税）最低者，为本项目中标人，</w:t>
      </w:r>
      <w:r w:rsidR="00234A0B">
        <w:rPr>
          <w:rFonts w:asciiTheme="majorEastAsia" w:eastAsiaTheme="majorEastAsia" w:hAnsiTheme="majorEastAsia" w:hint="eastAsia"/>
          <w:sz w:val="24"/>
          <w:szCs w:val="24"/>
        </w:rPr>
        <w:t>总价详见</w:t>
      </w:r>
      <w:r w:rsidR="00234A0B">
        <w:rPr>
          <w:rFonts w:ascii="宋体" w:hAnsi="宋体" w:cs="宋体" w:hint="eastAsia"/>
          <w:b/>
          <w:kern w:val="0"/>
          <w:sz w:val="24"/>
          <w:u w:val="single"/>
          <w:lang w:bidi="en-US"/>
        </w:rPr>
        <w:t>附件4-价格清单</w:t>
      </w:r>
      <w:r w:rsidR="00234A0B">
        <w:rPr>
          <w:rFonts w:asciiTheme="majorEastAsia" w:eastAsiaTheme="majorEastAsia" w:hAnsiTheme="majorEastAsia" w:hint="eastAsia"/>
          <w:sz w:val="24"/>
          <w:szCs w:val="24"/>
        </w:rPr>
        <w:t>。</w:t>
      </w:r>
      <w:r w:rsidRPr="001F59A5">
        <w:rPr>
          <w:rFonts w:asciiTheme="majorEastAsia" w:eastAsiaTheme="majorEastAsia" w:hAnsiTheme="majorEastAsia" w:hint="eastAsia"/>
          <w:bCs/>
          <w:sz w:val="24"/>
          <w:szCs w:val="24"/>
        </w:rPr>
        <w:t>对未中标单位不做任何解释。</w:t>
      </w:r>
    </w:p>
    <w:p w:rsidR="00234A0B" w:rsidRPr="00187D1B" w:rsidRDefault="00234A0B" w:rsidP="00234A0B">
      <w:pPr>
        <w:pStyle w:val="afff3"/>
        <w:numPr>
          <w:ilvl w:val="0"/>
          <w:numId w:val="31"/>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报价。投标人</w:t>
      </w:r>
      <w:r w:rsidRPr="00187D1B">
        <w:rPr>
          <w:rFonts w:asciiTheme="majorEastAsia" w:eastAsiaTheme="majorEastAsia" w:hAnsiTheme="majorEastAsia" w:hint="eastAsia"/>
          <w:b/>
          <w:sz w:val="24"/>
          <w:szCs w:val="24"/>
        </w:rPr>
        <w:t>在商务报价时，需在</w:t>
      </w:r>
      <w:r w:rsidRPr="00187D1B">
        <w:rPr>
          <w:rFonts w:asciiTheme="majorEastAsia" w:eastAsiaTheme="majorEastAsia" w:hAnsiTheme="majorEastAsia"/>
          <w:b/>
          <w:sz w:val="24"/>
          <w:szCs w:val="24"/>
        </w:rPr>
        <w:t>E</w:t>
      </w:r>
      <w:r w:rsidRPr="00187D1B">
        <w:rPr>
          <w:rFonts w:asciiTheme="majorEastAsia" w:eastAsiaTheme="majorEastAsia" w:hAnsiTheme="majorEastAsia" w:hint="eastAsia"/>
          <w:b/>
          <w:sz w:val="24"/>
          <w:szCs w:val="24"/>
        </w:rPr>
        <w:t>采通系统中报含税总价，具体报价要求如下：</w:t>
      </w:r>
    </w:p>
    <w:p w:rsidR="00234A0B" w:rsidRPr="00234A0B" w:rsidRDefault="00234A0B" w:rsidP="00234A0B">
      <w:pPr>
        <w:pStyle w:val="afff3"/>
        <w:numPr>
          <w:ilvl w:val="0"/>
          <w:numId w:val="32"/>
        </w:numPr>
        <w:adjustRightInd w:val="0"/>
        <w:snapToGrid w:val="0"/>
        <w:spacing w:line="360" w:lineRule="auto"/>
        <w:ind w:firstLineChars="0"/>
        <w:jc w:val="left"/>
        <w:rPr>
          <w:rFonts w:asciiTheme="majorEastAsia" w:eastAsiaTheme="majorEastAsia" w:hAnsiTheme="majorEastAsia" w:hint="eastAsia"/>
          <w:sz w:val="24"/>
          <w:szCs w:val="24"/>
        </w:rPr>
      </w:pPr>
      <w:r w:rsidRPr="00187D1B">
        <w:rPr>
          <w:rFonts w:asciiTheme="majorEastAsia" w:eastAsiaTheme="majorEastAsia" w:hAnsiTheme="majorEastAsia" w:hint="eastAsia"/>
          <w:sz w:val="24"/>
          <w:szCs w:val="24"/>
        </w:rPr>
        <w:t>项目总价=《</w:t>
      </w:r>
      <w:r>
        <w:rPr>
          <w:rFonts w:ascii="宋体" w:hAnsi="宋体" w:cs="宋体" w:hint="eastAsia"/>
          <w:b/>
          <w:kern w:val="0"/>
          <w:sz w:val="24"/>
          <w:u w:val="single"/>
          <w:lang w:bidi="en-US"/>
        </w:rPr>
        <w:t>附件4-价格清单</w:t>
      </w:r>
      <w:r w:rsidRPr="00187D1B">
        <w:rPr>
          <w:rFonts w:asciiTheme="majorEastAsia" w:eastAsiaTheme="majorEastAsia" w:hAnsiTheme="majorEastAsia" w:hint="eastAsia"/>
          <w:sz w:val="24"/>
          <w:szCs w:val="24"/>
        </w:rPr>
        <w:t>》中填入各项单价后</w:t>
      </w:r>
      <w:r>
        <w:rPr>
          <w:rFonts w:asciiTheme="majorEastAsia" w:eastAsiaTheme="majorEastAsia" w:hAnsiTheme="majorEastAsia" w:hint="eastAsia"/>
          <w:sz w:val="24"/>
          <w:szCs w:val="24"/>
        </w:rPr>
        <w:t>算出</w:t>
      </w:r>
      <w:r w:rsidRPr="00187D1B">
        <w:rPr>
          <w:rFonts w:asciiTheme="majorEastAsia" w:eastAsiaTheme="majorEastAsia" w:hAnsiTheme="majorEastAsia" w:hint="eastAsia"/>
          <w:sz w:val="24"/>
          <w:szCs w:val="24"/>
        </w:rPr>
        <w:t>的公式总价。</w:t>
      </w:r>
      <w:r w:rsidRPr="00F43912">
        <w:rPr>
          <w:rFonts w:asciiTheme="majorEastAsia" w:eastAsiaTheme="majorEastAsia" w:hAnsiTheme="majorEastAsia" w:hint="eastAsia"/>
          <w:b/>
          <w:color w:val="FF0000"/>
          <w:sz w:val="24"/>
          <w:szCs w:val="24"/>
        </w:rPr>
        <w:t>注：附件4中的总价及采购量均为预估，作为评标之用。实际按各单价签订开口合同，合同有效期内按招标人实际委处置数量，据实结算。</w:t>
      </w:r>
    </w:p>
    <w:p w:rsidR="00234A0B" w:rsidRPr="00234A0B" w:rsidRDefault="00234A0B" w:rsidP="00234A0B">
      <w:pPr>
        <w:pStyle w:val="afff3"/>
        <w:numPr>
          <w:ilvl w:val="0"/>
          <w:numId w:val="32"/>
        </w:numPr>
        <w:adjustRightInd w:val="0"/>
        <w:snapToGrid w:val="0"/>
        <w:spacing w:line="360" w:lineRule="auto"/>
        <w:ind w:firstLineChars="0"/>
        <w:jc w:val="left"/>
        <w:rPr>
          <w:rFonts w:asciiTheme="majorEastAsia" w:eastAsiaTheme="majorEastAsia" w:hAnsiTheme="majorEastAsia"/>
          <w:b/>
          <w:sz w:val="24"/>
          <w:szCs w:val="24"/>
        </w:rPr>
      </w:pPr>
      <w:r>
        <w:rPr>
          <w:rFonts w:asciiTheme="majorEastAsia" w:eastAsiaTheme="majorEastAsia" w:hAnsiTheme="majorEastAsia" w:hint="eastAsia"/>
          <w:sz w:val="24"/>
          <w:szCs w:val="24"/>
        </w:rPr>
        <w:lastRenderedPageBreak/>
        <w:t>本次评标根据《附件3-投标函》进行报价，评标专家组将与投标人进行多轮商务谈判，每轮谈判价格不得高于上一轮报价。</w:t>
      </w:r>
    </w:p>
    <w:p w:rsidR="00234A0B" w:rsidRDefault="00234A0B" w:rsidP="00234A0B">
      <w:pPr>
        <w:pStyle w:val="afff3"/>
        <w:numPr>
          <w:ilvl w:val="0"/>
          <w:numId w:val="32"/>
        </w:numPr>
        <w:adjustRightInd w:val="0"/>
        <w:snapToGrid w:val="0"/>
        <w:spacing w:line="360" w:lineRule="auto"/>
        <w:ind w:firstLineChars="0"/>
        <w:jc w:val="left"/>
        <w:rPr>
          <w:rFonts w:asciiTheme="majorEastAsia" w:eastAsiaTheme="majorEastAsia" w:hAnsiTheme="majorEastAsia"/>
          <w:b/>
          <w:sz w:val="24"/>
          <w:szCs w:val="24"/>
        </w:rPr>
      </w:pPr>
      <w:r w:rsidRPr="00187D1B">
        <w:rPr>
          <w:rFonts w:asciiTheme="majorEastAsia" w:eastAsiaTheme="majorEastAsia" w:hAnsiTheme="majorEastAsia" w:hint="eastAsia"/>
          <w:sz w:val="24"/>
          <w:szCs w:val="24"/>
        </w:rPr>
        <w:t xml:space="preserve">投标人在 </w:t>
      </w:r>
      <w:r w:rsidRPr="00187D1B">
        <w:rPr>
          <w:rFonts w:asciiTheme="majorEastAsia" w:eastAsiaTheme="majorEastAsia" w:hAnsiTheme="majorEastAsia"/>
          <w:sz w:val="24"/>
          <w:szCs w:val="24"/>
        </w:rPr>
        <w:t>E</w:t>
      </w:r>
      <w:r w:rsidRPr="00187D1B">
        <w:rPr>
          <w:rFonts w:asciiTheme="majorEastAsia" w:eastAsiaTheme="majorEastAsia" w:hAnsiTheme="majorEastAsia" w:hint="eastAsia"/>
          <w:sz w:val="24"/>
          <w:szCs w:val="24"/>
        </w:rPr>
        <w:t>采通报价时只填报含税总价，单价作为附件上传；</w:t>
      </w:r>
    </w:p>
    <w:p w:rsidR="00E00692" w:rsidRPr="00234A0B" w:rsidRDefault="00234A0B" w:rsidP="00234A0B">
      <w:pPr>
        <w:pStyle w:val="afff3"/>
        <w:numPr>
          <w:ilvl w:val="0"/>
          <w:numId w:val="32"/>
        </w:numPr>
        <w:adjustRightInd w:val="0"/>
        <w:snapToGrid w:val="0"/>
        <w:spacing w:line="360" w:lineRule="auto"/>
        <w:ind w:firstLineChars="0"/>
        <w:jc w:val="left"/>
        <w:rPr>
          <w:rFonts w:asciiTheme="majorEastAsia" w:eastAsiaTheme="majorEastAsia" w:hAnsiTheme="majorEastAsia" w:hint="eastAsia"/>
          <w:bCs/>
          <w:sz w:val="24"/>
          <w:szCs w:val="24"/>
        </w:rPr>
      </w:pPr>
      <w:r>
        <w:rPr>
          <w:rFonts w:asciiTheme="majorEastAsia" w:eastAsiaTheme="majorEastAsia" w:hAnsiTheme="majorEastAsia" w:hint="eastAsia"/>
          <w:sz w:val="24"/>
          <w:szCs w:val="24"/>
        </w:rPr>
        <w:t>招标人不接受任何选择性报价，对投标人的每一种投标方案只允许有一个投标价。所有投标价均以人民币报价。</w:t>
      </w:r>
    </w:p>
    <w:p w:rsidR="00E00692" w:rsidRDefault="00E00692" w:rsidP="00234A0B">
      <w:pPr>
        <w:pStyle w:val="afff3"/>
        <w:numPr>
          <w:ilvl w:val="0"/>
          <w:numId w:val="31"/>
        </w:numPr>
        <w:tabs>
          <w:tab w:val="left" w:pos="1134"/>
        </w:tabs>
        <w:adjustRightInd w:val="0"/>
        <w:snapToGrid w:val="0"/>
        <w:spacing w:line="360" w:lineRule="auto"/>
        <w:ind w:firstLineChars="0"/>
        <w:jc w:val="left"/>
        <w:rPr>
          <w:rFonts w:asciiTheme="majorEastAsia" w:eastAsiaTheme="majorEastAsia" w:hAnsiTheme="majorEastAsia"/>
          <w:bCs/>
          <w:sz w:val="24"/>
          <w:szCs w:val="24"/>
        </w:rPr>
      </w:pPr>
      <w:r w:rsidRPr="00744EF2">
        <w:rPr>
          <w:rFonts w:asciiTheme="majorEastAsia" w:eastAsiaTheme="majorEastAsia" w:hAnsiTheme="majorEastAsia" w:hint="eastAsia"/>
          <w:bCs/>
          <w:sz w:val="24"/>
          <w:szCs w:val="24"/>
        </w:rPr>
        <w:t>标书内未能涵盖的具体权利义务以双方最终签署的合同为准</w:t>
      </w:r>
      <w:r w:rsidR="00744EF2">
        <w:rPr>
          <w:rFonts w:asciiTheme="majorEastAsia" w:eastAsiaTheme="majorEastAsia" w:hAnsiTheme="majorEastAsia" w:hint="eastAsia"/>
          <w:bCs/>
          <w:sz w:val="24"/>
          <w:szCs w:val="24"/>
        </w:rPr>
        <w:t>，</w:t>
      </w:r>
      <w:r w:rsidRPr="00E00692">
        <w:rPr>
          <w:rFonts w:asciiTheme="majorEastAsia" w:eastAsiaTheme="majorEastAsia" w:hAnsiTheme="majorEastAsia" w:hint="eastAsia"/>
          <w:bCs/>
          <w:sz w:val="24"/>
          <w:szCs w:val="24"/>
        </w:rPr>
        <w:t>中标人须认可由于招标人上级集团公司政策变化引起的合同签订前终止项目的要求。</w:t>
      </w:r>
    </w:p>
    <w:p w:rsidR="00234A0B" w:rsidRPr="00E00692" w:rsidRDefault="00234A0B" w:rsidP="00234A0B">
      <w:pPr>
        <w:pStyle w:val="afff3"/>
        <w:numPr>
          <w:ilvl w:val="0"/>
          <w:numId w:val="31"/>
        </w:numPr>
        <w:tabs>
          <w:tab w:val="left" w:pos="1134"/>
        </w:tabs>
        <w:adjustRightInd w:val="0"/>
        <w:snapToGrid w:val="0"/>
        <w:spacing w:line="360" w:lineRule="auto"/>
        <w:ind w:firstLineChars="0"/>
        <w:jc w:val="left"/>
        <w:rPr>
          <w:rFonts w:asciiTheme="majorEastAsia" w:eastAsiaTheme="majorEastAsia" w:hAnsiTheme="majorEastAsia"/>
          <w:bCs/>
          <w:sz w:val="24"/>
          <w:szCs w:val="24"/>
        </w:rPr>
      </w:pPr>
      <w:r w:rsidRPr="00744EF2">
        <w:rPr>
          <w:rFonts w:asciiTheme="majorEastAsia" w:eastAsiaTheme="majorEastAsia" w:hAnsiTheme="majorEastAsia" w:hint="eastAsia"/>
          <w:bCs/>
          <w:sz w:val="24"/>
          <w:szCs w:val="24"/>
        </w:rPr>
        <w:t>中标人如履行协议的能力或信用有严重缺陷的，招标人有权取消其中标资格并解除协议。</w:t>
      </w:r>
      <w:r w:rsidRPr="00AC7C82">
        <w:rPr>
          <w:rFonts w:asciiTheme="majorEastAsia" w:eastAsiaTheme="majorEastAsia" w:hAnsiTheme="majorEastAsia" w:hint="eastAsia"/>
          <w:bCs/>
          <w:sz w:val="24"/>
          <w:szCs w:val="24"/>
        </w:rPr>
        <w:t>招标人将按照评标结果排名顺序递补符合条件的中标人，或重新组织招标。</w:t>
      </w:r>
    </w:p>
    <w:p w:rsidR="00E00692" w:rsidRPr="003C666C" w:rsidRDefault="00E00692" w:rsidP="00234A0B">
      <w:pPr>
        <w:pStyle w:val="afff3"/>
        <w:numPr>
          <w:ilvl w:val="0"/>
          <w:numId w:val="31"/>
        </w:numPr>
        <w:tabs>
          <w:tab w:val="left" w:pos="1134"/>
        </w:tabs>
        <w:adjustRightInd w:val="0"/>
        <w:snapToGrid w:val="0"/>
        <w:spacing w:line="360" w:lineRule="auto"/>
        <w:ind w:firstLineChars="0"/>
        <w:jc w:val="left"/>
        <w:rPr>
          <w:rFonts w:asciiTheme="majorEastAsia" w:eastAsiaTheme="majorEastAsia" w:hAnsiTheme="majorEastAsia"/>
          <w:bCs/>
          <w:sz w:val="24"/>
          <w:szCs w:val="24"/>
        </w:rPr>
      </w:pPr>
      <w:r w:rsidRPr="003C666C">
        <w:rPr>
          <w:rFonts w:asciiTheme="majorEastAsia" w:eastAsiaTheme="majorEastAsia" w:hAnsiTheme="majorEastAsia" w:hint="eastAsia"/>
          <w:bCs/>
          <w:sz w:val="24"/>
          <w:szCs w:val="24"/>
        </w:rPr>
        <w:t>在履</w:t>
      </w:r>
      <w:r w:rsidR="00E96041">
        <w:rPr>
          <w:rFonts w:asciiTheme="majorEastAsia" w:eastAsiaTheme="majorEastAsia" w:hAnsiTheme="majorEastAsia" w:hint="eastAsia"/>
          <w:bCs/>
          <w:sz w:val="24"/>
          <w:szCs w:val="24"/>
        </w:rPr>
        <w:t>约</w:t>
      </w:r>
      <w:r w:rsidRPr="003C666C">
        <w:rPr>
          <w:rFonts w:asciiTheme="majorEastAsia" w:eastAsiaTheme="majorEastAsia" w:hAnsiTheme="majorEastAsia" w:hint="eastAsia"/>
          <w:bCs/>
          <w:sz w:val="24"/>
          <w:szCs w:val="24"/>
        </w:rPr>
        <w:t>过程中，如出现市场变化带来的有关价格下调，中标人应及时告之招标人相应下调</w:t>
      </w:r>
      <w:r w:rsidR="003C666C">
        <w:rPr>
          <w:rFonts w:asciiTheme="majorEastAsia" w:eastAsiaTheme="majorEastAsia" w:hAnsiTheme="majorEastAsia" w:hint="eastAsia"/>
          <w:bCs/>
          <w:sz w:val="24"/>
          <w:szCs w:val="24"/>
        </w:rPr>
        <w:t>相应</w:t>
      </w:r>
      <w:r w:rsidRPr="003C666C">
        <w:rPr>
          <w:rFonts w:asciiTheme="majorEastAsia" w:eastAsiaTheme="majorEastAsia" w:hAnsiTheme="majorEastAsia" w:hint="eastAsia"/>
          <w:bCs/>
          <w:sz w:val="24"/>
          <w:szCs w:val="24"/>
        </w:rPr>
        <w:t>价格，并由招标人或相关单位将下调后的价格通知合同签署单位进行统一修改。</w:t>
      </w:r>
    </w:p>
    <w:p w:rsidR="00ED39AA" w:rsidRDefault="00ED39AA">
      <w:pPr>
        <w:tabs>
          <w:tab w:val="left" w:pos="454"/>
        </w:tabs>
        <w:adjustRightInd w:val="0"/>
        <w:snapToGrid w:val="0"/>
        <w:spacing w:line="360" w:lineRule="auto"/>
        <w:rPr>
          <w:rFonts w:asciiTheme="majorEastAsia" w:eastAsiaTheme="majorEastAsia" w:hAnsiTheme="majorEastAsia"/>
          <w:sz w:val="24"/>
          <w:szCs w:val="24"/>
        </w:rPr>
      </w:pPr>
    </w:p>
    <w:p w:rsidR="00ED39AA" w:rsidRDefault="00206FB7">
      <w:pPr>
        <w:tabs>
          <w:tab w:val="left" w:pos="1134"/>
        </w:tabs>
        <w:snapToGrid w:val="0"/>
        <w:spacing w:line="360" w:lineRule="auto"/>
        <w:rPr>
          <w:rFonts w:asciiTheme="majorEastAsia" w:eastAsiaTheme="majorEastAsia" w:hAnsiTheme="majorEastAsia"/>
          <w:sz w:val="24"/>
          <w:szCs w:val="24"/>
        </w:rPr>
      </w:pPr>
      <w:r>
        <w:rPr>
          <w:rFonts w:asciiTheme="majorEastAsia" w:eastAsiaTheme="majorEastAsia" w:hAnsiTheme="majorEastAsia" w:hint="eastAsia"/>
          <w:b/>
          <w:sz w:val="24"/>
          <w:szCs w:val="24"/>
        </w:rPr>
        <w:t>六</w:t>
      </w:r>
      <w:r w:rsidR="00C60FD8">
        <w:rPr>
          <w:rFonts w:asciiTheme="majorEastAsia" w:eastAsiaTheme="majorEastAsia" w:hAnsiTheme="majorEastAsia"/>
          <w:b/>
          <w:sz w:val="24"/>
          <w:szCs w:val="24"/>
        </w:rPr>
        <w:t>、</w:t>
      </w:r>
      <w:r w:rsidR="00C60FD8">
        <w:rPr>
          <w:rFonts w:asciiTheme="majorEastAsia" w:eastAsiaTheme="majorEastAsia" w:hAnsiTheme="majorEastAsia" w:hint="eastAsia"/>
          <w:b/>
          <w:sz w:val="24"/>
          <w:szCs w:val="24"/>
        </w:rPr>
        <w:t>技术要求</w:t>
      </w:r>
    </w:p>
    <w:p w:rsidR="00ED39AA" w:rsidRDefault="00C60FD8">
      <w:pPr>
        <w:snapToGrid w:val="0"/>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sz w:val="24"/>
          <w:szCs w:val="24"/>
        </w:rPr>
        <w:t>详见附件</w:t>
      </w:r>
      <w:r w:rsidR="00187D1B">
        <w:rPr>
          <w:rFonts w:asciiTheme="majorEastAsia" w:eastAsiaTheme="majorEastAsia" w:hAnsiTheme="majorEastAsia" w:hint="eastAsia"/>
          <w:sz w:val="24"/>
          <w:szCs w:val="24"/>
        </w:rPr>
        <w:t>6</w:t>
      </w:r>
      <w:r>
        <w:rPr>
          <w:rFonts w:asciiTheme="majorEastAsia" w:eastAsiaTheme="majorEastAsia" w:hAnsiTheme="majorEastAsia" w:hint="eastAsia"/>
          <w:sz w:val="24"/>
          <w:szCs w:val="24"/>
        </w:rPr>
        <w:t>“</w:t>
      </w:r>
      <w:r w:rsidR="00A05165">
        <w:rPr>
          <w:rFonts w:asciiTheme="majorEastAsia" w:eastAsiaTheme="majorEastAsia" w:hAnsiTheme="majorEastAsia" w:hint="eastAsia"/>
          <w:sz w:val="24"/>
          <w:szCs w:val="24"/>
        </w:rPr>
        <w:t>2025年危险废物处置项目</w:t>
      </w:r>
      <w:r>
        <w:rPr>
          <w:rFonts w:asciiTheme="majorEastAsia" w:eastAsiaTheme="majorEastAsia" w:hAnsiTheme="majorEastAsia" w:hint="eastAsia"/>
          <w:sz w:val="24"/>
          <w:szCs w:val="24"/>
        </w:rPr>
        <w:t>技术要求</w:t>
      </w:r>
      <w:r>
        <w:rPr>
          <w:rFonts w:asciiTheme="majorEastAsia" w:eastAsiaTheme="majorEastAsia" w:hAnsiTheme="majorEastAsia"/>
          <w:sz w:val="24"/>
          <w:szCs w:val="24"/>
        </w:rPr>
        <w:t>”。</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206FB7">
      <w:pPr>
        <w:tabs>
          <w:tab w:val="left" w:pos="454"/>
        </w:tabs>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七</w:t>
      </w:r>
      <w:r w:rsidR="00C60FD8">
        <w:rPr>
          <w:rFonts w:asciiTheme="majorEastAsia" w:eastAsiaTheme="majorEastAsia" w:hAnsiTheme="majorEastAsia" w:hint="eastAsia"/>
          <w:b/>
          <w:sz w:val="24"/>
          <w:szCs w:val="24"/>
        </w:rPr>
        <w:t>、</w:t>
      </w:r>
      <w:r w:rsidR="00C60FD8">
        <w:rPr>
          <w:rFonts w:asciiTheme="majorEastAsia" w:eastAsiaTheme="majorEastAsia" w:hAnsiTheme="majorEastAsia"/>
          <w:b/>
          <w:sz w:val="24"/>
          <w:szCs w:val="24"/>
        </w:rPr>
        <w:t>投标文件</w:t>
      </w:r>
    </w:p>
    <w:p w:rsidR="00ED39AA" w:rsidRDefault="00C60FD8">
      <w:pPr>
        <w:tabs>
          <w:tab w:val="left" w:pos="454"/>
        </w:tabs>
        <w:snapToGrid w:val="0"/>
        <w:spacing w:line="360" w:lineRule="auto"/>
        <w:ind w:firstLineChars="200" w:firstLine="480"/>
        <w:rPr>
          <w:rFonts w:asciiTheme="majorEastAsia" w:eastAsiaTheme="majorEastAsia" w:hAnsiTheme="majorEastAsia"/>
          <w:b/>
          <w:sz w:val="24"/>
          <w:szCs w:val="24"/>
        </w:rPr>
      </w:pPr>
      <w:r>
        <w:rPr>
          <w:rFonts w:asciiTheme="majorEastAsia" w:eastAsiaTheme="majorEastAsia" w:hAnsiTheme="majorEastAsia"/>
          <w:sz w:val="24"/>
          <w:szCs w:val="24"/>
        </w:rPr>
        <w:t>投标方的投标文件由</w:t>
      </w:r>
      <w:r w:rsidR="001F1949" w:rsidRPr="00854192">
        <w:rPr>
          <w:rFonts w:asciiTheme="majorEastAsia" w:eastAsiaTheme="majorEastAsia" w:hAnsiTheme="majorEastAsia"/>
          <w:sz w:val="24"/>
          <w:szCs w:val="24"/>
          <w:u w:val="single"/>
        </w:rPr>
        <w:t>商务标</w:t>
      </w:r>
      <w:r w:rsidR="001F1949" w:rsidRPr="00854192">
        <w:rPr>
          <w:rFonts w:asciiTheme="majorEastAsia" w:eastAsiaTheme="majorEastAsia" w:hAnsiTheme="majorEastAsia" w:hint="eastAsia"/>
          <w:sz w:val="24"/>
          <w:szCs w:val="24"/>
          <w:u w:val="single"/>
        </w:rPr>
        <w:t>文件、资质证明文件</w:t>
      </w:r>
      <w:r w:rsidRPr="00854192">
        <w:rPr>
          <w:rFonts w:asciiTheme="majorEastAsia" w:eastAsiaTheme="majorEastAsia" w:hAnsiTheme="majorEastAsia"/>
          <w:sz w:val="24"/>
          <w:szCs w:val="24"/>
          <w:u w:val="single"/>
        </w:rPr>
        <w:t>、</w:t>
      </w:r>
      <w:r w:rsidR="001F1949" w:rsidRPr="00854192">
        <w:rPr>
          <w:rFonts w:asciiTheme="majorEastAsia" w:eastAsiaTheme="majorEastAsia" w:hAnsiTheme="majorEastAsia" w:hint="eastAsia"/>
          <w:sz w:val="24"/>
          <w:szCs w:val="24"/>
          <w:u w:val="single"/>
        </w:rPr>
        <w:t>近三年财务审计报告、年度纳税信用评价信息、对外担保说明、企业对外担保说明（加盖公章）、其他文件</w:t>
      </w:r>
      <w:r>
        <w:rPr>
          <w:rFonts w:asciiTheme="majorEastAsia" w:eastAsiaTheme="majorEastAsia" w:hAnsiTheme="majorEastAsia"/>
          <w:sz w:val="24"/>
          <w:szCs w:val="24"/>
        </w:rPr>
        <w:t>构成。</w:t>
      </w:r>
      <w:r>
        <w:rPr>
          <w:rFonts w:asciiTheme="majorEastAsia" w:eastAsiaTheme="majorEastAsia" w:hAnsiTheme="majorEastAsia" w:hint="eastAsia"/>
          <w:b/>
          <w:sz w:val="24"/>
          <w:szCs w:val="24"/>
        </w:rPr>
        <w:t>投标人需在投标截止时间前上传完</w:t>
      </w:r>
      <w:r>
        <w:rPr>
          <w:rFonts w:asciiTheme="majorEastAsia" w:eastAsiaTheme="majorEastAsia" w:hAnsiTheme="majorEastAsia" w:hint="eastAsia"/>
          <w:b/>
          <w:bCs/>
          <w:sz w:val="24"/>
          <w:szCs w:val="24"/>
        </w:rPr>
        <w:t>整的投标文件（电子版）至e采通网站投标。</w:t>
      </w:r>
      <w:r w:rsidR="001F1949">
        <w:rPr>
          <w:rFonts w:asciiTheme="majorEastAsia" w:eastAsiaTheme="majorEastAsia" w:hAnsiTheme="majorEastAsia"/>
          <w:sz w:val="24"/>
          <w:szCs w:val="24"/>
        </w:rPr>
        <w:t>文件均需加盖公章</w:t>
      </w:r>
      <w:r w:rsidR="001F1949">
        <w:rPr>
          <w:rFonts w:asciiTheme="majorEastAsia" w:eastAsiaTheme="majorEastAsia" w:hAnsiTheme="majorEastAsia" w:hint="eastAsia"/>
          <w:sz w:val="24"/>
          <w:szCs w:val="24"/>
        </w:rPr>
        <w:t>，按e采通网站投标板块分别上传</w:t>
      </w:r>
      <w:r w:rsidR="00EB2E20">
        <w:rPr>
          <w:rFonts w:asciiTheme="majorEastAsia" w:eastAsiaTheme="majorEastAsia" w:hAnsiTheme="majorEastAsia" w:hint="eastAsia"/>
          <w:sz w:val="24"/>
          <w:szCs w:val="24"/>
        </w:rPr>
        <w:t>。</w:t>
      </w:r>
    </w:p>
    <w:p w:rsidR="001F1949" w:rsidRPr="00EB2E20"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EB2E20">
        <w:rPr>
          <w:rFonts w:asciiTheme="majorEastAsia" w:eastAsiaTheme="majorEastAsia" w:hAnsiTheme="majorEastAsia" w:hint="eastAsia"/>
          <w:sz w:val="24"/>
          <w:szCs w:val="24"/>
        </w:rPr>
        <w:t>E采通-商务</w:t>
      </w:r>
      <w:proofErr w:type="gramStart"/>
      <w:r w:rsidRPr="00EB2E20">
        <w:rPr>
          <w:rFonts w:asciiTheme="majorEastAsia" w:eastAsiaTheme="majorEastAsia" w:hAnsiTheme="majorEastAsia" w:hint="eastAsia"/>
          <w:sz w:val="24"/>
          <w:szCs w:val="24"/>
        </w:rPr>
        <w:t>标文件</w:t>
      </w:r>
      <w:proofErr w:type="gramEnd"/>
      <w:r w:rsidRPr="00EB2E20">
        <w:rPr>
          <w:rFonts w:asciiTheme="majorEastAsia" w:eastAsiaTheme="majorEastAsia" w:hAnsiTheme="majorEastAsia" w:hint="eastAsia"/>
          <w:sz w:val="24"/>
          <w:szCs w:val="24"/>
        </w:rPr>
        <w:t xml:space="preserve"> 上传</w:t>
      </w:r>
      <w:r w:rsidR="00837868">
        <w:rPr>
          <w:rFonts w:asciiTheme="majorEastAsia" w:eastAsiaTheme="majorEastAsia" w:hAnsiTheme="majorEastAsia" w:hint="eastAsia"/>
          <w:sz w:val="24"/>
          <w:szCs w:val="24"/>
        </w:rPr>
        <w:t>（需扫描归集为一份P</w:t>
      </w:r>
      <w:r w:rsidR="00837868">
        <w:rPr>
          <w:rFonts w:asciiTheme="majorEastAsia" w:eastAsiaTheme="majorEastAsia" w:hAnsiTheme="majorEastAsia"/>
          <w:sz w:val="24"/>
          <w:szCs w:val="24"/>
        </w:rPr>
        <w:t>DF</w:t>
      </w:r>
      <w:r w:rsidR="003A0335">
        <w:rPr>
          <w:rFonts w:asciiTheme="majorEastAsia" w:eastAsiaTheme="majorEastAsia" w:hAnsiTheme="majorEastAsia" w:hint="eastAsia"/>
          <w:sz w:val="24"/>
          <w:szCs w:val="24"/>
        </w:rPr>
        <w:t>上传</w:t>
      </w:r>
      <w:r w:rsidR="00837868">
        <w:rPr>
          <w:rFonts w:asciiTheme="majorEastAsia" w:eastAsiaTheme="majorEastAsia" w:hAnsiTheme="majorEastAsia" w:hint="eastAsia"/>
          <w:sz w:val="24"/>
          <w:szCs w:val="24"/>
        </w:rPr>
        <w:t>）</w:t>
      </w:r>
      <w:r w:rsidRPr="00EB2E20">
        <w:rPr>
          <w:rFonts w:asciiTheme="majorEastAsia" w:eastAsiaTheme="majorEastAsia" w:hAnsiTheme="majorEastAsia" w:hint="eastAsia"/>
          <w:sz w:val="24"/>
          <w:szCs w:val="24"/>
        </w:rPr>
        <w:t>：</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投标函</w:t>
      </w:r>
      <w:r>
        <w:rPr>
          <w:rFonts w:asciiTheme="majorEastAsia" w:eastAsiaTheme="majorEastAsia" w:hAnsiTheme="majorEastAsia" w:hint="eastAsia"/>
          <w:sz w:val="24"/>
          <w:szCs w:val="24"/>
        </w:rPr>
        <w:t>（附件</w:t>
      </w:r>
      <w:r w:rsidR="00187D1B">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w:t>
      </w:r>
      <w:r>
        <w:rPr>
          <w:rFonts w:asciiTheme="majorEastAsia" w:eastAsiaTheme="majorEastAsia" w:hAnsiTheme="majorEastAsia"/>
          <w:sz w:val="24"/>
          <w:szCs w:val="24"/>
        </w:rPr>
        <w:t>；</w:t>
      </w:r>
    </w:p>
    <w:p w:rsidR="001F1949" w:rsidRDefault="009A5B43" w:rsidP="00E05A1F">
      <w:pPr>
        <w:pStyle w:val="afff3"/>
        <w:numPr>
          <w:ilvl w:val="0"/>
          <w:numId w:val="19"/>
        </w:numPr>
        <w:tabs>
          <w:tab w:val="left" w:pos="454"/>
        </w:tabs>
        <w:adjustRightInd w:val="0"/>
        <w:snapToGrid w:val="0"/>
        <w:spacing w:line="360" w:lineRule="auto"/>
        <w:ind w:left="361" w:hangingChars="150" w:hanging="361"/>
        <w:jc w:val="left"/>
        <w:rPr>
          <w:rFonts w:asciiTheme="majorEastAsia" w:eastAsiaTheme="majorEastAsia" w:hAnsiTheme="majorEastAsia"/>
          <w:sz w:val="24"/>
          <w:szCs w:val="24"/>
        </w:rPr>
      </w:pPr>
      <w:r>
        <w:rPr>
          <w:rFonts w:ascii="宋体" w:hAnsi="宋体" w:cs="宋体" w:hint="eastAsia"/>
          <w:b/>
          <w:kern w:val="0"/>
          <w:sz w:val="24"/>
          <w:u w:val="single"/>
          <w:lang w:bidi="en-US"/>
        </w:rPr>
        <w:t>价格清单</w:t>
      </w:r>
      <w:r w:rsidR="001F1949">
        <w:rPr>
          <w:rFonts w:asciiTheme="majorEastAsia" w:eastAsiaTheme="majorEastAsia" w:hAnsiTheme="majorEastAsia" w:hint="eastAsia"/>
          <w:sz w:val="24"/>
          <w:szCs w:val="24"/>
        </w:rPr>
        <w:t>（附件</w:t>
      </w:r>
      <w:r w:rsidR="00187D1B">
        <w:rPr>
          <w:rFonts w:asciiTheme="majorEastAsia" w:eastAsiaTheme="majorEastAsia" w:hAnsiTheme="majorEastAsia" w:hint="eastAsia"/>
          <w:sz w:val="24"/>
          <w:szCs w:val="24"/>
        </w:rPr>
        <w:t>4</w:t>
      </w:r>
      <w:r w:rsidR="001F1949">
        <w:rPr>
          <w:rFonts w:asciiTheme="majorEastAsia" w:eastAsiaTheme="majorEastAsia" w:hAnsiTheme="majorEastAsia" w:hint="eastAsia"/>
          <w:sz w:val="24"/>
          <w:szCs w:val="24"/>
        </w:rPr>
        <w:t>）</w:t>
      </w:r>
      <w:r w:rsidR="001F1949">
        <w:rPr>
          <w:rFonts w:asciiTheme="majorEastAsia" w:eastAsiaTheme="majorEastAsia" w:hAnsiTheme="majorEastAsia"/>
          <w:sz w:val="24"/>
          <w:szCs w:val="24"/>
        </w:rPr>
        <w:t>；</w:t>
      </w:r>
    </w:p>
    <w:p w:rsidR="001F1949" w:rsidRDefault="001F1949" w:rsidP="00E05A1F">
      <w:pPr>
        <w:pStyle w:val="afff3"/>
        <w:numPr>
          <w:ilvl w:val="0"/>
          <w:numId w:val="1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投标保证金退还说明</w:t>
      </w:r>
      <w:r>
        <w:rPr>
          <w:rFonts w:asciiTheme="majorEastAsia" w:eastAsiaTheme="majorEastAsia" w:hAnsiTheme="majorEastAsia"/>
          <w:sz w:val="24"/>
          <w:szCs w:val="24"/>
        </w:rPr>
        <w:t>（附件</w:t>
      </w:r>
      <w:r w:rsidR="00187D1B">
        <w:rPr>
          <w:rFonts w:asciiTheme="majorEastAsia" w:eastAsiaTheme="majorEastAsia" w:hAnsiTheme="majorEastAsia" w:hint="eastAsia"/>
          <w:sz w:val="24"/>
          <w:szCs w:val="24"/>
        </w:rPr>
        <w:t>5</w:t>
      </w:r>
      <w:r>
        <w:rPr>
          <w:rFonts w:asciiTheme="majorEastAsia" w:eastAsiaTheme="majorEastAsia" w:hAnsiTheme="majorEastAsia"/>
          <w:sz w:val="24"/>
          <w:szCs w:val="24"/>
        </w:rPr>
        <w:t>）；</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资质证明文件</w:t>
      </w:r>
      <w:r>
        <w:rPr>
          <w:rFonts w:asciiTheme="majorEastAsia" w:eastAsiaTheme="majorEastAsia" w:hAnsiTheme="majorEastAsia" w:hint="eastAsia"/>
          <w:sz w:val="24"/>
          <w:szCs w:val="24"/>
        </w:rPr>
        <w:t xml:space="preserve"> 上传</w:t>
      </w:r>
      <w:r w:rsidR="003A0335">
        <w:rPr>
          <w:rFonts w:asciiTheme="majorEastAsia" w:eastAsiaTheme="majorEastAsia" w:hAnsiTheme="majorEastAsia" w:hint="eastAsia"/>
          <w:sz w:val="24"/>
          <w:szCs w:val="24"/>
        </w:rPr>
        <w:t>（需扫描归集为一份P</w:t>
      </w:r>
      <w:r w:rsidR="003A0335">
        <w:rPr>
          <w:rFonts w:asciiTheme="majorEastAsia" w:eastAsiaTheme="majorEastAsia" w:hAnsiTheme="majorEastAsia"/>
          <w:sz w:val="24"/>
          <w:szCs w:val="24"/>
        </w:rPr>
        <w:t>DF</w:t>
      </w:r>
      <w:r w:rsidR="003A0335">
        <w:rPr>
          <w:rFonts w:asciiTheme="majorEastAsia" w:eastAsiaTheme="majorEastAsia" w:hAnsiTheme="majorEastAsia" w:hint="eastAsia"/>
          <w:sz w:val="24"/>
          <w:szCs w:val="24"/>
        </w:rPr>
        <w:t>上传）</w:t>
      </w:r>
      <w:r>
        <w:rPr>
          <w:rFonts w:asciiTheme="majorEastAsia" w:eastAsiaTheme="majorEastAsia" w:hAnsiTheme="majorEastAsia" w:hint="eastAsia"/>
          <w:sz w:val="24"/>
          <w:szCs w:val="24"/>
        </w:rPr>
        <w:t>：</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 xml:space="preserve">营业执照复印件； </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法定代表人身份证明书（附件</w:t>
      </w:r>
      <w:r w:rsidR="00187D1B">
        <w:rPr>
          <w:rFonts w:asciiTheme="majorEastAsia" w:eastAsiaTheme="majorEastAsia" w:hAnsiTheme="majorEastAsia" w:hint="eastAsia"/>
          <w:sz w:val="24"/>
          <w:szCs w:val="24"/>
        </w:rPr>
        <w:t>1</w:t>
      </w:r>
      <w:r>
        <w:rPr>
          <w:rFonts w:asciiTheme="majorEastAsia" w:eastAsiaTheme="majorEastAsia" w:hAnsiTheme="majorEastAsia"/>
          <w:sz w:val="24"/>
          <w:szCs w:val="24"/>
        </w:rPr>
        <w:t>）；</w:t>
      </w:r>
    </w:p>
    <w:p w:rsidR="00D0220D" w:rsidRDefault="001F1949" w:rsidP="00D0220D">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法定代表人授权委托书（附件</w:t>
      </w:r>
      <w:r w:rsidR="00187D1B">
        <w:rPr>
          <w:rFonts w:asciiTheme="majorEastAsia" w:eastAsiaTheme="majorEastAsia" w:hAnsiTheme="majorEastAsia" w:hint="eastAsia"/>
          <w:sz w:val="24"/>
          <w:szCs w:val="24"/>
        </w:rPr>
        <w:t>2</w:t>
      </w:r>
      <w:r>
        <w:rPr>
          <w:rFonts w:asciiTheme="majorEastAsia" w:eastAsiaTheme="majorEastAsia" w:hAnsiTheme="majorEastAsia"/>
          <w:sz w:val="24"/>
          <w:szCs w:val="24"/>
        </w:rPr>
        <w:t>）；</w:t>
      </w:r>
      <w:r>
        <w:rPr>
          <w:rFonts w:asciiTheme="majorEastAsia" w:eastAsiaTheme="majorEastAsia" w:hAnsiTheme="majorEastAsia"/>
          <w:sz w:val="24"/>
          <w:szCs w:val="24"/>
        </w:rPr>
        <w:tab/>
      </w:r>
    </w:p>
    <w:p w:rsidR="001F1949" w:rsidRPr="00D0220D" w:rsidRDefault="00D0220D" w:rsidP="00D0220D">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D0220D">
        <w:rPr>
          <w:rFonts w:asciiTheme="majorEastAsia" w:eastAsiaTheme="majorEastAsia" w:hAnsiTheme="majorEastAsia" w:hint="eastAsia"/>
          <w:sz w:val="24"/>
          <w:szCs w:val="24"/>
        </w:rPr>
        <w:t>近三年内完成同类型商务车改装项目合同或其他业绩证明材料</w:t>
      </w:r>
      <w:r w:rsidR="001F1949" w:rsidRPr="00D0220D">
        <w:rPr>
          <w:rFonts w:asciiTheme="majorEastAsia" w:eastAsiaTheme="majorEastAsia" w:hAnsiTheme="majorEastAsia"/>
          <w:sz w:val="24"/>
          <w:szCs w:val="24"/>
        </w:rPr>
        <w:t>（</w:t>
      </w:r>
      <w:r w:rsidR="001F1949" w:rsidRPr="00D0220D">
        <w:rPr>
          <w:rFonts w:asciiTheme="majorEastAsia" w:eastAsiaTheme="majorEastAsia" w:hAnsiTheme="majorEastAsia" w:hint="eastAsia"/>
          <w:sz w:val="24"/>
          <w:szCs w:val="24"/>
        </w:rPr>
        <w:t>至少</w:t>
      </w:r>
      <w:r w:rsidRPr="00D0220D">
        <w:rPr>
          <w:rFonts w:asciiTheme="majorEastAsia" w:eastAsiaTheme="majorEastAsia" w:hAnsiTheme="majorEastAsia"/>
          <w:sz w:val="24"/>
          <w:szCs w:val="24"/>
        </w:rPr>
        <w:t>3</w:t>
      </w:r>
      <w:r w:rsidR="001F1949" w:rsidRPr="00D0220D">
        <w:rPr>
          <w:rFonts w:asciiTheme="majorEastAsia" w:eastAsiaTheme="majorEastAsia" w:hAnsiTheme="majorEastAsia"/>
          <w:sz w:val="24"/>
          <w:szCs w:val="24"/>
        </w:rPr>
        <w:t>份）；</w:t>
      </w:r>
    </w:p>
    <w:p w:rsidR="001F1949" w:rsidRDefault="001F1949" w:rsidP="00E05A1F">
      <w:pPr>
        <w:pStyle w:val="afff3"/>
        <w:numPr>
          <w:ilvl w:val="0"/>
          <w:numId w:val="2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在以往的招投标活动中无违法、违规、违纪、违约行为的承诺函；</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近三年财务审计报告</w:t>
      </w:r>
      <w:r>
        <w:rPr>
          <w:rFonts w:asciiTheme="majorEastAsia" w:eastAsiaTheme="majorEastAsia" w:hAnsiTheme="majorEastAsia" w:hint="eastAsia"/>
          <w:sz w:val="24"/>
          <w:szCs w:val="24"/>
        </w:rPr>
        <w:t xml:space="preserve"> 上传</w:t>
      </w:r>
      <w:r w:rsidR="003A0335">
        <w:rPr>
          <w:rFonts w:asciiTheme="majorEastAsia" w:eastAsiaTheme="majorEastAsia" w:hAnsiTheme="majorEastAsia" w:hint="eastAsia"/>
          <w:sz w:val="24"/>
          <w:szCs w:val="24"/>
        </w:rPr>
        <w:t>（需扫描归集为一份P</w:t>
      </w:r>
      <w:r w:rsidR="003A0335">
        <w:rPr>
          <w:rFonts w:asciiTheme="majorEastAsia" w:eastAsiaTheme="majorEastAsia" w:hAnsiTheme="majorEastAsia"/>
          <w:sz w:val="24"/>
          <w:szCs w:val="24"/>
        </w:rPr>
        <w:t>DF</w:t>
      </w:r>
      <w:r w:rsidR="003A0335">
        <w:rPr>
          <w:rFonts w:asciiTheme="majorEastAsia" w:eastAsiaTheme="majorEastAsia" w:hAnsiTheme="majorEastAsia" w:hint="eastAsia"/>
          <w:sz w:val="24"/>
          <w:szCs w:val="24"/>
        </w:rPr>
        <w:t>上传）</w:t>
      </w:r>
      <w:r>
        <w:rPr>
          <w:rFonts w:asciiTheme="majorEastAsia" w:eastAsiaTheme="majorEastAsia" w:hAnsiTheme="majorEastAsia" w:hint="eastAsia"/>
          <w:sz w:val="24"/>
          <w:szCs w:val="24"/>
        </w:rPr>
        <w:t>：</w:t>
      </w:r>
    </w:p>
    <w:p w:rsidR="001F1949" w:rsidRDefault="001F1949" w:rsidP="00E05A1F">
      <w:pPr>
        <w:pStyle w:val="afff3"/>
        <w:numPr>
          <w:ilvl w:val="0"/>
          <w:numId w:val="21"/>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注册地不在中国境内的投标方提供同等法律效力的其他文件；</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年度纳税信用评价信息</w:t>
      </w:r>
      <w:r>
        <w:rPr>
          <w:rFonts w:asciiTheme="majorEastAsia" w:eastAsiaTheme="majorEastAsia" w:hAnsiTheme="majorEastAsia" w:hint="eastAsia"/>
          <w:sz w:val="24"/>
          <w:szCs w:val="24"/>
        </w:rPr>
        <w:t xml:space="preserve"> 上传</w:t>
      </w:r>
      <w:r w:rsidR="003A0335">
        <w:rPr>
          <w:rFonts w:asciiTheme="majorEastAsia" w:eastAsiaTheme="majorEastAsia" w:hAnsiTheme="majorEastAsia" w:hint="eastAsia"/>
          <w:sz w:val="24"/>
          <w:szCs w:val="24"/>
        </w:rPr>
        <w:t>（需扫描归集为一份P</w:t>
      </w:r>
      <w:r w:rsidR="003A0335">
        <w:rPr>
          <w:rFonts w:asciiTheme="majorEastAsia" w:eastAsiaTheme="majorEastAsia" w:hAnsiTheme="majorEastAsia"/>
          <w:sz w:val="24"/>
          <w:szCs w:val="24"/>
        </w:rPr>
        <w:t>DF</w:t>
      </w:r>
      <w:r w:rsidR="003A0335">
        <w:rPr>
          <w:rFonts w:asciiTheme="majorEastAsia" w:eastAsiaTheme="majorEastAsia" w:hAnsiTheme="majorEastAsia" w:hint="eastAsia"/>
          <w:sz w:val="24"/>
          <w:szCs w:val="24"/>
        </w:rPr>
        <w:t>上传）</w:t>
      </w:r>
      <w:r>
        <w:rPr>
          <w:rFonts w:asciiTheme="majorEastAsia" w:eastAsiaTheme="majorEastAsia" w:hAnsiTheme="majorEastAsia" w:hint="eastAsia"/>
          <w:sz w:val="24"/>
          <w:szCs w:val="24"/>
        </w:rPr>
        <w:t>：</w:t>
      </w:r>
    </w:p>
    <w:p w:rsidR="001F1949" w:rsidRPr="00E60F7C" w:rsidRDefault="001F1949" w:rsidP="00590552">
      <w:pPr>
        <w:pStyle w:val="afff3"/>
        <w:numPr>
          <w:ilvl w:val="0"/>
          <w:numId w:val="22"/>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sidRPr="00E60F7C">
        <w:rPr>
          <w:rFonts w:asciiTheme="majorEastAsia" w:eastAsiaTheme="majorEastAsia" w:hAnsiTheme="majorEastAsia"/>
          <w:sz w:val="24"/>
          <w:szCs w:val="24"/>
        </w:rPr>
        <w:t>年度纳税信用评价信息（可从电子税务局查询截图，需加盖公章）</w:t>
      </w:r>
      <w:r w:rsidRPr="00E60F7C">
        <w:rPr>
          <w:rFonts w:asciiTheme="majorEastAsia" w:eastAsiaTheme="majorEastAsia" w:hAnsiTheme="majorEastAsia" w:hint="eastAsia"/>
          <w:sz w:val="24"/>
          <w:szCs w:val="24"/>
        </w:rPr>
        <w:t>；</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对外担保说明</w:t>
      </w:r>
      <w:r>
        <w:rPr>
          <w:rFonts w:asciiTheme="majorEastAsia" w:eastAsiaTheme="majorEastAsia" w:hAnsiTheme="majorEastAsia" w:hint="eastAsia"/>
          <w:sz w:val="24"/>
          <w:szCs w:val="24"/>
        </w:rPr>
        <w:t xml:space="preserve"> 上传</w:t>
      </w:r>
      <w:r w:rsidR="003A0335">
        <w:rPr>
          <w:rFonts w:asciiTheme="majorEastAsia" w:eastAsiaTheme="majorEastAsia" w:hAnsiTheme="majorEastAsia" w:hint="eastAsia"/>
          <w:sz w:val="24"/>
          <w:szCs w:val="24"/>
        </w:rPr>
        <w:t>（需扫描归集为一份P</w:t>
      </w:r>
      <w:r w:rsidR="003A0335">
        <w:rPr>
          <w:rFonts w:asciiTheme="majorEastAsia" w:eastAsiaTheme="majorEastAsia" w:hAnsiTheme="majorEastAsia"/>
          <w:sz w:val="24"/>
          <w:szCs w:val="24"/>
        </w:rPr>
        <w:t>DF</w:t>
      </w:r>
      <w:r w:rsidR="003A0335">
        <w:rPr>
          <w:rFonts w:asciiTheme="majorEastAsia" w:eastAsiaTheme="majorEastAsia" w:hAnsiTheme="majorEastAsia" w:hint="eastAsia"/>
          <w:sz w:val="24"/>
          <w:szCs w:val="24"/>
        </w:rPr>
        <w:t>上传）</w:t>
      </w:r>
      <w:r>
        <w:rPr>
          <w:rFonts w:asciiTheme="majorEastAsia" w:eastAsiaTheme="majorEastAsia" w:hAnsiTheme="majorEastAsia" w:hint="eastAsia"/>
          <w:sz w:val="24"/>
          <w:szCs w:val="24"/>
        </w:rPr>
        <w:t>：</w:t>
      </w:r>
    </w:p>
    <w:p w:rsidR="00854192" w:rsidRDefault="00854192" w:rsidP="00854192">
      <w:pPr>
        <w:pStyle w:val="afff3"/>
        <w:numPr>
          <w:ilvl w:val="0"/>
          <w:numId w:val="24"/>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w:t>
      </w:r>
      <w:r>
        <w:rPr>
          <w:rFonts w:asciiTheme="majorEastAsia" w:eastAsiaTheme="majorEastAsia" w:hAnsiTheme="majorEastAsia" w:hint="eastAsia"/>
          <w:sz w:val="24"/>
          <w:szCs w:val="24"/>
        </w:rPr>
        <w:t>word版</w:t>
      </w:r>
      <w:r>
        <w:rPr>
          <w:rFonts w:asciiTheme="majorEastAsia" w:eastAsiaTheme="majorEastAsia" w:hAnsiTheme="majorEastAsia"/>
          <w:sz w:val="24"/>
          <w:szCs w:val="24"/>
        </w:rPr>
        <w:t>）</w:t>
      </w:r>
      <w:r>
        <w:rPr>
          <w:rFonts w:asciiTheme="majorEastAsia" w:eastAsiaTheme="majorEastAsia" w:hAnsiTheme="majorEastAsia" w:hint="eastAsia"/>
          <w:sz w:val="24"/>
          <w:szCs w:val="24"/>
        </w:rPr>
        <w:t>；</w:t>
      </w:r>
    </w:p>
    <w:p w:rsidR="007B0E59" w:rsidRPr="001F1949" w:rsidRDefault="007B0E59" w:rsidP="007B0E59">
      <w:pPr>
        <w:pStyle w:val="afff3"/>
        <w:tabs>
          <w:tab w:val="left" w:pos="454"/>
        </w:tabs>
        <w:adjustRightInd w:val="0"/>
        <w:snapToGrid w:val="0"/>
        <w:spacing w:line="360" w:lineRule="auto"/>
        <w:ind w:left="420" w:firstLineChars="0" w:firstLine="0"/>
        <w:jc w:val="left"/>
        <w:rPr>
          <w:rFonts w:asciiTheme="majorEastAsia" w:eastAsiaTheme="majorEastAsia" w:hAnsiTheme="majorEastAsia"/>
          <w:sz w:val="24"/>
          <w:szCs w:val="24"/>
        </w:rPr>
      </w:pPr>
    </w:p>
    <w:p w:rsidR="001F1949" w:rsidRDefault="001F1949"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Pr="001F1949">
        <w:rPr>
          <w:rFonts w:asciiTheme="majorEastAsia" w:eastAsiaTheme="majorEastAsia" w:hAnsiTheme="majorEastAsia" w:hint="eastAsia"/>
          <w:sz w:val="24"/>
          <w:szCs w:val="24"/>
        </w:rPr>
        <w:t>企业对外担保说明（加盖公章）</w:t>
      </w:r>
      <w:r>
        <w:rPr>
          <w:rFonts w:asciiTheme="majorEastAsia" w:eastAsiaTheme="majorEastAsia" w:hAnsiTheme="majorEastAsia" w:hint="eastAsia"/>
          <w:sz w:val="24"/>
          <w:szCs w:val="24"/>
        </w:rPr>
        <w:t>上传</w:t>
      </w:r>
      <w:r w:rsidR="003A0335">
        <w:rPr>
          <w:rFonts w:asciiTheme="majorEastAsia" w:eastAsiaTheme="majorEastAsia" w:hAnsiTheme="majorEastAsia" w:hint="eastAsia"/>
          <w:sz w:val="24"/>
          <w:szCs w:val="24"/>
        </w:rPr>
        <w:t>（需扫描归集为一份P</w:t>
      </w:r>
      <w:r w:rsidR="003A0335">
        <w:rPr>
          <w:rFonts w:asciiTheme="majorEastAsia" w:eastAsiaTheme="majorEastAsia" w:hAnsiTheme="majorEastAsia"/>
          <w:sz w:val="24"/>
          <w:szCs w:val="24"/>
        </w:rPr>
        <w:t>DF</w:t>
      </w:r>
      <w:r w:rsidR="003A0335">
        <w:rPr>
          <w:rFonts w:asciiTheme="majorEastAsia" w:eastAsiaTheme="majorEastAsia" w:hAnsiTheme="majorEastAsia" w:hint="eastAsia"/>
          <w:sz w:val="24"/>
          <w:szCs w:val="24"/>
        </w:rPr>
        <w:t>上传）</w:t>
      </w:r>
      <w:r>
        <w:rPr>
          <w:rFonts w:asciiTheme="majorEastAsia" w:eastAsiaTheme="majorEastAsia" w:hAnsiTheme="majorEastAsia" w:hint="eastAsia"/>
          <w:sz w:val="24"/>
          <w:szCs w:val="24"/>
        </w:rPr>
        <w:t>：</w:t>
      </w:r>
    </w:p>
    <w:p w:rsidR="001F1949" w:rsidRDefault="001F1949" w:rsidP="00E05A1F">
      <w:pPr>
        <w:pStyle w:val="afff3"/>
        <w:numPr>
          <w:ilvl w:val="0"/>
          <w:numId w:val="23"/>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企业对外担保说明（写明贵单位对外有无对外担保和质押业务，需加盖公章）。</w:t>
      </w:r>
    </w:p>
    <w:p w:rsidR="007B0E59" w:rsidRPr="001F1949" w:rsidRDefault="007B0E59" w:rsidP="007B0E59">
      <w:pPr>
        <w:pStyle w:val="afff3"/>
        <w:tabs>
          <w:tab w:val="left" w:pos="454"/>
        </w:tabs>
        <w:adjustRightInd w:val="0"/>
        <w:snapToGrid w:val="0"/>
        <w:spacing w:line="360" w:lineRule="auto"/>
        <w:ind w:left="360" w:firstLineChars="0" w:firstLine="0"/>
        <w:jc w:val="left"/>
        <w:rPr>
          <w:rFonts w:asciiTheme="majorEastAsia" w:eastAsiaTheme="majorEastAsia" w:hAnsiTheme="majorEastAsia"/>
          <w:sz w:val="24"/>
          <w:szCs w:val="24"/>
        </w:rPr>
      </w:pPr>
    </w:p>
    <w:p w:rsidR="001F1949" w:rsidRDefault="00854192" w:rsidP="00E05A1F">
      <w:pPr>
        <w:pStyle w:val="afff3"/>
        <w:numPr>
          <w:ilvl w:val="0"/>
          <w:numId w:val="9"/>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hint="eastAsia"/>
          <w:sz w:val="24"/>
          <w:szCs w:val="24"/>
        </w:rPr>
        <w:t>E采通-</w:t>
      </w:r>
      <w:r w:rsidR="001F1949" w:rsidRPr="001F1949">
        <w:rPr>
          <w:rFonts w:asciiTheme="majorEastAsia" w:eastAsiaTheme="majorEastAsia" w:hAnsiTheme="majorEastAsia" w:hint="eastAsia"/>
          <w:sz w:val="24"/>
          <w:szCs w:val="24"/>
        </w:rPr>
        <w:t>其他文件</w:t>
      </w:r>
      <w:r>
        <w:rPr>
          <w:rFonts w:asciiTheme="majorEastAsia" w:eastAsiaTheme="majorEastAsia" w:hAnsiTheme="majorEastAsia" w:hint="eastAsia"/>
          <w:sz w:val="24"/>
          <w:szCs w:val="24"/>
        </w:rPr>
        <w:t xml:space="preserve"> 上传</w:t>
      </w:r>
      <w:r w:rsidR="003A0335">
        <w:rPr>
          <w:rFonts w:asciiTheme="majorEastAsia" w:eastAsiaTheme="majorEastAsia" w:hAnsiTheme="majorEastAsia" w:hint="eastAsia"/>
          <w:sz w:val="24"/>
          <w:szCs w:val="24"/>
        </w:rPr>
        <w:t>（不限制上传数量）</w:t>
      </w:r>
      <w:r>
        <w:rPr>
          <w:rFonts w:asciiTheme="majorEastAsia" w:eastAsiaTheme="majorEastAsia" w:hAnsiTheme="majorEastAsia" w:hint="eastAsia"/>
          <w:sz w:val="24"/>
          <w:szCs w:val="24"/>
        </w:rPr>
        <w:t>：</w:t>
      </w:r>
    </w:p>
    <w:p w:rsidR="00E60F7C" w:rsidRDefault="00E60F7C"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企业最近半年完税证明、信用证明材料（</w:t>
      </w:r>
      <w:r>
        <w:rPr>
          <w:rFonts w:asciiTheme="majorEastAsia" w:eastAsiaTheme="majorEastAsia" w:hAnsiTheme="majorEastAsia" w:hint="eastAsia"/>
          <w:sz w:val="24"/>
          <w:szCs w:val="24"/>
        </w:rPr>
        <w:t>信用中国报告</w:t>
      </w:r>
      <w:r>
        <w:rPr>
          <w:rFonts w:asciiTheme="majorEastAsia" w:eastAsiaTheme="majorEastAsia" w:hAnsiTheme="majorEastAsia"/>
          <w:sz w:val="24"/>
          <w:szCs w:val="24"/>
        </w:rPr>
        <w:t>）</w:t>
      </w:r>
    </w:p>
    <w:p w:rsidR="00ED39AA" w:rsidRDefault="00C60FD8" w:rsidP="00E05A1F">
      <w:pPr>
        <w:pStyle w:val="afff3"/>
        <w:numPr>
          <w:ilvl w:val="0"/>
          <w:numId w:val="10"/>
        </w:numPr>
        <w:tabs>
          <w:tab w:val="left" w:pos="454"/>
        </w:tabs>
        <w:adjustRightInd w:val="0"/>
        <w:snapToGrid w:val="0"/>
        <w:spacing w:line="360" w:lineRule="auto"/>
        <w:ind w:left="360" w:hangingChars="150" w:hanging="360"/>
        <w:jc w:val="left"/>
        <w:rPr>
          <w:rFonts w:asciiTheme="majorEastAsia" w:eastAsiaTheme="majorEastAsia" w:hAnsiTheme="majorEastAsia"/>
          <w:sz w:val="24"/>
          <w:szCs w:val="24"/>
        </w:rPr>
      </w:pPr>
      <w:r>
        <w:rPr>
          <w:rFonts w:asciiTheme="majorEastAsia" w:eastAsiaTheme="majorEastAsia" w:hAnsiTheme="majorEastAsia"/>
          <w:sz w:val="24"/>
          <w:szCs w:val="24"/>
        </w:rPr>
        <w:t>投标方认为对其投标有利的其他资料</w:t>
      </w:r>
      <w:r w:rsidR="0057572A">
        <w:rPr>
          <w:rFonts w:asciiTheme="majorEastAsia" w:eastAsiaTheme="majorEastAsia" w:hAnsiTheme="majorEastAsia" w:hint="eastAsia"/>
          <w:sz w:val="24"/>
          <w:szCs w:val="24"/>
        </w:rPr>
        <w:t>（如有）</w:t>
      </w:r>
      <w:r>
        <w:rPr>
          <w:rFonts w:asciiTheme="majorEastAsia" w:eastAsiaTheme="majorEastAsia" w:hAnsiTheme="majorEastAsia"/>
          <w:sz w:val="24"/>
          <w:szCs w:val="24"/>
        </w:rPr>
        <w:t xml:space="preserve">； </w:t>
      </w:r>
    </w:p>
    <w:p w:rsidR="006B0DD5" w:rsidRDefault="006B0DD5" w:rsidP="00E05A1F">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p>
    <w:p w:rsidR="00ED39AA" w:rsidRPr="001B3CF4" w:rsidRDefault="001B3CF4" w:rsidP="00E05A1F">
      <w:pPr>
        <w:pStyle w:val="afff3"/>
        <w:tabs>
          <w:tab w:val="left" w:pos="454"/>
        </w:tabs>
        <w:adjustRightInd w:val="0"/>
        <w:snapToGrid w:val="0"/>
        <w:spacing w:line="360" w:lineRule="auto"/>
        <w:ind w:left="482" w:hangingChars="200" w:hanging="482"/>
        <w:jc w:val="left"/>
        <w:rPr>
          <w:rFonts w:asciiTheme="majorEastAsia" w:eastAsiaTheme="majorEastAsia" w:hAnsiTheme="majorEastAsia"/>
          <w:b/>
          <w:sz w:val="24"/>
          <w:szCs w:val="24"/>
        </w:rPr>
      </w:pPr>
      <w:r w:rsidRPr="001B3CF4">
        <w:rPr>
          <w:rFonts w:asciiTheme="majorEastAsia" w:eastAsiaTheme="majorEastAsia" w:hAnsiTheme="majorEastAsia" w:hint="eastAsia"/>
          <w:b/>
          <w:sz w:val="24"/>
          <w:szCs w:val="24"/>
        </w:rPr>
        <w:t>本条第1</w:t>
      </w:r>
      <w:r w:rsidRPr="001B3CF4">
        <w:rPr>
          <w:rFonts w:asciiTheme="majorEastAsia" w:eastAsiaTheme="majorEastAsia" w:hAnsiTheme="majorEastAsia"/>
          <w:b/>
          <w:sz w:val="24"/>
          <w:szCs w:val="24"/>
        </w:rPr>
        <w:t>-</w:t>
      </w:r>
      <w:r w:rsidR="0057572A">
        <w:rPr>
          <w:rFonts w:asciiTheme="majorEastAsia" w:eastAsiaTheme="majorEastAsia" w:hAnsiTheme="majorEastAsia"/>
          <w:b/>
          <w:sz w:val="24"/>
          <w:szCs w:val="24"/>
        </w:rPr>
        <w:t>7</w:t>
      </w:r>
      <w:r w:rsidR="00C60FD8" w:rsidRPr="001B3CF4">
        <w:rPr>
          <w:rFonts w:asciiTheme="majorEastAsia" w:eastAsiaTheme="majorEastAsia" w:hAnsiTheme="majorEastAsia"/>
          <w:b/>
          <w:sz w:val="24"/>
          <w:szCs w:val="24"/>
        </w:rPr>
        <w:t>项文件必须提供，未提供者直接视为资格审查未通过，无法继续参与投标！</w:t>
      </w:r>
    </w:p>
    <w:p w:rsidR="00ED39AA" w:rsidRDefault="00ED39AA">
      <w:pPr>
        <w:tabs>
          <w:tab w:val="left" w:pos="454"/>
        </w:tabs>
        <w:adjustRightInd w:val="0"/>
        <w:snapToGrid w:val="0"/>
        <w:spacing w:line="360" w:lineRule="auto"/>
        <w:jc w:val="left"/>
        <w:rPr>
          <w:rFonts w:asciiTheme="majorEastAsia" w:eastAsiaTheme="majorEastAsia" w:hAnsiTheme="majorEastAsia"/>
          <w:sz w:val="24"/>
          <w:szCs w:val="24"/>
        </w:rPr>
      </w:pPr>
    </w:p>
    <w:p w:rsidR="00ED39AA" w:rsidRDefault="0073573F">
      <w:pPr>
        <w:tabs>
          <w:tab w:val="left" w:pos="454"/>
        </w:tabs>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八</w:t>
      </w:r>
      <w:r w:rsidR="00C60FD8">
        <w:rPr>
          <w:rFonts w:asciiTheme="majorEastAsia" w:eastAsiaTheme="majorEastAsia" w:hAnsiTheme="majorEastAsia" w:hint="eastAsia"/>
          <w:b/>
          <w:sz w:val="24"/>
          <w:szCs w:val="24"/>
        </w:rPr>
        <w:t>、</w:t>
      </w:r>
      <w:r w:rsidR="00C60FD8">
        <w:rPr>
          <w:rFonts w:asciiTheme="majorEastAsia" w:eastAsiaTheme="majorEastAsia" w:hAnsiTheme="majorEastAsia"/>
          <w:b/>
          <w:sz w:val="24"/>
          <w:szCs w:val="24"/>
        </w:rPr>
        <w:t>付款方式、周期</w:t>
      </w:r>
    </w:p>
    <w:p w:rsidR="00D0220D" w:rsidRPr="00D0220D" w:rsidRDefault="00C60FD8" w:rsidP="00D0220D">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sidRPr="00D0220D">
        <w:rPr>
          <w:rFonts w:asciiTheme="majorEastAsia" w:eastAsiaTheme="majorEastAsia" w:hAnsiTheme="majorEastAsia"/>
          <w:sz w:val="24"/>
          <w:szCs w:val="24"/>
        </w:rPr>
        <w:t>付款方式：</w:t>
      </w:r>
      <w:r w:rsidRPr="00D0220D">
        <w:rPr>
          <w:rFonts w:asciiTheme="majorEastAsia" w:eastAsiaTheme="majorEastAsia" w:hAnsiTheme="majorEastAsia" w:hint="eastAsia"/>
          <w:b/>
          <w:sz w:val="24"/>
          <w:szCs w:val="24"/>
          <w:u w:val="single"/>
        </w:rPr>
        <w:t xml:space="preserve"> 半年</w:t>
      </w:r>
      <w:proofErr w:type="gramStart"/>
      <w:r w:rsidRPr="00D0220D">
        <w:rPr>
          <w:rFonts w:asciiTheme="majorEastAsia" w:eastAsiaTheme="majorEastAsia" w:hAnsiTheme="majorEastAsia" w:hint="eastAsia"/>
          <w:b/>
          <w:sz w:val="24"/>
          <w:szCs w:val="24"/>
          <w:u w:val="single"/>
        </w:rPr>
        <w:t>期商业</w:t>
      </w:r>
      <w:proofErr w:type="gramEnd"/>
      <w:r w:rsidRPr="00D0220D">
        <w:rPr>
          <w:rFonts w:asciiTheme="majorEastAsia" w:eastAsiaTheme="majorEastAsia" w:hAnsiTheme="majorEastAsia" w:hint="eastAsia"/>
          <w:b/>
          <w:sz w:val="24"/>
          <w:szCs w:val="24"/>
          <w:u w:val="single"/>
        </w:rPr>
        <w:t>承兑汇票。</w:t>
      </w:r>
    </w:p>
    <w:p w:rsidR="00ED39AA" w:rsidRPr="00D0220D" w:rsidRDefault="00C60FD8" w:rsidP="00D0220D">
      <w:pPr>
        <w:pStyle w:val="afff3"/>
        <w:numPr>
          <w:ilvl w:val="0"/>
          <w:numId w:val="12"/>
        </w:numPr>
        <w:tabs>
          <w:tab w:val="left" w:pos="454"/>
        </w:tabs>
        <w:adjustRightInd w:val="0"/>
        <w:snapToGrid w:val="0"/>
        <w:spacing w:line="360" w:lineRule="auto"/>
        <w:ind w:left="420" w:firstLineChars="0"/>
        <w:jc w:val="left"/>
        <w:rPr>
          <w:rFonts w:asciiTheme="majorEastAsia" w:eastAsiaTheme="majorEastAsia" w:hAnsiTheme="majorEastAsia"/>
          <w:sz w:val="24"/>
          <w:szCs w:val="24"/>
        </w:rPr>
      </w:pPr>
      <w:r w:rsidRPr="00D0220D">
        <w:rPr>
          <w:rFonts w:asciiTheme="majorEastAsia" w:eastAsiaTheme="majorEastAsia" w:hAnsiTheme="majorEastAsia"/>
          <w:sz w:val="24"/>
          <w:szCs w:val="24"/>
        </w:rPr>
        <w:t>付款进度：</w:t>
      </w:r>
      <w:r w:rsidR="00D0220D" w:rsidRPr="00D0220D">
        <w:rPr>
          <w:rFonts w:asciiTheme="majorEastAsia" w:eastAsiaTheme="majorEastAsia" w:hAnsiTheme="majorEastAsia" w:hint="eastAsia"/>
          <w:sz w:val="24"/>
          <w:szCs w:val="24"/>
        </w:rPr>
        <w:t>按</w:t>
      </w:r>
      <w:r w:rsidR="0025083D">
        <w:rPr>
          <w:rFonts w:asciiTheme="majorEastAsia" w:eastAsiaTheme="majorEastAsia" w:hAnsiTheme="majorEastAsia" w:hint="eastAsia"/>
          <w:sz w:val="24"/>
          <w:szCs w:val="24"/>
        </w:rPr>
        <w:t>月度</w:t>
      </w:r>
      <w:r w:rsidR="00D0220D" w:rsidRPr="00D0220D">
        <w:rPr>
          <w:rFonts w:asciiTheme="majorEastAsia" w:eastAsiaTheme="majorEastAsia" w:hAnsiTheme="majorEastAsia" w:hint="eastAsia"/>
          <w:sz w:val="24"/>
          <w:szCs w:val="24"/>
        </w:rPr>
        <w:t>结算，中标人完成</w:t>
      </w:r>
      <w:r w:rsidR="0025083D">
        <w:rPr>
          <w:rFonts w:asciiTheme="majorEastAsia" w:eastAsiaTheme="majorEastAsia" w:hAnsiTheme="majorEastAsia" w:hint="eastAsia"/>
          <w:sz w:val="24"/>
          <w:szCs w:val="24"/>
        </w:rPr>
        <w:t>当月委托</w:t>
      </w:r>
      <w:proofErr w:type="gramStart"/>
      <w:r w:rsidR="0025083D">
        <w:rPr>
          <w:rFonts w:asciiTheme="majorEastAsia" w:eastAsiaTheme="majorEastAsia" w:hAnsiTheme="majorEastAsia" w:hint="eastAsia"/>
          <w:sz w:val="24"/>
          <w:szCs w:val="24"/>
        </w:rPr>
        <w:t>的危废处置</w:t>
      </w:r>
      <w:proofErr w:type="gramEnd"/>
      <w:r w:rsidR="00D0220D" w:rsidRPr="00D0220D">
        <w:rPr>
          <w:rFonts w:asciiTheme="majorEastAsia" w:eastAsiaTheme="majorEastAsia" w:hAnsiTheme="majorEastAsia" w:hint="eastAsia"/>
          <w:sz w:val="24"/>
          <w:szCs w:val="24"/>
        </w:rPr>
        <w:t>，</w:t>
      </w:r>
      <w:r w:rsidR="0025083D">
        <w:rPr>
          <w:rFonts w:asciiTheme="majorEastAsia" w:eastAsiaTheme="majorEastAsia" w:hAnsiTheme="majorEastAsia" w:hint="eastAsia"/>
          <w:sz w:val="24"/>
          <w:szCs w:val="24"/>
        </w:rPr>
        <w:t>次月</w:t>
      </w:r>
      <w:r w:rsidR="00EE6D6E">
        <w:rPr>
          <w:rFonts w:asciiTheme="majorEastAsia" w:eastAsiaTheme="majorEastAsia" w:hAnsiTheme="majorEastAsia" w:hint="eastAsia"/>
          <w:sz w:val="24"/>
          <w:szCs w:val="24"/>
        </w:rPr>
        <w:t>招标人组织验收</w:t>
      </w:r>
      <w:r w:rsidR="00D0220D" w:rsidRPr="00D0220D">
        <w:rPr>
          <w:rFonts w:asciiTheme="majorEastAsia" w:eastAsiaTheme="majorEastAsia" w:hAnsiTheme="majorEastAsia" w:hint="eastAsia"/>
          <w:sz w:val="24"/>
          <w:szCs w:val="24"/>
        </w:rPr>
        <w:t>，</w:t>
      </w:r>
      <w:r w:rsidR="00EE6D6E">
        <w:rPr>
          <w:rFonts w:asciiTheme="majorEastAsia" w:eastAsiaTheme="majorEastAsia" w:hAnsiTheme="majorEastAsia" w:hint="eastAsia"/>
          <w:sz w:val="24"/>
          <w:szCs w:val="24"/>
        </w:rPr>
        <w:t>验收合格后通知</w:t>
      </w:r>
      <w:r w:rsidR="00D0220D" w:rsidRPr="00D0220D">
        <w:rPr>
          <w:rFonts w:asciiTheme="majorEastAsia" w:eastAsiaTheme="majorEastAsia" w:hAnsiTheme="majorEastAsia" w:hint="eastAsia"/>
          <w:sz w:val="24"/>
          <w:szCs w:val="24"/>
        </w:rPr>
        <w:t>中标人开具增值税专用发票到招标人财务挂账，挂账后次月支付。</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73573F">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九</w:t>
      </w:r>
      <w:r w:rsidR="00C60FD8">
        <w:rPr>
          <w:rFonts w:asciiTheme="majorEastAsia" w:eastAsiaTheme="majorEastAsia" w:hAnsiTheme="majorEastAsia" w:hint="eastAsia"/>
          <w:b/>
          <w:sz w:val="24"/>
          <w:szCs w:val="24"/>
        </w:rPr>
        <w:t>、投标保证金</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投标保证金支付方式：电汇。</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投标保证金的金额：本项目招标要求投标人提交投标保证金：</w:t>
      </w:r>
      <w:r>
        <w:rPr>
          <w:rFonts w:asciiTheme="majorEastAsia" w:eastAsiaTheme="majorEastAsia" w:hAnsiTheme="majorEastAsia" w:hint="eastAsia"/>
          <w:b/>
          <w:bCs/>
          <w:color w:val="000000"/>
          <w:sz w:val="24"/>
          <w:szCs w:val="24"/>
          <w:u w:val="single"/>
        </w:rPr>
        <w:t xml:space="preserve">  伍仟元整  </w:t>
      </w:r>
      <w:r>
        <w:rPr>
          <w:rFonts w:asciiTheme="majorEastAsia" w:eastAsiaTheme="majorEastAsia" w:hAnsiTheme="majorEastAsia"/>
          <w:color w:val="000000"/>
          <w:sz w:val="24"/>
          <w:szCs w:val="24"/>
        </w:rPr>
        <w:t>。</w:t>
      </w:r>
    </w:p>
    <w:p w:rsidR="00ED39AA" w:rsidRDefault="00C60FD8">
      <w:pPr>
        <w:pStyle w:val="afff3"/>
        <w:numPr>
          <w:ilvl w:val="0"/>
          <w:numId w:val="14"/>
        </w:numPr>
        <w:tabs>
          <w:tab w:val="left" w:pos="454"/>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lastRenderedPageBreak/>
        <w:t>投标保证金到账时间</w:t>
      </w:r>
    </w:p>
    <w:p w:rsidR="00ED39AA" w:rsidRDefault="00C60FD8">
      <w:pPr>
        <w:pStyle w:val="afff3"/>
        <w:tabs>
          <w:tab w:val="left" w:pos="454"/>
        </w:tabs>
        <w:adjustRightInd w:val="0"/>
        <w:snapToGrid w:val="0"/>
        <w:spacing w:line="360" w:lineRule="auto"/>
        <w:ind w:firstLine="482"/>
        <w:jc w:val="left"/>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于2025年</w:t>
      </w:r>
      <w:r w:rsidR="00062CD0">
        <w:rPr>
          <w:rFonts w:asciiTheme="majorEastAsia" w:eastAsiaTheme="majorEastAsia" w:hAnsiTheme="majorEastAsia"/>
          <w:b/>
          <w:bCs/>
          <w:color w:val="000000"/>
          <w:sz w:val="24"/>
          <w:szCs w:val="24"/>
          <w:u w:val="single"/>
        </w:rPr>
        <w:t>9</w:t>
      </w:r>
      <w:r>
        <w:rPr>
          <w:rFonts w:asciiTheme="majorEastAsia" w:eastAsiaTheme="majorEastAsia" w:hAnsiTheme="majorEastAsia" w:hint="eastAsia"/>
          <w:b/>
          <w:bCs/>
          <w:color w:val="000000"/>
          <w:sz w:val="24"/>
          <w:szCs w:val="24"/>
          <w:u w:val="single"/>
        </w:rPr>
        <w:t>月</w:t>
      </w:r>
      <w:r w:rsidR="00062CD0">
        <w:rPr>
          <w:rFonts w:asciiTheme="majorEastAsia" w:eastAsiaTheme="majorEastAsia" w:hAnsiTheme="majorEastAsia"/>
          <w:b/>
          <w:bCs/>
          <w:color w:val="000000"/>
          <w:sz w:val="24"/>
          <w:szCs w:val="24"/>
          <w:u w:val="single"/>
        </w:rPr>
        <w:t>19</w:t>
      </w:r>
      <w:r>
        <w:rPr>
          <w:rFonts w:asciiTheme="majorEastAsia" w:eastAsiaTheme="majorEastAsia" w:hAnsiTheme="majorEastAsia"/>
          <w:b/>
          <w:bCs/>
          <w:color w:val="000000"/>
          <w:sz w:val="24"/>
          <w:szCs w:val="24"/>
          <w:u w:val="single"/>
        </w:rPr>
        <w:t>日</w:t>
      </w:r>
      <w:r>
        <w:rPr>
          <w:rFonts w:asciiTheme="majorEastAsia" w:eastAsiaTheme="majorEastAsia" w:hAnsiTheme="majorEastAsia" w:hint="eastAsia"/>
          <w:b/>
          <w:bCs/>
          <w:color w:val="000000"/>
          <w:sz w:val="24"/>
          <w:szCs w:val="24"/>
          <w:u w:val="single"/>
        </w:rPr>
        <w:t>15</w:t>
      </w:r>
      <w:r>
        <w:rPr>
          <w:rFonts w:asciiTheme="majorEastAsia" w:eastAsiaTheme="majorEastAsia" w:hAnsiTheme="majorEastAsia"/>
          <w:b/>
          <w:bCs/>
          <w:color w:val="000000"/>
          <w:sz w:val="24"/>
          <w:szCs w:val="24"/>
          <w:u w:val="single"/>
        </w:rPr>
        <w:t>:00 时前汇入招标人账户，</w:t>
      </w:r>
      <w:r>
        <w:rPr>
          <w:rFonts w:asciiTheme="majorEastAsia" w:eastAsiaTheme="majorEastAsia" w:hAnsiTheme="majorEastAsia"/>
          <w:b/>
          <w:color w:val="000000"/>
          <w:sz w:val="24"/>
          <w:szCs w:val="24"/>
          <w:u w:val="single"/>
        </w:rPr>
        <w:t>以招标人到银行查实的回单为准。</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开户银行：</w:t>
      </w:r>
      <w:r w:rsidR="00062CD0" w:rsidRPr="00062CD0">
        <w:rPr>
          <w:rFonts w:asciiTheme="majorEastAsia" w:eastAsiaTheme="majorEastAsia" w:hAnsiTheme="majorEastAsia" w:hint="eastAsia"/>
          <w:color w:val="000000"/>
          <w:sz w:val="24"/>
          <w:szCs w:val="24"/>
        </w:rPr>
        <w:t>中信银行济南舜耕支行</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户    名：重汽（重庆）轻型汽车有限公司</w:t>
      </w:r>
    </w:p>
    <w:p w:rsidR="00ED39AA" w:rsidRDefault="00C60FD8">
      <w:pPr>
        <w:tabs>
          <w:tab w:val="left" w:pos="454"/>
          <w:tab w:val="left" w:pos="2433"/>
        </w:tabs>
        <w:snapToGrid w:val="0"/>
        <w:spacing w:line="360" w:lineRule="auto"/>
        <w:ind w:firstLineChars="200" w:firstLine="48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帐    号：</w:t>
      </w:r>
      <w:r w:rsidR="00062CD0" w:rsidRPr="00062CD0">
        <w:rPr>
          <w:rFonts w:asciiTheme="majorEastAsia" w:eastAsiaTheme="majorEastAsia" w:hAnsiTheme="majorEastAsia"/>
          <w:sz w:val="24"/>
          <w:szCs w:val="24"/>
        </w:rPr>
        <w:t>8112501012801267437</w:t>
      </w:r>
    </w:p>
    <w:p w:rsidR="00ED39AA" w:rsidRDefault="00C60FD8">
      <w:pPr>
        <w:pStyle w:val="afff3"/>
        <w:tabs>
          <w:tab w:val="left" w:pos="454"/>
          <w:tab w:val="left" w:pos="2433"/>
        </w:tabs>
        <w:snapToGrid w:val="0"/>
        <w:spacing w:line="360" w:lineRule="auto"/>
        <w:ind w:left="420" w:firstLineChars="0" w:firstLine="0"/>
        <w:rPr>
          <w:rFonts w:asciiTheme="majorEastAsia" w:eastAsiaTheme="majorEastAsia" w:hAnsiTheme="majorEastAsia"/>
          <w:color w:val="000000"/>
          <w:sz w:val="24"/>
          <w:szCs w:val="24"/>
        </w:rPr>
      </w:pPr>
      <w:r>
        <w:rPr>
          <w:rFonts w:asciiTheme="majorEastAsia" w:eastAsiaTheme="majorEastAsia" w:hAnsiTheme="majorEastAsia"/>
          <w:b/>
          <w:bCs/>
          <w:color w:val="000000"/>
          <w:sz w:val="24"/>
          <w:szCs w:val="24"/>
          <w:u w:val="single"/>
        </w:rPr>
        <w:t>投标人须在付款凭证备注栏中注明是“</w:t>
      </w:r>
      <w:r w:rsidR="00A05165">
        <w:rPr>
          <w:rFonts w:asciiTheme="majorEastAsia" w:eastAsiaTheme="majorEastAsia" w:hAnsiTheme="majorEastAsia" w:hint="eastAsia"/>
          <w:b/>
          <w:bCs/>
          <w:color w:val="000000"/>
          <w:sz w:val="24"/>
          <w:szCs w:val="24"/>
          <w:u w:val="single"/>
        </w:rPr>
        <w:t>2025年危险废物处置项目</w:t>
      </w:r>
      <w:r>
        <w:rPr>
          <w:rFonts w:asciiTheme="majorEastAsia" w:eastAsiaTheme="majorEastAsia" w:hAnsiTheme="majorEastAsia"/>
          <w:b/>
          <w:bCs/>
          <w:color w:val="000000"/>
          <w:sz w:val="24"/>
          <w:szCs w:val="24"/>
          <w:u w:val="single"/>
        </w:rPr>
        <w:t>投标保证金”。</w:t>
      </w:r>
    </w:p>
    <w:p w:rsidR="00ED39AA" w:rsidRDefault="00C60FD8">
      <w:pPr>
        <w:pStyle w:val="afff3"/>
        <w:numPr>
          <w:ilvl w:val="0"/>
          <w:numId w:val="14"/>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color w:val="000000"/>
          <w:sz w:val="24"/>
          <w:szCs w:val="24"/>
        </w:rPr>
        <w:t>投标保证金的退还</w:t>
      </w:r>
    </w:p>
    <w:p w:rsidR="00ED39AA" w:rsidRDefault="00C60FD8">
      <w:pPr>
        <w:pStyle w:val="afff3"/>
        <w:numPr>
          <w:ilvl w:val="0"/>
          <w:numId w:val="15"/>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t>项目定标后</w:t>
      </w:r>
      <w:r>
        <w:rPr>
          <w:rFonts w:asciiTheme="majorEastAsia" w:eastAsiaTheme="majorEastAsia" w:hAnsiTheme="majorEastAsia"/>
          <w:color w:val="000000"/>
          <w:sz w:val="24"/>
          <w:szCs w:val="24"/>
        </w:rPr>
        <w:t>，招标人向落标人不计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退还投标保证金；招标人向中标人在签订合同后不计</w:t>
      </w:r>
      <w:proofErr w:type="gramStart"/>
      <w:r>
        <w:rPr>
          <w:rFonts w:asciiTheme="majorEastAsia" w:eastAsiaTheme="majorEastAsia" w:hAnsiTheme="majorEastAsia"/>
          <w:color w:val="000000"/>
          <w:sz w:val="24"/>
          <w:szCs w:val="24"/>
        </w:rPr>
        <w:t>息</w:t>
      </w:r>
      <w:proofErr w:type="gramEnd"/>
      <w:r>
        <w:rPr>
          <w:rFonts w:asciiTheme="majorEastAsia" w:eastAsiaTheme="majorEastAsia" w:hAnsiTheme="majorEastAsia"/>
          <w:color w:val="000000"/>
          <w:sz w:val="24"/>
          <w:szCs w:val="24"/>
        </w:rPr>
        <w:t>退还投标保证金。</w:t>
      </w:r>
    </w:p>
    <w:p w:rsidR="00ED39AA" w:rsidRDefault="00C60FD8">
      <w:pPr>
        <w:pStyle w:val="afff3"/>
        <w:numPr>
          <w:ilvl w:val="0"/>
          <w:numId w:val="15"/>
        </w:numPr>
        <w:tabs>
          <w:tab w:val="left" w:pos="454"/>
          <w:tab w:val="left" w:pos="2433"/>
        </w:tabs>
        <w:snapToGrid w:val="0"/>
        <w:spacing w:line="360" w:lineRule="auto"/>
        <w:ind w:firstLineChars="0"/>
        <w:rPr>
          <w:rFonts w:asciiTheme="majorEastAsia" w:eastAsiaTheme="majorEastAsia" w:hAnsiTheme="majorEastAsia"/>
          <w:color w:val="000000"/>
          <w:sz w:val="24"/>
          <w:szCs w:val="24"/>
        </w:rPr>
      </w:pPr>
      <w:r>
        <w:rPr>
          <w:rFonts w:asciiTheme="majorEastAsia" w:eastAsiaTheme="majorEastAsia" w:hAnsiTheme="majorEastAsia" w:hint="eastAsia"/>
          <w:color w:val="000000"/>
          <w:sz w:val="24"/>
          <w:szCs w:val="24"/>
        </w:rPr>
        <w:t>发生以下情况时，招标人有权没收投标保证金：</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供应商在提交响应文件截止时间后撤回响应文件的；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供应商在响应文件中提供虚假材料的；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除因不可抗力或谈判文件、询价通知书认可的情形以外，成交供应商不与采购人签订合同的；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供应商与采购人、其他供应商或者采购代理机构恶意串通、围标、陪标的；</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采购文件规定的其他情形；</w:t>
      </w:r>
    </w:p>
    <w:p w:rsidR="00ED39AA" w:rsidRDefault="00C60FD8">
      <w:pPr>
        <w:pStyle w:val="afff3"/>
        <w:numPr>
          <w:ilvl w:val="0"/>
          <w:numId w:val="15"/>
        </w:numPr>
        <w:snapToGrid w:val="0"/>
        <w:spacing w:line="360" w:lineRule="auto"/>
        <w:ind w:firstLineChars="0"/>
        <w:rPr>
          <w:rFonts w:asciiTheme="majorEastAsia" w:eastAsiaTheme="majorEastAsia" w:hAnsiTheme="majorEastAsia"/>
          <w:sz w:val="24"/>
          <w:szCs w:val="24"/>
        </w:rPr>
      </w:pPr>
      <w:r>
        <w:rPr>
          <w:rFonts w:asciiTheme="majorEastAsia" w:eastAsiaTheme="majorEastAsia" w:hAnsiTheme="majorEastAsia" w:hint="eastAsia"/>
          <w:sz w:val="24"/>
          <w:szCs w:val="24"/>
        </w:rPr>
        <w:t>供应商有违约违规行为或被投诉、举报的，在调查处理期间，保证金暂不退还，待调查处理结束后按有关规定处理。</w:t>
      </w:r>
    </w:p>
    <w:p w:rsidR="00ED39AA" w:rsidRDefault="00ED39AA">
      <w:pPr>
        <w:snapToGrid w:val="0"/>
        <w:spacing w:line="360" w:lineRule="auto"/>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w:t>
      </w:r>
      <w:r>
        <w:rPr>
          <w:rFonts w:asciiTheme="majorEastAsia" w:eastAsiaTheme="majorEastAsia" w:hAnsiTheme="majorEastAsia"/>
          <w:b/>
          <w:sz w:val="24"/>
          <w:szCs w:val="24"/>
        </w:rPr>
        <w:t>中标</w:t>
      </w:r>
    </w:p>
    <w:p w:rsidR="00ED39AA" w:rsidRDefault="00C60FD8">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sz w:val="24"/>
          <w:szCs w:val="24"/>
        </w:rPr>
        <w:t>评标定标后，招标人将以邮件或电话通知的形式通知中标</w:t>
      </w:r>
      <w:r>
        <w:rPr>
          <w:rFonts w:asciiTheme="majorEastAsia" w:eastAsiaTheme="majorEastAsia" w:hAnsiTheme="majorEastAsia" w:hint="eastAsia"/>
          <w:sz w:val="24"/>
          <w:szCs w:val="24"/>
        </w:rPr>
        <w:t>单位。</w:t>
      </w:r>
    </w:p>
    <w:p w:rsidR="00ED39AA" w:rsidRDefault="00C60FD8">
      <w:pPr>
        <w:pStyle w:val="afff3"/>
        <w:numPr>
          <w:ilvl w:val="0"/>
          <w:numId w:val="16"/>
        </w:numPr>
        <w:adjustRightInd w:val="0"/>
        <w:snapToGrid w:val="0"/>
        <w:spacing w:line="360" w:lineRule="auto"/>
        <w:ind w:left="420" w:firstLineChars="0"/>
        <w:jc w:val="left"/>
        <w:rPr>
          <w:rFonts w:asciiTheme="majorEastAsia" w:eastAsiaTheme="majorEastAsia" w:hAnsiTheme="majorEastAsia"/>
          <w:sz w:val="24"/>
          <w:szCs w:val="24"/>
        </w:rPr>
      </w:pPr>
      <w:r>
        <w:rPr>
          <w:rFonts w:asciiTheme="majorEastAsia" w:eastAsiaTheme="majorEastAsia" w:hAnsiTheme="majorEastAsia" w:hint="eastAsia"/>
          <w:sz w:val="24"/>
          <w:szCs w:val="24"/>
        </w:rPr>
        <w:t>中标人收到中标通知后，应在30个工作日内与招标人签订合同，中标人无正当理由不与招标人订立合同，或在签订合同时向招标人提出附加条件，取消其中标资格</w:t>
      </w:r>
      <w:r>
        <w:rPr>
          <w:rFonts w:asciiTheme="majorEastAsia" w:eastAsiaTheme="majorEastAsia" w:hAnsiTheme="majorEastAsia"/>
          <w:sz w:val="24"/>
          <w:szCs w:val="24"/>
        </w:rPr>
        <w:t>。</w:t>
      </w:r>
    </w:p>
    <w:p w:rsidR="00ED39AA" w:rsidRDefault="00ED39AA">
      <w:pPr>
        <w:snapToGrid w:val="0"/>
        <w:spacing w:line="360" w:lineRule="auto"/>
        <w:ind w:firstLine="482"/>
        <w:rPr>
          <w:rFonts w:asciiTheme="majorEastAsia" w:eastAsiaTheme="majorEastAsia" w:hAnsiTheme="majorEastAsia"/>
          <w:b/>
          <w:sz w:val="24"/>
          <w:szCs w:val="24"/>
        </w:rPr>
      </w:pPr>
    </w:p>
    <w:p w:rsidR="00ED39AA" w:rsidRDefault="00C60FD8">
      <w:pPr>
        <w:snapToGrid w:val="0"/>
        <w:spacing w:line="360" w:lineRule="auto"/>
        <w:rPr>
          <w:rFonts w:asciiTheme="majorEastAsia" w:eastAsiaTheme="majorEastAsia" w:hAnsiTheme="majorEastAsia"/>
          <w:b/>
          <w:sz w:val="24"/>
          <w:szCs w:val="24"/>
        </w:rPr>
      </w:pPr>
      <w:r>
        <w:rPr>
          <w:rFonts w:asciiTheme="majorEastAsia" w:eastAsiaTheme="majorEastAsia" w:hAnsiTheme="majorEastAsia" w:hint="eastAsia"/>
          <w:b/>
          <w:sz w:val="24"/>
          <w:szCs w:val="24"/>
        </w:rPr>
        <w:t>十</w:t>
      </w:r>
      <w:r w:rsidR="0073573F">
        <w:rPr>
          <w:rFonts w:asciiTheme="majorEastAsia" w:eastAsiaTheme="majorEastAsia" w:hAnsiTheme="majorEastAsia" w:hint="eastAsia"/>
          <w:b/>
          <w:sz w:val="24"/>
          <w:szCs w:val="24"/>
        </w:rPr>
        <w:t>一</w:t>
      </w:r>
      <w:r>
        <w:rPr>
          <w:rFonts w:asciiTheme="majorEastAsia" w:eastAsiaTheme="majorEastAsia" w:hAnsiTheme="majorEastAsia" w:hint="eastAsia"/>
          <w:b/>
          <w:sz w:val="24"/>
          <w:szCs w:val="24"/>
        </w:rPr>
        <w:t>、中标人瑕疵滞后发现的处理原则</w:t>
      </w:r>
    </w:p>
    <w:p w:rsidR="00ED39AA" w:rsidRDefault="00C60FD8">
      <w:pPr>
        <w:snapToGrid w:val="0"/>
        <w:spacing w:line="360" w:lineRule="auto"/>
        <w:ind w:firstLineChars="200" w:firstLine="482"/>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无论基于何种原因，各项本应作为拒绝处理的情形，即便未被及时发现而使该中标人通过了资格审核、初评、现场复审、终评或其他所有相关程序，包括已签订合同，招标人有权取消其中标资格，一旦中标人被拒绝或该中标人此前的评议结果被取消，因招标产生的相关的费用以及一切损失均由中标人承担。已签订合同的，招标人有权单方解除合同，瑕疵中标人不得以此为由向招标人主张任何权利和请求。</w:t>
      </w:r>
    </w:p>
    <w:p w:rsidR="00ED39AA" w:rsidRDefault="00ED39AA">
      <w:pPr>
        <w:snapToGrid w:val="0"/>
        <w:spacing w:line="360" w:lineRule="auto"/>
        <w:ind w:firstLineChars="200" w:firstLine="482"/>
        <w:jc w:val="left"/>
        <w:rPr>
          <w:rFonts w:asciiTheme="majorEastAsia" w:eastAsiaTheme="majorEastAsia" w:hAnsiTheme="majorEastAsia"/>
          <w:b/>
          <w:sz w:val="24"/>
          <w:szCs w:val="24"/>
        </w:rPr>
      </w:pPr>
    </w:p>
    <w:p w:rsidR="00ED39AA" w:rsidRDefault="00C60FD8">
      <w:p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lastRenderedPageBreak/>
        <w:t>十</w:t>
      </w:r>
      <w:r w:rsidR="0073573F">
        <w:rPr>
          <w:rFonts w:asciiTheme="majorEastAsia" w:eastAsiaTheme="majorEastAsia" w:hAnsiTheme="majorEastAsia" w:hint="eastAsia"/>
          <w:b/>
          <w:sz w:val="24"/>
          <w:szCs w:val="24"/>
          <w:u w:val="single"/>
        </w:rPr>
        <w:t>二</w:t>
      </w:r>
      <w:r>
        <w:rPr>
          <w:rFonts w:asciiTheme="majorEastAsia" w:eastAsiaTheme="majorEastAsia" w:hAnsiTheme="majorEastAsia" w:hint="eastAsia"/>
          <w:b/>
          <w:sz w:val="24"/>
          <w:szCs w:val="24"/>
          <w:u w:val="single"/>
        </w:rPr>
        <w:t>、废标</w:t>
      </w:r>
    </w:p>
    <w:p w:rsidR="00ED39AA" w:rsidRDefault="00C60FD8">
      <w:pPr>
        <w:adjustRightInd w:val="0"/>
        <w:snapToGrid w:val="0"/>
        <w:spacing w:line="360" w:lineRule="auto"/>
        <w:ind w:firstLineChars="200" w:firstLine="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投标人提供的有关资格、资质证明文件不合格、不真实或提供虚假投标材料；</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投标人在报价有效期内撤回投标；</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在整个评标过程中，投标人有企图影响评标结果公正性的任何活动；</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投标人以任何方式诋毁其他投标人；</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投标人串通投标；</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以他人名义投标或者以其他方式弄虚作假，骗取中标的；</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投标人负责人为同一人或者存在控股、管理关系的不同单位；</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被其他投标人举报经查实属实的；</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法律、法规规定的其他情况。</w:t>
      </w:r>
    </w:p>
    <w:p w:rsidR="00ED39AA" w:rsidRDefault="00C60FD8">
      <w:pPr>
        <w:pStyle w:val="afff3"/>
        <w:numPr>
          <w:ilvl w:val="0"/>
          <w:numId w:val="17"/>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出现下列情形之一，招标人有权否决所有投标人的投标，并终止招标</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出现影响采购公正的违法、违规行为的；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评标委员会经评审，认为所有投标都不符合招标文件要求的；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因重大变故，采购任务取消的；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评标委员会认为应当终止招标的其他情形。</w:t>
      </w:r>
      <w:r>
        <w:rPr>
          <w:rFonts w:asciiTheme="majorEastAsia" w:eastAsiaTheme="majorEastAsia" w:hAnsiTheme="majorEastAsia"/>
          <w:sz w:val="24"/>
          <w:szCs w:val="24"/>
        </w:rPr>
        <w:t> </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符合条件的投标人或者对招标文件做实质响应的投标人不足三家的；</w:t>
      </w:r>
    </w:p>
    <w:p w:rsidR="00ED39AA" w:rsidRDefault="00C60FD8">
      <w:pPr>
        <w:pStyle w:val="afff3"/>
        <w:numPr>
          <w:ilvl w:val="0"/>
          <w:numId w:val="18"/>
        </w:numPr>
        <w:adjustRightInd w:val="0"/>
        <w:snapToGrid w:val="0"/>
        <w:spacing w:line="360" w:lineRule="auto"/>
        <w:ind w:left="482" w:hangingChars="200" w:hanging="482"/>
        <w:jc w:val="left"/>
        <w:rPr>
          <w:rFonts w:asciiTheme="majorEastAsia" w:eastAsiaTheme="majorEastAsia" w:hAnsiTheme="majorEastAsia"/>
          <w:b/>
          <w:sz w:val="24"/>
          <w:szCs w:val="24"/>
          <w:u w:val="single"/>
        </w:rPr>
      </w:pPr>
      <w:r>
        <w:rPr>
          <w:rFonts w:asciiTheme="majorEastAsia" w:eastAsiaTheme="majorEastAsia" w:hAnsiTheme="majorEastAsia" w:hint="eastAsia"/>
          <w:b/>
          <w:sz w:val="24"/>
          <w:szCs w:val="24"/>
          <w:u w:val="single"/>
        </w:rPr>
        <w:t>投标人承诺并同意因招标人公司政策变化引起的随时终止项目的情形，并自行承担由此带来的一切损失。</w:t>
      </w:r>
    </w:p>
    <w:p w:rsidR="00ED39AA" w:rsidRDefault="00ED39AA">
      <w:pPr>
        <w:pStyle w:val="afff3"/>
        <w:adjustRightInd w:val="0"/>
        <w:snapToGrid w:val="0"/>
        <w:spacing w:line="360" w:lineRule="auto"/>
        <w:ind w:left="482" w:firstLineChars="0" w:firstLine="0"/>
        <w:jc w:val="left"/>
        <w:rPr>
          <w:rFonts w:asciiTheme="majorEastAsia" w:eastAsiaTheme="majorEastAsia" w:hAnsiTheme="majorEastAsia"/>
          <w:b/>
          <w:sz w:val="24"/>
          <w:szCs w:val="24"/>
          <w:u w:val="single"/>
        </w:rPr>
      </w:pPr>
    </w:p>
    <w:p w:rsidR="00ED39AA" w:rsidRDefault="00C60FD8">
      <w:pPr>
        <w:snapToGrid w:val="0"/>
        <w:spacing w:line="360" w:lineRule="auto"/>
        <w:jc w:val="left"/>
        <w:rPr>
          <w:rFonts w:asciiTheme="majorEastAsia" w:eastAsiaTheme="majorEastAsia" w:hAnsiTheme="majorEastAsia"/>
          <w:sz w:val="24"/>
          <w:szCs w:val="24"/>
        </w:rPr>
      </w:pPr>
      <w:r>
        <w:rPr>
          <w:rFonts w:asciiTheme="majorEastAsia" w:eastAsiaTheme="majorEastAsia" w:hAnsiTheme="majorEastAsia" w:hint="eastAsia"/>
          <w:b/>
          <w:sz w:val="24"/>
          <w:szCs w:val="24"/>
        </w:rPr>
        <w:t>十</w:t>
      </w:r>
      <w:r w:rsidR="0073573F">
        <w:rPr>
          <w:rFonts w:asciiTheme="majorEastAsia" w:eastAsiaTheme="majorEastAsia" w:hAnsiTheme="majorEastAsia" w:hint="eastAsia"/>
          <w:b/>
          <w:sz w:val="24"/>
          <w:szCs w:val="24"/>
        </w:rPr>
        <w:t>三</w:t>
      </w:r>
      <w:r>
        <w:rPr>
          <w:rFonts w:asciiTheme="majorEastAsia" w:eastAsiaTheme="majorEastAsia" w:hAnsiTheme="majorEastAsia" w:hint="eastAsia"/>
          <w:b/>
          <w:sz w:val="24"/>
          <w:szCs w:val="24"/>
        </w:rPr>
        <w:t>、解释权</w:t>
      </w:r>
    </w:p>
    <w:p w:rsidR="00ED39AA" w:rsidRDefault="00C60FD8">
      <w:pPr>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本招标文件的最终解释权归招标人，当对一个问题有多种解释时以招标人的书面解释为准。招标文件未做明示，而又有相关法律、法规规定的，招标人对此所做解释以相关的法律、法规规定为依据。</w:t>
      </w:r>
    </w:p>
    <w:p w:rsidR="00ED39AA" w:rsidRDefault="00ED39AA">
      <w:pPr>
        <w:snapToGrid w:val="0"/>
        <w:spacing w:line="360" w:lineRule="auto"/>
        <w:jc w:val="left"/>
        <w:rPr>
          <w:rFonts w:asciiTheme="majorEastAsia" w:eastAsiaTheme="majorEastAsia" w:hAnsiTheme="majorEastAsia"/>
          <w:sz w:val="24"/>
          <w:szCs w:val="24"/>
        </w:rPr>
      </w:pPr>
    </w:p>
    <w:p w:rsidR="00ED39AA" w:rsidRDefault="00C60FD8">
      <w:pPr>
        <w:snapToGrid w:val="0"/>
        <w:spacing w:line="360" w:lineRule="auto"/>
        <w:jc w:val="left"/>
        <w:rPr>
          <w:rFonts w:asciiTheme="majorEastAsia" w:eastAsiaTheme="majorEastAsia" w:hAnsiTheme="majorEastAsia"/>
          <w:b/>
          <w:sz w:val="24"/>
          <w:szCs w:val="24"/>
        </w:rPr>
      </w:pPr>
      <w:r>
        <w:rPr>
          <w:rFonts w:asciiTheme="majorEastAsia" w:eastAsiaTheme="majorEastAsia" w:hAnsiTheme="majorEastAsia" w:hint="eastAsia"/>
          <w:b/>
          <w:sz w:val="24"/>
          <w:szCs w:val="24"/>
        </w:rPr>
        <w:t>十</w:t>
      </w:r>
      <w:r w:rsidR="0073573F">
        <w:rPr>
          <w:rFonts w:asciiTheme="majorEastAsia" w:eastAsiaTheme="majorEastAsia" w:hAnsiTheme="majorEastAsia" w:hint="eastAsia"/>
          <w:b/>
          <w:sz w:val="24"/>
          <w:szCs w:val="24"/>
        </w:rPr>
        <w:t>四</w:t>
      </w:r>
      <w:r>
        <w:rPr>
          <w:rFonts w:asciiTheme="majorEastAsia" w:eastAsiaTheme="majorEastAsia" w:hAnsiTheme="majorEastAsia" w:hint="eastAsia"/>
          <w:b/>
          <w:sz w:val="24"/>
          <w:szCs w:val="24"/>
        </w:rPr>
        <w:t>、附件</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sidR="0075510B">
        <w:rPr>
          <w:rFonts w:asciiTheme="majorEastAsia" w:eastAsiaTheme="majorEastAsia" w:hAnsiTheme="majorEastAsia" w:hint="eastAsia"/>
          <w:sz w:val="24"/>
          <w:szCs w:val="24"/>
        </w:rPr>
        <w:t>1</w:t>
      </w:r>
      <w:r>
        <w:rPr>
          <w:rFonts w:asciiTheme="majorEastAsia" w:eastAsiaTheme="majorEastAsia" w:hAnsiTheme="majorEastAsia" w:hint="eastAsia"/>
          <w:sz w:val="24"/>
          <w:szCs w:val="24"/>
        </w:rPr>
        <w:t>：法定代表人身份证明书</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sidR="0075510B">
        <w:rPr>
          <w:rFonts w:asciiTheme="majorEastAsia" w:eastAsiaTheme="majorEastAsia" w:hAnsiTheme="majorEastAsia" w:hint="eastAsia"/>
          <w:sz w:val="24"/>
          <w:szCs w:val="24"/>
        </w:rPr>
        <w:t>2</w:t>
      </w:r>
      <w:r>
        <w:rPr>
          <w:rFonts w:asciiTheme="majorEastAsia" w:eastAsiaTheme="majorEastAsia" w:hAnsiTheme="majorEastAsia" w:hint="eastAsia"/>
          <w:sz w:val="24"/>
          <w:szCs w:val="24"/>
        </w:rPr>
        <w:t>：法定代表人授权委托书</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sidR="0075510B">
        <w:rPr>
          <w:rFonts w:asciiTheme="majorEastAsia" w:eastAsiaTheme="majorEastAsia" w:hAnsiTheme="majorEastAsia" w:hint="eastAsia"/>
          <w:sz w:val="24"/>
          <w:szCs w:val="24"/>
        </w:rPr>
        <w:t>3</w:t>
      </w:r>
      <w:r>
        <w:rPr>
          <w:rFonts w:asciiTheme="majorEastAsia" w:eastAsiaTheme="majorEastAsia" w:hAnsiTheme="majorEastAsia" w:hint="eastAsia"/>
          <w:sz w:val="24"/>
          <w:szCs w:val="24"/>
        </w:rPr>
        <w:t>：投标函</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附件</w:t>
      </w:r>
      <w:r w:rsidR="0075510B">
        <w:rPr>
          <w:rFonts w:asciiTheme="majorEastAsia" w:eastAsiaTheme="majorEastAsia" w:hAnsiTheme="majorEastAsia" w:hint="eastAsia"/>
          <w:sz w:val="24"/>
          <w:szCs w:val="24"/>
        </w:rPr>
        <w:t>4</w:t>
      </w:r>
      <w:r>
        <w:rPr>
          <w:rFonts w:asciiTheme="majorEastAsia" w:eastAsiaTheme="majorEastAsia" w:hAnsiTheme="majorEastAsia" w:hint="eastAsia"/>
          <w:sz w:val="24"/>
          <w:szCs w:val="24"/>
        </w:rPr>
        <w:t>：</w:t>
      </w:r>
      <w:r w:rsidR="009A5B43">
        <w:rPr>
          <w:rFonts w:ascii="宋体" w:hAnsi="宋体" w:cs="宋体" w:hint="eastAsia"/>
          <w:b/>
          <w:kern w:val="0"/>
          <w:sz w:val="24"/>
          <w:u w:val="single"/>
          <w:lang w:bidi="en-US"/>
        </w:rPr>
        <w:t>价格清单</w:t>
      </w:r>
    </w:p>
    <w:p w:rsidR="00ED39AA" w:rsidRDefault="00C60FD8">
      <w:pPr>
        <w:adjustRightInd w:val="0"/>
        <w:snapToGrid w:val="0"/>
        <w:spacing w:line="360" w:lineRule="auto"/>
        <w:ind w:firstLineChars="200" w:firstLine="480"/>
        <w:jc w:val="left"/>
        <w:rPr>
          <w:rFonts w:asciiTheme="majorEastAsia" w:eastAsiaTheme="majorEastAsia" w:hAnsiTheme="majorEastAsia"/>
          <w:sz w:val="24"/>
          <w:szCs w:val="24"/>
        </w:rPr>
      </w:pPr>
      <w:r>
        <w:rPr>
          <w:rFonts w:asciiTheme="majorEastAsia" w:eastAsiaTheme="majorEastAsia" w:hAnsiTheme="majorEastAsia" w:hint="eastAsia"/>
          <w:sz w:val="24"/>
          <w:szCs w:val="24"/>
        </w:rPr>
        <w:t>附件</w:t>
      </w:r>
      <w:r w:rsidR="0075510B">
        <w:rPr>
          <w:rFonts w:asciiTheme="majorEastAsia" w:eastAsiaTheme="majorEastAsia" w:hAnsiTheme="majorEastAsia" w:hint="eastAsia"/>
          <w:sz w:val="24"/>
          <w:szCs w:val="24"/>
        </w:rPr>
        <w:t>5</w:t>
      </w:r>
      <w:r>
        <w:rPr>
          <w:rFonts w:asciiTheme="majorEastAsia" w:eastAsiaTheme="majorEastAsia" w:hAnsiTheme="majorEastAsia" w:hint="eastAsia"/>
          <w:sz w:val="24"/>
          <w:szCs w:val="24"/>
        </w:rPr>
        <w:t>：投标保证金退还说明</w:t>
      </w:r>
    </w:p>
    <w:p w:rsidR="00ED39AA" w:rsidRDefault="00C60FD8">
      <w:pPr>
        <w:adjustRightInd w:val="0"/>
        <w:snapToGrid w:val="0"/>
        <w:spacing w:line="360" w:lineRule="auto"/>
        <w:ind w:firstLineChars="200" w:firstLine="480"/>
        <w:jc w:val="left"/>
        <w:rPr>
          <w:rFonts w:ascii="宋体" w:hAnsi="宋体"/>
          <w:sz w:val="24"/>
          <w:szCs w:val="24"/>
        </w:rPr>
      </w:pPr>
      <w:r>
        <w:rPr>
          <w:rFonts w:asciiTheme="majorEastAsia" w:eastAsiaTheme="majorEastAsia" w:hAnsiTheme="majorEastAsia" w:hint="eastAsia"/>
          <w:sz w:val="24"/>
          <w:szCs w:val="24"/>
        </w:rPr>
        <w:t>附件</w:t>
      </w:r>
      <w:r w:rsidR="0075510B">
        <w:rPr>
          <w:rFonts w:asciiTheme="majorEastAsia" w:eastAsiaTheme="majorEastAsia" w:hAnsiTheme="majorEastAsia" w:hint="eastAsia"/>
          <w:sz w:val="24"/>
          <w:szCs w:val="24"/>
        </w:rPr>
        <w:t>6</w:t>
      </w:r>
      <w:r>
        <w:rPr>
          <w:rFonts w:asciiTheme="majorEastAsia" w:eastAsiaTheme="majorEastAsia" w:hAnsiTheme="majorEastAsia" w:hint="eastAsia"/>
          <w:sz w:val="24"/>
          <w:szCs w:val="24"/>
        </w:rPr>
        <w:t>：</w:t>
      </w:r>
      <w:r w:rsidR="00A05165">
        <w:rPr>
          <w:rFonts w:asciiTheme="majorEastAsia" w:eastAsiaTheme="majorEastAsia" w:hAnsiTheme="majorEastAsia" w:hint="eastAsia"/>
          <w:sz w:val="24"/>
          <w:szCs w:val="24"/>
        </w:rPr>
        <w:t>2025年危险废物处置项目</w:t>
      </w:r>
      <w:r>
        <w:rPr>
          <w:rFonts w:ascii="宋体" w:hAnsi="宋体" w:hint="eastAsia"/>
          <w:sz w:val="24"/>
          <w:szCs w:val="24"/>
        </w:rPr>
        <w:t>技术要求</w:t>
      </w:r>
    </w:p>
    <w:p w:rsidR="00ED39AA" w:rsidRDefault="00ED39AA">
      <w:pPr>
        <w:spacing w:line="360" w:lineRule="auto"/>
        <w:ind w:firstLine="482"/>
        <w:outlineLvl w:val="1"/>
        <w:rPr>
          <w:b/>
          <w:sz w:val="24"/>
          <w:szCs w:val="24"/>
        </w:rPr>
      </w:pPr>
    </w:p>
    <w:p w:rsidR="00ED39AA" w:rsidRDefault="00C60FD8">
      <w:pPr>
        <w:widowControl/>
        <w:ind w:firstLine="482"/>
        <w:jc w:val="left"/>
        <w:rPr>
          <w:b/>
          <w:sz w:val="24"/>
          <w:szCs w:val="24"/>
        </w:rPr>
      </w:pPr>
      <w:r>
        <w:rPr>
          <w:b/>
          <w:sz w:val="24"/>
          <w:szCs w:val="24"/>
        </w:rPr>
        <w:br w:type="page"/>
      </w:r>
    </w:p>
    <w:p w:rsidR="00ED39AA" w:rsidRDefault="00C60FD8">
      <w:pPr>
        <w:spacing w:line="360" w:lineRule="auto"/>
        <w:ind w:firstLine="482"/>
        <w:outlineLvl w:val="1"/>
        <w:rPr>
          <w:b/>
          <w:sz w:val="24"/>
          <w:szCs w:val="24"/>
        </w:rPr>
      </w:pPr>
      <w:r>
        <w:rPr>
          <w:rFonts w:hint="eastAsia"/>
          <w:b/>
          <w:sz w:val="24"/>
          <w:szCs w:val="24"/>
        </w:rPr>
        <w:lastRenderedPageBreak/>
        <w:t>附件</w:t>
      </w:r>
      <w:r w:rsidR="0075510B">
        <w:rPr>
          <w:rFonts w:hint="eastAsia"/>
          <w:b/>
          <w:sz w:val="24"/>
          <w:szCs w:val="24"/>
        </w:rPr>
        <w:t>1</w:t>
      </w:r>
      <w:r>
        <w:rPr>
          <w:rFonts w:hint="eastAsia"/>
          <w:b/>
          <w:sz w:val="24"/>
          <w:szCs w:val="24"/>
        </w:rPr>
        <w:t xml:space="preserve">  </w:t>
      </w:r>
      <w:r>
        <w:rPr>
          <w:rFonts w:hint="eastAsia"/>
          <w:b/>
          <w:sz w:val="24"/>
          <w:szCs w:val="24"/>
        </w:rPr>
        <w:t>法定代表人身份证明书</w:t>
      </w:r>
    </w:p>
    <w:p w:rsidR="00ED39AA" w:rsidRDefault="00ED39AA">
      <w:pPr>
        <w:snapToGrid w:val="0"/>
        <w:ind w:firstLine="482"/>
        <w:jc w:val="left"/>
        <w:rPr>
          <w:b/>
          <w:sz w:val="24"/>
          <w:szCs w:val="24"/>
        </w:rPr>
      </w:pPr>
    </w:p>
    <w:p w:rsidR="00ED39AA" w:rsidRDefault="00C60FD8">
      <w:pPr>
        <w:snapToGrid w:val="0"/>
        <w:ind w:firstLine="723"/>
        <w:jc w:val="center"/>
        <w:rPr>
          <w:rFonts w:ascii="楷体" w:eastAsia="楷体" w:hAnsi="楷体"/>
          <w:b/>
          <w:sz w:val="36"/>
          <w:szCs w:val="36"/>
        </w:rPr>
      </w:pPr>
      <w:r>
        <w:rPr>
          <w:rFonts w:ascii="楷体" w:eastAsia="楷体" w:hAnsi="楷体" w:hint="eastAsia"/>
          <w:b/>
          <w:sz w:val="36"/>
          <w:szCs w:val="36"/>
        </w:rPr>
        <w:t>法定代表人身份证明书</w:t>
      </w:r>
    </w:p>
    <w:p w:rsidR="00ED39AA" w:rsidRDefault="00ED39AA">
      <w:pPr>
        <w:snapToGrid w:val="0"/>
        <w:ind w:firstLine="723"/>
        <w:jc w:val="center"/>
        <w:rPr>
          <w:rFonts w:ascii="楷体" w:eastAsia="楷体" w:hAnsi="楷体"/>
          <w:b/>
          <w:sz w:val="36"/>
          <w:szCs w:val="36"/>
        </w:rPr>
      </w:pPr>
    </w:p>
    <w:p w:rsidR="00ED39AA" w:rsidRDefault="00C60FD8">
      <w:pPr>
        <w:ind w:firstLine="720"/>
        <w:jc w:val="left"/>
        <w:rPr>
          <w:rFonts w:ascii="楷体" w:eastAsia="楷体" w:hAnsi="楷体"/>
          <w:sz w:val="36"/>
          <w:szCs w:val="36"/>
        </w:rPr>
      </w:pPr>
      <w:r>
        <w:rPr>
          <w:rFonts w:ascii="楷体" w:eastAsia="楷体" w:hAnsi="楷体" w:hint="eastAsia"/>
          <w:sz w:val="36"/>
          <w:szCs w:val="36"/>
        </w:rPr>
        <w:t xml:space="preserve">     </w:t>
      </w:r>
    </w:p>
    <w:p w:rsidR="00ED39AA" w:rsidRDefault="00C60FD8">
      <w:pPr>
        <w:ind w:firstLine="560"/>
        <w:jc w:val="left"/>
        <w:rPr>
          <w:rFonts w:ascii="楷体" w:eastAsia="楷体" w:hAnsi="楷体"/>
          <w:sz w:val="28"/>
          <w:szCs w:val="28"/>
        </w:rPr>
      </w:pPr>
      <w:r>
        <w:rPr>
          <w:rFonts w:ascii="楷体" w:eastAsia="楷体" w:hAnsi="楷体" w:hint="eastAsia"/>
          <w:sz w:val="28"/>
          <w:szCs w:val="28"/>
        </w:rPr>
        <w:t xml:space="preserve"> </w:t>
      </w:r>
      <w:r>
        <w:rPr>
          <w:rFonts w:ascii="楷体" w:eastAsia="楷体" w:hAnsi="楷体" w:hint="eastAsia"/>
          <w:sz w:val="28"/>
          <w:szCs w:val="28"/>
          <w:u w:val="single"/>
        </w:rPr>
        <w:t xml:space="preserve">         </w:t>
      </w:r>
      <w:r>
        <w:rPr>
          <w:rFonts w:ascii="楷体" w:eastAsia="楷体" w:hAnsi="楷体" w:hint="eastAsia"/>
          <w:sz w:val="28"/>
          <w:szCs w:val="28"/>
        </w:rPr>
        <w:t>同志，在我单位担任</w:t>
      </w:r>
      <w:r>
        <w:rPr>
          <w:rFonts w:ascii="楷体" w:eastAsia="楷体" w:hAnsi="楷体" w:hint="eastAsia"/>
          <w:sz w:val="28"/>
          <w:szCs w:val="28"/>
          <w:u w:val="single"/>
        </w:rPr>
        <w:t xml:space="preserve">               </w:t>
      </w:r>
      <w:r>
        <w:rPr>
          <w:rFonts w:ascii="楷体" w:eastAsia="楷体" w:hAnsi="楷体" w:hint="eastAsia"/>
          <w:sz w:val="28"/>
          <w:szCs w:val="28"/>
        </w:rPr>
        <w:t>职务，特此证明。</w:t>
      </w:r>
    </w:p>
    <w:p w:rsidR="00ED39AA" w:rsidRDefault="00C60FD8">
      <w:pPr>
        <w:ind w:firstLine="560"/>
        <w:jc w:val="left"/>
        <w:rPr>
          <w:rFonts w:ascii="楷体" w:eastAsia="楷体" w:hAnsi="楷体"/>
          <w:sz w:val="28"/>
          <w:szCs w:val="28"/>
        </w:rPr>
      </w:pPr>
      <w:r>
        <w:rPr>
          <w:rFonts w:ascii="楷体" w:eastAsia="楷体" w:hAnsi="楷体" w:hint="eastAsia"/>
          <w:sz w:val="28"/>
          <w:szCs w:val="28"/>
        </w:rPr>
        <w:t xml:space="preserve"> </w:t>
      </w: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C60FD8">
      <w:pPr>
        <w:ind w:firstLine="560"/>
        <w:jc w:val="left"/>
        <w:rPr>
          <w:rFonts w:ascii="楷体" w:eastAsia="楷体" w:hAnsi="楷体"/>
          <w:sz w:val="28"/>
          <w:szCs w:val="28"/>
        </w:rPr>
      </w:pPr>
      <w:r>
        <w:rPr>
          <w:rFonts w:ascii="楷体" w:eastAsia="楷体" w:hAnsi="楷体" w:hint="eastAsia"/>
          <w:sz w:val="28"/>
          <w:szCs w:val="28"/>
        </w:rPr>
        <w:t>法定代表人身份证复印件粘贴如下：</w:t>
      </w: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ED39AA">
      <w:pPr>
        <w:ind w:firstLine="560"/>
        <w:jc w:val="left"/>
        <w:rPr>
          <w:rFonts w:ascii="楷体" w:eastAsia="楷体" w:hAnsi="楷体"/>
          <w:sz w:val="28"/>
          <w:szCs w:val="28"/>
        </w:rPr>
      </w:pP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投标单位（盖章）：                       </w:t>
      </w: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 </w:t>
      </w: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 xml:space="preserve">法定代表人（签字）：                          </w:t>
      </w:r>
    </w:p>
    <w:p w:rsidR="00ED39AA" w:rsidRDefault="00ED39AA">
      <w:pPr>
        <w:spacing w:line="360" w:lineRule="exact"/>
        <w:ind w:firstLine="560"/>
        <w:rPr>
          <w:rFonts w:ascii="楷体" w:eastAsia="楷体" w:hAnsi="楷体"/>
          <w:sz w:val="28"/>
          <w:szCs w:val="28"/>
        </w:rPr>
      </w:pPr>
    </w:p>
    <w:p w:rsidR="00ED39AA" w:rsidRDefault="00C60FD8">
      <w:pPr>
        <w:spacing w:line="360" w:lineRule="exact"/>
        <w:ind w:firstLine="560"/>
        <w:rPr>
          <w:rFonts w:ascii="楷体" w:eastAsia="楷体" w:hAnsi="楷体"/>
          <w:sz w:val="28"/>
          <w:szCs w:val="28"/>
        </w:rPr>
      </w:pPr>
      <w:r>
        <w:rPr>
          <w:rFonts w:ascii="楷体" w:eastAsia="楷体" w:hAnsi="楷体" w:hint="eastAsia"/>
          <w:sz w:val="28"/>
          <w:szCs w:val="28"/>
        </w:rPr>
        <w:t>日期：   年  月  日</w:t>
      </w:r>
    </w:p>
    <w:p w:rsidR="00ED39AA" w:rsidRDefault="00ED39AA">
      <w:pPr>
        <w:ind w:firstLine="562"/>
        <w:jc w:val="left"/>
        <w:rPr>
          <w:rFonts w:ascii="楷体" w:eastAsia="楷体" w:hAnsi="楷体"/>
          <w:b/>
          <w:sz w:val="28"/>
          <w:szCs w:val="28"/>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22"/>
        <w:rPr>
          <w:rFonts w:ascii="楷体" w:eastAsia="楷体" w:hAnsi="楷体"/>
          <w:b/>
          <w:szCs w:val="21"/>
        </w:rPr>
      </w:pPr>
    </w:p>
    <w:p w:rsidR="00ED39AA" w:rsidRDefault="00ED39AA">
      <w:pPr>
        <w:spacing w:beforeLines="100" w:before="240" w:afterLines="100" w:after="240" w:line="360" w:lineRule="auto"/>
        <w:ind w:firstLine="482"/>
        <w:rPr>
          <w:b/>
          <w:sz w:val="24"/>
          <w:szCs w:val="24"/>
        </w:rPr>
      </w:pPr>
    </w:p>
    <w:p w:rsidR="00ED39AA" w:rsidRDefault="00C60FD8">
      <w:pPr>
        <w:widowControl/>
        <w:ind w:firstLine="482"/>
        <w:jc w:val="left"/>
        <w:rPr>
          <w:b/>
          <w:sz w:val="24"/>
          <w:szCs w:val="24"/>
        </w:rPr>
      </w:pPr>
      <w:r>
        <w:rPr>
          <w:b/>
          <w:sz w:val="24"/>
          <w:szCs w:val="24"/>
        </w:rPr>
        <w:br w:type="page"/>
      </w:r>
    </w:p>
    <w:p w:rsidR="00ED39AA" w:rsidRDefault="00C60FD8">
      <w:pPr>
        <w:spacing w:beforeLines="100" w:before="240" w:afterLines="100" w:after="240" w:line="360" w:lineRule="auto"/>
        <w:ind w:firstLine="482"/>
        <w:rPr>
          <w:rFonts w:ascii="楷体" w:eastAsia="楷体" w:hAnsi="楷体"/>
          <w:sz w:val="28"/>
          <w:szCs w:val="28"/>
        </w:rPr>
      </w:pPr>
      <w:r>
        <w:rPr>
          <w:rFonts w:hint="eastAsia"/>
          <w:b/>
          <w:sz w:val="24"/>
          <w:szCs w:val="24"/>
        </w:rPr>
        <w:lastRenderedPageBreak/>
        <w:t>附件</w:t>
      </w:r>
      <w:r w:rsidR="0075510B">
        <w:rPr>
          <w:rFonts w:hint="eastAsia"/>
          <w:b/>
          <w:sz w:val="24"/>
          <w:szCs w:val="24"/>
        </w:rPr>
        <w:t>2</w:t>
      </w:r>
      <w:r>
        <w:rPr>
          <w:rFonts w:hint="eastAsia"/>
          <w:b/>
          <w:sz w:val="24"/>
          <w:szCs w:val="24"/>
        </w:rPr>
        <w:t xml:space="preserve">  </w:t>
      </w:r>
      <w:r>
        <w:rPr>
          <w:rFonts w:hint="eastAsia"/>
          <w:b/>
          <w:sz w:val="24"/>
          <w:szCs w:val="24"/>
        </w:rPr>
        <w:t>法定代表人授权委托书</w:t>
      </w:r>
    </w:p>
    <w:p w:rsidR="00ED39AA" w:rsidRDefault="00C60FD8">
      <w:pPr>
        <w:snapToGrid w:val="0"/>
        <w:ind w:firstLine="723"/>
        <w:jc w:val="center"/>
        <w:rPr>
          <w:rFonts w:ascii="楷体" w:eastAsia="楷体" w:hAnsi="楷体"/>
          <w:b/>
          <w:sz w:val="36"/>
          <w:szCs w:val="36"/>
        </w:rPr>
      </w:pPr>
      <w:r>
        <w:rPr>
          <w:rFonts w:ascii="楷体" w:eastAsia="楷体" w:hAnsi="楷体" w:hint="eastAsia"/>
          <w:b/>
          <w:sz w:val="36"/>
          <w:szCs w:val="36"/>
        </w:rPr>
        <w:t>法定代表人授权委托书</w:t>
      </w:r>
    </w:p>
    <w:p w:rsidR="00ED39AA" w:rsidRDefault="00ED39AA">
      <w:pPr>
        <w:pStyle w:val="afffe"/>
        <w:ind w:firstLine="643"/>
        <w:jc w:val="center"/>
        <w:rPr>
          <w:rFonts w:ascii="楷体" w:eastAsia="楷体" w:hAnsi="楷体"/>
          <w:b/>
          <w:sz w:val="32"/>
        </w:rPr>
      </w:pPr>
    </w:p>
    <w:p w:rsidR="00ED39AA" w:rsidRDefault="00C60FD8">
      <w:pPr>
        <w:pStyle w:val="afffe"/>
        <w:adjustRightInd w:val="0"/>
        <w:snapToGrid w:val="0"/>
        <w:ind w:firstLineChars="0" w:firstLine="0"/>
        <w:rPr>
          <w:rFonts w:ascii="楷体" w:eastAsia="楷体" w:hAnsi="楷体"/>
          <w:szCs w:val="24"/>
        </w:rPr>
      </w:pPr>
      <w:r>
        <w:rPr>
          <w:rFonts w:ascii="楷体" w:eastAsia="楷体" w:hAnsi="楷体" w:hint="eastAsia"/>
          <w:szCs w:val="24"/>
          <w:u w:val="single"/>
        </w:rPr>
        <w:t>重汽（重庆）轻型汽车有限公司</w:t>
      </w:r>
      <w:r>
        <w:rPr>
          <w:rFonts w:ascii="楷体" w:eastAsia="楷体" w:hAnsi="楷体" w:hint="eastAsia"/>
          <w:szCs w:val="24"/>
        </w:rPr>
        <w:t>（招标单位全称）：</w:t>
      </w:r>
    </w:p>
    <w:p w:rsidR="00ED39AA" w:rsidRDefault="00ED39AA">
      <w:pPr>
        <w:pStyle w:val="afffe"/>
        <w:adjustRightInd w:val="0"/>
        <w:snapToGrid w:val="0"/>
        <w:ind w:firstLineChars="0" w:firstLine="0"/>
        <w:rPr>
          <w:rFonts w:ascii="楷体" w:eastAsia="楷体" w:hAnsi="楷体"/>
          <w:b/>
          <w:szCs w:val="24"/>
        </w:rPr>
      </w:pPr>
    </w:p>
    <w:p w:rsidR="00ED39AA" w:rsidRDefault="00C60FD8">
      <w:pPr>
        <w:adjustRightInd w:val="0"/>
        <w:snapToGrid w:val="0"/>
        <w:spacing w:line="360" w:lineRule="auto"/>
        <w:ind w:firstLineChars="262" w:firstLine="629"/>
        <w:rPr>
          <w:rFonts w:ascii="楷体" w:eastAsia="楷体" w:hAnsi="楷体"/>
          <w:sz w:val="24"/>
          <w:u w:val="single"/>
        </w:rPr>
      </w:pPr>
      <w:r>
        <w:rPr>
          <w:rFonts w:ascii="楷体" w:eastAsia="楷体" w:hAnsi="楷体" w:hint="eastAsia"/>
          <w:sz w:val="24"/>
          <w:u w:val="single"/>
        </w:rPr>
        <w:t xml:space="preserve">                                       </w:t>
      </w:r>
      <w:r>
        <w:rPr>
          <w:rFonts w:ascii="楷体" w:eastAsia="楷体" w:hAnsi="楷体" w:hint="eastAsia"/>
          <w:sz w:val="24"/>
        </w:rPr>
        <w:t>（投标单位全称）法人代表</w:t>
      </w:r>
      <w:r>
        <w:rPr>
          <w:rFonts w:ascii="楷体" w:eastAsia="楷体" w:hAnsi="楷体" w:hint="eastAsia"/>
          <w:sz w:val="24"/>
          <w:u w:val="single"/>
        </w:rPr>
        <w:t xml:space="preserve">            </w:t>
      </w:r>
      <w:r>
        <w:rPr>
          <w:rFonts w:ascii="楷体" w:eastAsia="楷体" w:hAnsi="楷体" w:hint="eastAsia"/>
          <w:sz w:val="24"/>
        </w:rPr>
        <w:t>授权</w:t>
      </w:r>
      <w:r>
        <w:rPr>
          <w:rFonts w:ascii="楷体" w:eastAsia="楷体" w:hAnsi="楷体" w:hint="eastAsia"/>
          <w:sz w:val="24"/>
          <w:u w:val="single"/>
        </w:rPr>
        <w:t xml:space="preserve">             </w:t>
      </w:r>
      <w:r>
        <w:rPr>
          <w:rFonts w:ascii="楷体" w:eastAsia="楷体" w:hAnsi="楷体" w:hint="eastAsia"/>
          <w:sz w:val="24"/>
        </w:rPr>
        <w:t>（全权代表姓名）为全权代表，参加贵处组织的</w:t>
      </w:r>
      <w:r>
        <w:rPr>
          <w:rFonts w:ascii="楷体" w:eastAsia="楷体" w:hAnsi="楷体" w:hint="eastAsia"/>
          <w:sz w:val="24"/>
          <w:u w:val="single"/>
        </w:rPr>
        <w:t xml:space="preserve">  </w:t>
      </w:r>
      <w:r w:rsidR="00A05165">
        <w:rPr>
          <w:rFonts w:ascii="楷体" w:eastAsia="楷体" w:hAnsi="楷体" w:hint="eastAsia"/>
          <w:sz w:val="24"/>
          <w:u w:val="single"/>
        </w:rPr>
        <w:t>2025年危险废物处置项目</w:t>
      </w:r>
      <w:r>
        <w:rPr>
          <w:rFonts w:ascii="楷体" w:eastAsia="楷体" w:hAnsi="楷体" w:hint="eastAsia"/>
          <w:sz w:val="24"/>
          <w:u w:val="single"/>
        </w:rPr>
        <w:t xml:space="preserve"> </w:t>
      </w:r>
      <w:r>
        <w:rPr>
          <w:rFonts w:ascii="楷体" w:eastAsia="楷体" w:hAnsi="楷体" w:hint="eastAsia"/>
          <w:sz w:val="24"/>
        </w:rPr>
        <w:t>项目招标活动，全权处理招标活动中的一切事宜，对其在交流、报价、评价中所签署的一切文件和处理与之相关的一切事务，我单位予以承认。</w:t>
      </w:r>
    </w:p>
    <w:p w:rsidR="00ED39AA" w:rsidRDefault="00C60FD8">
      <w:pPr>
        <w:pStyle w:val="afffe"/>
        <w:adjustRightInd w:val="0"/>
        <w:snapToGrid w:val="0"/>
        <w:ind w:firstLine="480"/>
        <w:rPr>
          <w:rFonts w:ascii="楷体" w:eastAsia="楷体" w:hAnsi="楷体"/>
          <w:szCs w:val="20"/>
        </w:rPr>
      </w:pPr>
      <w:r>
        <w:rPr>
          <w:rFonts w:ascii="楷体" w:eastAsia="楷体" w:hAnsi="楷体" w:hint="eastAsia"/>
          <w:szCs w:val="20"/>
        </w:rPr>
        <w:t xml:space="preserve">　　</w:t>
      </w:r>
    </w:p>
    <w:p w:rsidR="00ED39AA" w:rsidRDefault="00C60FD8">
      <w:pPr>
        <w:pStyle w:val="afffe"/>
        <w:adjustRightInd w:val="0"/>
        <w:snapToGrid w:val="0"/>
        <w:ind w:firstLine="480"/>
        <w:rPr>
          <w:rFonts w:ascii="楷体" w:eastAsia="楷体" w:hAnsi="楷体"/>
        </w:rPr>
      </w:pPr>
      <w:r>
        <w:rPr>
          <w:rFonts w:ascii="楷体" w:eastAsia="楷体" w:hAnsi="楷体" w:hint="eastAsia"/>
        </w:rPr>
        <w:t>本授权书于</w:t>
      </w:r>
      <w:r>
        <w:rPr>
          <w:rFonts w:ascii="楷体" w:eastAsia="楷体" w:hAnsi="楷体"/>
        </w:rPr>
        <w:t>_____</w:t>
      </w:r>
      <w:r>
        <w:rPr>
          <w:rFonts w:ascii="楷体" w:eastAsia="楷体" w:hAnsi="楷体" w:hint="eastAsia"/>
        </w:rPr>
        <w:t>年</w:t>
      </w:r>
      <w:r>
        <w:rPr>
          <w:rFonts w:ascii="楷体" w:eastAsia="楷体" w:hAnsi="楷体"/>
        </w:rPr>
        <w:t>_____</w:t>
      </w:r>
      <w:r>
        <w:rPr>
          <w:rFonts w:ascii="楷体" w:eastAsia="楷体" w:hAnsi="楷体" w:hint="eastAsia"/>
        </w:rPr>
        <w:t>月</w:t>
      </w:r>
      <w:r>
        <w:rPr>
          <w:rFonts w:ascii="楷体" w:eastAsia="楷体" w:hAnsi="楷体"/>
        </w:rPr>
        <w:t>_____</w:t>
      </w:r>
      <w:r>
        <w:rPr>
          <w:rFonts w:ascii="楷体" w:eastAsia="楷体" w:hAnsi="楷体" w:hint="eastAsia"/>
        </w:rPr>
        <w:t>日盖章生效，特此声明。</w:t>
      </w:r>
    </w:p>
    <w:p w:rsidR="00ED39AA" w:rsidRDefault="00ED39AA">
      <w:pPr>
        <w:pStyle w:val="afffe"/>
        <w:adjustRightInd w:val="0"/>
        <w:snapToGrid w:val="0"/>
        <w:ind w:firstLine="480"/>
        <w:rPr>
          <w:rFonts w:ascii="楷体" w:eastAsia="楷体" w:hAnsi="楷体"/>
          <w:szCs w:val="20"/>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投标单位全称（公章）：</w:t>
      </w:r>
    </w:p>
    <w:p w:rsidR="00ED39AA" w:rsidRDefault="00ED39AA">
      <w:pPr>
        <w:pStyle w:val="afffe"/>
        <w:adjustRightInd w:val="0"/>
        <w:snapToGrid w:val="0"/>
        <w:ind w:firstLine="480"/>
        <w:rPr>
          <w:rFonts w:ascii="楷体" w:eastAsia="楷体" w:hAnsi="楷体"/>
          <w:szCs w:val="20"/>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法定代表人签字或盖章：</w:t>
      </w:r>
    </w:p>
    <w:p w:rsidR="00ED39AA" w:rsidRDefault="00ED39AA">
      <w:pPr>
        <w:pStyle w:val="afffe"/>
        <w:adjustRightInd w:val="0"/>
        <w:snapToGrid w:val="0"/>
        <w:ind w:firstLine="480"/>
        <w:rPr>
          <w:rFonts w:ascii="楷体" w:eastAsia="楷体" w:hAnsi="楷体"/>
        </w:rPr>
      </w:pPr>
    </w:p>
    <w:p w:rsidR="00ED39AA" w:rsidRDefault="00C60FD8">
      <w:pPr>
        <w:pStyle w:val="afffe"/>
        <w:adjustRightInd w:val="0"/>
        <w:snapToGrid w:val="0"/>
        <w:ind w:firstLine="480"/>
        <w:rPr>
          <w:rFonts w:ascii="楷体" w:eastAsia="楷体" w:hAnsi="楷体"/>
        </w:rPr>
      </w:pPr>
      <w:r>
        <w:rPr>
          <w:rFonts w:ascii="楷体" w:eastAsia="楷体" w:hAnsi="楷体" w:hint="eastAsia"/>
        </w:rPr>
        <w:t>授权代表人签字或盖章：</w:t>
      </w:r>
    </w:p>
    <w:p w:rsidR="00ED39AA" w:rsidRDefault="00ED39AA">
      <w:pPr>
        <w:ind w:firstLineChars="200" w:firstLine="420"/>
        <w:jc w:val="left"/>
        <w:rPr>
          <w:rFonts w:ascii="楷体" w:eastAsia="楷体" w:hAnsi="楷体"/>
        </w:rPr>
      </w:pPr>
    </w:p>
    <w:p w:rsidR="00ED39AA" w:rsidRDefault="00ED39AA">
      <w:pPr>
        <w:ind w:firstLineChars="200" w:firstLine="420"/>
        <w:jc w:val="left"/>
        <w:rPr>
          <w:rFonts w:ascii="楷体" w:eastAsia="楷体" w:hAnsi="楷体"/>
        </w:rPr>
      </w:pPr>
    </w:p>
    <w:p w:rsidR="00ED39AA" w:rsidRDefault="00C60FD8">
      <w:pPr>
        <w:ind w:firstLineChars="200" w:firstLine="420"/>
        <w:jc w:val="left"/>
        <w:rPr>
          <w:rFonts w:ascii="楷体" w:eastAsia="楷体" w:hAnsi="楷体"/>
          <w:sz w:val="24"/>
        </w:rPr>
      </w:pPr>
      <w:r>
        <w:rPr>
          <w:rFonts w:ascii="楷体" w:eastAsia="楷体" w:hAnsi="楷体" w:hint="eastAsia"/>
        </w:rPr>
        <w:t>授权代理人</w:t>
      </w:r>
      <w:r>
        <w:rPr>
          <w:rFonts w:ascii="楷体" w:eastAsia="楷体" w:hAnsi="楷体" w:hint="eastAsia"/>
          <w:sz w:val="24"/>
        </w:rPr>
        <w:t>身份证复印件粘贴如下（并提供身份证原件）：</w:t>
      </w: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ind w:firstLineChars="200" w:firstLine="480"/>
        <w:jc w:val="left"/>
        <w:rPr>
          <w:rFonts w:ascii="楷体" w:eastAsia="楷体" w:hAnsi="楷体"/>
          <w:sz w:val="24"/>
        </w:rPr>
      </w:pPr>
    </w:p>
    <w:p w:rsidR="00ED39AA" w:rsidRDefault="00ED39AA">
      <w:pPr>
        <w:widowControl/>
        <w:ind w:firstLine="482"/>
        <w:jc w:val="left"/>
        <w:rPr>
          <w:b/>
          <w:sz w:val="24"/>
          <w:szCs w:val="24"/>
        </w:rPr>
      </w:pPr>
      <w:bookmarkStart w:id="10" w:name="_Toc4731"/>
      <w:bookmarkStart w:id="11" w:name="_Toc319913731"/>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widowControl/>
        <w:ind w:firstLine="482"/>
        <w:jc w:val="left"/>
        <w:rPr>
          <w:b/>
          <w:sz w:val="24"/>
          <w:szCs w:val="24"/>
        </w:rPr>
      </w:pPr>
    </w:p>
    <w:p w:rsidR="00ED39AA" w:rsidRDefault="00ED39AA">
      <w:pPr>
        <w:spacing w:beforeLines="100" w:before="240" w:afterLines="100" w:after="240" w:line="360" w:lineRule="auto"/>
        <w:ind w:firstLine="482"/>
        <w:rPr>
          <w:b/>
          <w:sz w:val="24"/>
          <w:szCs w:val="24"/>
        </w:rPr>
      </w:pPr>
    </w:p>
    <w:p w:rsidR="00ED39AA" w:rsidRDefault="00C60FD8">
      <w:pPr>
        <w:spacing w:beforeLines="100" w:before="240" w:afterLines="100" w:after="240" w:line="360" w:lineRule="auto"/>
        <w:ind w:firstLine="482"/>
        <w:rPr>
          <w:b/>
          <w:sz w:val="24"/>
          <w:szCs w:val="24"/>
        </w:rPr>
      </w:pPr>
      <w:r>
        <w:rPr>
          <w:rFonts w:hint="eastAsia"/>
          <w:b/>
          <w:sz w:val="24"/>
          <w:szCs w:val="24"/>
        </w:rPr>
        <w:lastRenderedPageBreak/>
        <w:t>附件</w:t>
      </w:r>
      <w:r w:rsidR="0075510B">
        <w:rPr>
          <w:rFonts w:hint="eastAsia"/>
          <w:b/>
          <w:sz w:val="24"/>
          <w:szCs w:val="24"/>
        </w:rPr>
        <w:t>3</w:t>
      </w:r>
      <w:r>
        <w:rPr>
          <w:rFonts w:hint="eastAsia"/>
          <w:b/>
          <w:sz w:val="24"/>
          <w:szCs w:val="24"/>
        </w:rPr>
        <w:t xml:space="preserve">   </w:t>
      </w:r>
      <w:r w:rsidR="00A05165">
        <w:rPr>
          <w:rFonts w:hint="eastAsia"/>
          <w:b/>
          <w:sz w:val="24"/>
          <w:szCs w:val="24"/>
        </w:rPr>
        <w:t>2025</w:t>
      </w:r>
      <w:r w:rsidR="00A05165">
        <w:rPr>
          <w:rFonts w:hint="eastAsia"/>
          <w:b/>
          <w:sz w:val="24"/>
          <w:szCs w:val="24"/>
        </w:rPr>
        <w:t>年危险废物处置项目</w:t>
      </w:r>
      <w:r>
        <w:rPr>
          <w:rFonts w:hint="eastAsia"/>
          <w:b/>
          <w:sz w:val="24"/>
          <w:szCs w:val="24"/>
        </w:rPr>
        <w:t>----</w:t>
      </w:r>
      <w:r>
        <w:rPr>
          <w:rFonts w:hint="eastAsia"/>
          <w:b/>
          <w:sz w:val="24"/>
          <w:szCs w:val="24"/>
        </w:rPr>
        <w:t>投标函</w:t>
      </w:r>
    </w:p>
    <w:p w:rsidR="00ED39AA" w:rsidRDefault="00C60FD8">
      <w:pPr>
        <w:pStyle w:val="3"/>
        <w:spacing w:line="360" w:lineRule="auto"/>
        <w:ind w:firstLine="643"/>
        <w:jc w:val="center"/>
        <w:rPr>
          <w:rFonts w:ascii="宋体" w:hAnsi="宋体"/>
          <w:szCs w:val="32"/>
        </w:rPr>
      </w:pPr>
      <w:r>
        <w:rPr>
          <w:rFonts w:ascii="宋体" w:hAnsi="宋体" w:hint="eastAsia"/>
          <w:szCs w:val="32"/>
        </w:rPr>
        <w:t>投标函</w:t>
      </w:r>
    </w:p>
    <w:p w:rsidR="00ED39AA" w:rsidRDefault="00C60FD8">
      <w:pPr>
        <w:tabs>
          <w:tab w:val="left" w:pos="3600"/>
        </w:tabs>
        <w:autoSpaceDE w:val="0"/>
        <w:autoSpaceDN w:val="0"/>
        <w:adjustRightInd w:val="0"/>
        <w:spacing w:line="360" w:lineRule="auto"/>
        <w:ind w:right="-20" w:firstLine="442"/>
        <w:jc w:val="left"/>
        <w:rPr>
          <w:rFonts w:ascii="宋体" w:hAnsi="宋体" w:cs="MingLiU"/>
          <w:snapToGrid w:val="0"/>
          <w:kern w:val="0"/>
          <w:sz w:val="24"/>
          <w:szCs w:val="24"/>
        </w:rPr>
      </w:pPr>
      <w:r>
        <w:rPr>
          <w:rFonts w:ascii="宋体" w:hAnsi="宋体" w:hint="eastAsia"/>
          <w:b/>
          <w:spacing w:val="-20"/>
          <w:sz w:val="24"/>
          <w:szCs w:val="24"/>
        </w:rPr>
        <w:t>重汽（重庆）轻型汽车有限公司</w:t>
      </w:r>
      <w:r>
        <w:rPr>
          <w:rFonts w:ascii="宋体" w:hAnsi="宋体" w:cs="MingLiU" w:hint="eastAsia"/>
          <w:snapToGrid w:val="0"/>
          <w:kern w:val="0"/>
          <w:sz w:val="24"/>
          <w:szCs w:val="24"/>
        </w:rPr>
        <w:t>：</w:t>
      </w:r>
    </w:p>
    <w:p w:rsidR="00DB6903" w:rsidRDefault="00C60FD8">
      <w:pPr>
        <w:spacing w:line="360" w:lineRule="auto"/>
        <w:ind w:firstLineChars="200" w:firstLine="480"/>
        <w:jc w:val="left"/>
        <w:rPr>
          <w:sz w:val="24"/>
          <w:szCs w:val="24"/>
        </w:rPr>
      </w:pPr>
      <w:r>
        <w:rPr>
          <w:rFonts w:hint="eastAsia"/>
          <w:sz w:val="24"/>
          <w:szCs w:val="24"/>
        </w:rPr>
        <w:t>1.</w:t>
      </w:r>
      <w:r>
        <w:rPr>
          <w:rFonts w:hint="eastAsia"/>
          <w:sz w:val="24"/>
          <w:szCs w:val="24"/>
        </w:rPr>
        <w:t>我方已仔细研究了</w:t>
      </w:r>
      <w:r>
        <w:rPr>
          <w:rFonts w:hint="eastAsia"/>
          <w:sz w:val="24"/>
          <w:szCs w:val="24"/>
          <w:u w:val="single"/>
        </w:rPr>
        <w:t xml:space="preserve"> </w:t>
      </w:r>
      <w:r w:rsidR="00A05165">
        <w:rPr>
          <w:rFonts w:hint="eastAsia"/>
          <w:sz w:val="24"/>
          <w:szCs w:val="24"/>
          <w:u w:val="single"/>
        </w:rPr>
        <w:t>2025</w:t>
      </w:r>
      <w:r w:rsidR="00A05165">
        <w:rPr>
          <w:rFonts w:hint="eastAsia"/>
          <w:sz w:val="24"/>
          <w:szCs w:val="24"/>
          <w:u w:val="single"/>
        </w:rPr>
        <w:t>年危险废物处置项目</w:t>
      </w:r>
      <w:r>
        <w:rPr>
          <w:rFonts w:hint="eastAsia"/>
          <w:sz w:val="24"/>
          <w:szCs w:val="24"/>
        </w:rPr>
        <w:t>招标文件的全部内容，愿意以：不含税金额：人民币（大写）</w:t>
      </w:r>
      <w:r>
        <w:rPr>
          <w:rFonts w:hint="eastAsia"/>
          <w:sz w:val="24"/>
          <w:szCs w:val="24"/>
          <w:u w:val="single"/>
        </w:rPr>
        <w:t xml:space="preserve">                             </w:t>
      </w:r>
      <w:r>
        <w:rPr>
          <w:rFonts w:hint="eastAsia"/>
          <w:sz w:val="24"/>
          <w:szCs w:val="24"/>
        </w:rPr>
        <w:t>元（</w:t>
      </w:r>
      <w:r>
        <w:rPr>
          <w:rFonts w:hint="eastAsia"/>
          <w:sz w:val="24"/>
          <w:szCs w:val="24"/>
        </w:rPr>
        <w:t xml:space="preserve">¥ </w:t>
      </w:r>
      <w:r>
        <w:rPr>
          <w:rFonts w:hint="eastAsia"/>
          <w:sz w:val="24"/>
          <w:szCs w:val="24"/>
          <w:u w:val="single"/>
        </w:rPr>
        <w:t xml:space="preserve">                      </w:t>
      </w:r>
      <w:r>
        <w:rPr>
          <w:rFonts w:hint="eastAsia"/>
          <w:sz w:val="24"/>
          <w:szCs w:val="24"/>
        </w:rPr>
        <w:t>）的投标总报价进行投标。含税金额：人民币（大写）</w:t>
      </w:r>
      <w:r>
        <w:rPr>
          <w:rFonts w:hint="eastAsia"/>
          <w:sz w:val="24"/>
          <w:szCs w:val="24"/>
          <w:u w:val="single"/>
        </w:rPr>
        <w:t xml:space="preserve">                               </w:t>
      </w:r>
      <w:r>
        <w:rPr>
          <w:rFonts w:hint="eastAsia"/>
          <w:sz w:val="24"/>
          <w:szCs w:val="24"/>
        </w:rPr>
        <w:t>元（</w:t>
      </w:r>
      <w:r>
        <w:rPr>
          <w:rFonts w:hint="eastAsia"/>
          <w:sz w:val="24"/>
          <w:szCs w:val="24"/>
        </w:rPr>
        <w:t xml:space="preserve">¥ </w:t>
      </w:r>
      <w:r>
        <w:rPr>
          <w:rFonts w:hint="eastAsia"/>
          <w:sz w:val="24"/>
          <w:szCs w:val="24"/>
          <w:u w:val="single"/>
        </w:rPr>
        <w:t xml:space="preserve">                      </w:t>
      </w:r>
      <w:r>
        <w:rPr>
          <w:rFonts w:hint="eastAsia"/>
          <w:sz w:val="24"/>
          <w:szCs w:val="24"/>
        </w:rPr>
        <w:t>），税率</w:t>
      </w:r>
      <w:r>
        <w:rPr>
          <w:rFonts w:hint="eastAsia"/>
          <w:sz w:val="24"/>
          <w:szCs w:val="24"/>
          <w:u w:val="single"/>
        </w:rPr>
        <w:t xml:space="preserve">      </w:t>
      </w:r>
      <w:r>
        <w:rPr>
          <w:rFonts w:hint="eastAsia"/>
          <w:sz w:val="24"/>
          <w:szCs w:val="24"/>
        </w:rPr>
        <w:t>%</w:t>
      </w:r>
      <w:r>
        <w:rPr>
          <w:rFonts w:hint="eastAsia"/>
          <w:sz w:val="24"/>
          <w:szCs w:val="24"/>
        </w:rPr>
        <w:t>。</w:t>
      </w:r>
    </w:p>
    <w:p w:rsidR="00ED39AA" w:rsidRDefault="00556EDD">
      <w:pPr>
        <w:spacing w:line="360" w:lineRule="auto"/>
        <w:ind w:firstLineChars="200" w:firstLine="480"/>
        <w:jc w:val="left"/>
        <w:rPr>
          <w:sz w:val="24"/>
          <w:szCs w:val="24"/>
        </w:rPr>
      </w:pPr>
      <w:r>
        <w:rPr>
          <w:rFonts w:hint="eastAsia"/>
          <w:sz w:val="24"/>
          <w:szCs w:val="24"/>
        </w:rPr>
        <w:t>各项单价详见附件</w:t>
      </w:r>
      <w:r>
        <w:rPr>
          <w:rFonts w:hint="eastAsia"/>
          <w:sz w:val="24"/>
          <w:szCs w:val="24"/>
        </w:rPr>
        <w:t>4-</w:t>
      </w:r>
      <w:r w:rsidR="009A5B43">
        <w:rPr>
          <w:rFonts w:hint="eastAsia"/>
          <w:sz w:val="24"/>
          <w:szCs w:val="24"/>
        </w:rPr>
        <w:t>价格清单</w:t>
      </w:r>
      <w:r>
        <w:rPr>
          <w:rFonts w:hint="eastAsia"/>
          <w:sz w:val="24"/>
          <w:szCs w:val="24"/>
        </w:rPr>
        <w:t>。</w:t>
      </w:r>
    </w:p>
    <w:p w:rsidR="00ED39AA" w:rsidRDefault="00C60FD8">
      <w:pPr>
        <w:spacing w:line="360" w:lineRule="auto"/>
        <w:ind w:firstLineChars="177" w:firstLine="425"/>
        <w:rPr>
          <w:sz w:val="24"/>
          <w:szCs w:val="24"/>
        </w:rPr>
      </w:pPr>
      <w:r>
        <w:rPr>
          <w:sz w:val="24"/>
          <w:szCs w:val="24"/>
        </w:rPr>
        <w:t>2</w:t>
      </w:r>
      <w:r>
        <w:rPr>
          <w:rFonts w:hint="eastAsia"/>
          <w:sz w:val="24"/>
          <w:szCs w:val="24"/>
        </w:rPr>
        <w:t>.</w:t>
      </w:r>
      <w:r>
        <w:rPr>
          <w:rFonts w:hint="eastAsia"/>
          <w:sz w:val="24"/>
          <w:szCs w:val="24"/>
        </w:rPr>
        <w:t>我方承诺在投标有效期内不修改、撤销投标文件。</w:t>
      </w:r>
    </w:p>
    <w:p w:rsidR="00ED39AA" w:rsidRDefault="00C60FD8">
      <w:pPr>
        <w:spacing w:line="360" w:lineRule="auto"/>
        <w:ind w:firstLineChars="177" w:firstLine="425"/>
        <w:rPr>
          <w:sz w:val="24"/>
          <w:szCs w:val="24"/>
        </w:rPr>
      </w:pPr>
      <w:r>
        <w:rPr>
          <w:sz w:val="24"/>
          <w:szCs w:val="24"/>
        </w:rPr>
        <w:t>3</w:t>
      </w:r>
      <w:r>
        <w:rPr>
          <w:rFonts w:hint="eastAsia"/>
          <w:sz w:val="24"/>
          <w:szCs w:val="24"/>
        </w:rPr>
        <w:t>.</w:t>
      </w:r>
      <w:r>
        <w:rPr>
          <w:rFonts w:hint="eastAsia"/>
          <w:sz w:val="24"/>
          <w:szCs w:val="24"/>
        </w:rPr>
        <w:t>如我方中标：</w:t>
      </w:r>
    </w:p>
    <w:p w:rsidR="00ED39AA" w:rsidRDefault="00C60FD8">
      <w:pPr>
        <w:spacing w:line="360" w:lineRule="auto"/>
        <w:ind w:firstLineChars="177" w:firstLine="425"/>
        <w:rPr>
          <w:sz w:val="24"/>
          <w:szCs w:val="24"/>
        </w:rPr>
      </w:pPr>
      <w:r>
        <w:rPr>
          <w:rFonts w:hint="eastAsia"/>
          <w:sz w:val="24"/>
          <w:szCs w:val="24"/>
        </w:rPr>
        <w:t>（</w:t>
      </w:r>
      <w:r>
        <w:rPr>
          <w:rFonts w:hint="eastAsia"/>
          <w:sz w:val="24"/>
          <w:szCs w:val="24"/>
        </w:rPr>
        <w:t>1</w:t>
      </w:r>
      <w:r>
        <w:rPr>
          <w:rFonts w:hint="eastAsia"/>
          <w:sz w:val="24"/>
          <w:szCs w:val="24"/>
        </w:rPr>
        <w:t>）我方承诺在规定的期限内与你方签订合同。</w:t>
      </w:r>
    </w:p>
    <w:p w:rsidR="00ED39AA" w:rsidRDefault="00C60FD8">
      <w:pPr>
        <w:spacing w:line="360" w:lineRule="auto"/>
        <w:ind w:firstLineChars="177" w:firstLine="425"/>
        <w:rPr>
          <w:sz w:val="24"/>
          <w:szCs w:val="24"/>
        </w:rPr>
      </w:pPr>
      <w:r>
        <w:rPr>
          <w:rFonts w:hint="eastAsia"/>
          <w:sz w:val="24"/>
          <w:szCs w:val="24"/>
        </w:rPr>
        <w:t>（</w:t>
      </w:r>
      <w:r>
        <w:rPr>
          <w:rFonts w:hint="eastAsia"/>
          <w:sz w:val="24"/>
          <w:szCs w:val="24"/>
        </w:rPr>
        <w:t>2</w:t>
      </w:r>
      <w:r>
        <w:rPr>
          <w:rFonts w:hint="eastAsia"/>
          <w:sz w:val="24"/>
          <w:szCs w:val="24"/>
        </w:rPr>
        <w:t>）我方承诺在合同约定的期限内保质保量的完成相应工作。</w:t>
      </w:r>
    </w:p>
    <w:p w:rsidR="00ED39AA" w:rsidRDefault="00C60FD8">
      <w:pPr>
        <w:spacing w:line="360" w:lineRule="auto"/>
        <w:ind w:firstLineChars="177" w:firstLine="425"/>
        <w:rPr>
          <w:sz w:val="24"/>
          <w:szCs w:val="24"/>
        </w:rPr>
      </w:pPr>
      <w:r>
        <w:rPr>
          <w:sz w:val="24"/>
          <w:szCs w:val="24"/>
        </w:rPr>
        <w:t>4</w:t>
      </w:r>
      <w:r>
        <w:rPr>
          <w:rFonts w:hint="eastAsia"/>
          <w:sz w:val="24"/>
          <w:szCs w:val="24"/>
        </w:rPr>
        <w:t>．我方在此声明，所递交的投标文件及有关资料内容完整、真实和准确。</w:t>
      </w:r>
    </w:p>
    <w:p w:rsidR="00ED39AA" w:rsidRDefault="00C60FD8">
      <w:pPr>
        <w:spacing w:line="360" w:lineRule="auto"/>
        <w:ind w:firstLineChars="177" w:firstLine="425"/>
        <w:rPr>
          <w:sz w:val="24"/>
          <w:szCs w:val="24"/>
        </w:rPr>
      </w:pPr>
      <w:r>
        <w:rPr>
          <w:sz w:val="24"/>
          <w:szCs w:val="24"/>
        </w:rPr>
        <w:t>5</w:t>
      </w:r>
      <w:r>
        <w:rPr>
          <w:rFonts w:hint="eastAsia"/>
          <w:sz w:val="24"/>
          <w:szCs w:val="24"/>
        </w:rPr>
        <w:t>．</w:t>
      </w:r>
      <w:r>
        <w:rPr>
          <w:rFonts w:hint="eastAsia"/>
          <w:sz w:val="24"/>
          <w:szCs w:val="24"/>
        </w:rPr>
        <w:t xml:space="preserve"> </w:t>
      </w:r>
      <w:r>
        <w:rPr>
          <w:rFonts w:hint="eastAsia"/>
          <w:sz w:val="24"/>
          <w:szCs w:val="24"/>
          <w:u w:val="single"/>
        </w:rPr>
        <w:tab/>
        <w:t xml:space="preserve">                                                                           </w:t>
      </w:r>
      <w:r>
        <w:rPr>
          <w:rFonts w:hint="eastAsia"/>
          <w:sz w:val="24"/>
          <w:szCs w:val="24"/>
        </w:rPr>
        <w:t>（其他补充说明）。</w:t>
      </w:r>
    </w:p>
    <w:p w:rsidR="00ED39AA" w:rsidRDefault="00ED39AA">
      <w:pPr>
        <w:spacing w:line="360" w:lineRule="auto"/>
        <w:ind w:firstLineChars="177" w:firstLine="425"/>
        <w:rPr>
          <w:sz w:val="24"/>
          <w:szCs w:val="24"/>
        </w:rPr>
      </w:pPr>
    </w:p>
    <w:p w:rsidR="00ED39AA" w:rsidRDefault="00ED39AA">
      <w:pPr>
        <w:spacing w:line="360" w:lineRule="auto"/>
        <w:ind w:firstLine="480"/>
        <w:rPr>
          <w:sz w:val="24"/>
          <w:szCs w:val="24"/>
        </w:rPr>
      </w:pPr>
    </w:p>
    <w:p w:rsidR="00ED39AA" w:rsidRDefault="00C60FD8">
      <w:pPr>
        <w:tabs>
          <w:tab w:val="left" w:pos="7140"/>
          <w:tab w:val="left" w:pos="756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Pr>
          <w:rFonts w:ascii="宋体" w:hAnsi="宋体" w:cs="MingLiU" w:hint="eastAsia"/>
          <w:snapToGrid w:val="0"/>
          <w:kern w:val="0"/>
          <w:sz w:val="24"/>
          <w:szCs w:val="24"/>
        </w:rPr>
        <w:t>投</w:t>
      </w:r>
      <w:r>
        <w:rPr>
          <w:rFonts w:ascii="宋体" w:hAnsi="宋体" w:hint="eastAsia"/>
          <w:snapToGrid w:val="0"/>
          <w:kern w:val="0"/>
          <w:sz w:val="24"/>
          <w:szCs w:val="24"/>
        </w:rPr>
        <w:t xml:space="preserve">  </w:t>
      </w:r>
      <w:r>
        <w:rPr>
          <w:rFonts w:ascii="宋体" w:hAnsi="宋体" w:cs="MingLiU" w:hint="eastAsia"/>
          <w:snapToGrid w:val="0"/>
          <w:kern w:val="0"/>
          <w:sz w:val="24"/>
          <w:szCs w:val="24"/>
        </w:rPr>
        <w:t>标</w:t>
      </w:r>
      <w:r>
        <w:rPr>
          <w:rFonts w:ascii="宋体" w:hAnsi="宋体" w:hint="eastAsia"/>
          <w:snapToGrid w:val="0"/>
          <w:kern w:val="0"/>
          <w:sz w:val="24"/>
          <w:szCs w:val="24"/>
        </w:rPr>
        <w:t xml:space="preserve">  </w:t>
      </w:r>
      <w:r>
        <w:rPr>
          <w:rFonts w:ascii="宋体" w:hAnsi="宋体" w:cs="MingLiU" w:hint="eastAsia"/>
          <w:snapToGrid w:val="0"/>
          <w:kern w:val="0"/>
          <w:sz w:val="24"/>
          <w:szCs w:val="24"/>
        </w:rPr>
        <w:t>人：</w:t>
      </w:r>
      <w:r>
        <w:rPr>
          <w:rFonts w:ascii="宋体" w:hAnsi="宋体" w:cs="MingLiU" w:hint="eastAsia"/>
          <w:snapToGrid w:val="0"/>
          <w:kern w:val="0"/>
          <w:sz w:val="24"/>
          <w:szCs w:val="24"/>
          <w:u w:val="single"/>
        </w:rPr>
        <w:t xml:space="preserve">                　　　　　         </w:t>
      </w:r>
      <w:r>
        <w:rPr>
          <w:rFonts w:ascii="宋体" w:hAnsi="宋体" w:cs="MingLiU" w:hint="eastAsia"/>
          <w:snapToGrid w:val="0"/>
          <w:kern w:val="0"/>
          <w:sz w:val="24"/>
          <w:szCs w:val="24"/>
        </w:rPr>
        <w:t>（盖单位章）</w:t>
      </w:r>
      <w:r>
        <w:rPr>
          <w:rFonts w:ascii="宋体" w:hAnsi="宋体" w:hint="eastAsia"/>
          <w:snapToGrid w:val="0"/>
          <w:kern w:val="0"/>
          <w:sz w:val="24"/>
          <w:szCs w:val="24"/>
        </w:rPr>
        <w:t xml:space="preserve"> </w:t>
      </w:r>
    </w:p>
    <w:p w:rsidR="00ED39AA" w:rsidRDefault="00C60FD8">
      <w:pPr>
        <w:tabs>
          <w:tab w:val="left" w:pos="7740"/>
          <w:tab w:val="left" w:pos="7800"/>
          <w:tab w:val="left" w:pos="8300"/>
        </w:tabs>
        <w:autoSpaceDE w:val="0"/>
        <w:autoSpaceDN w:val="0"/>
        <w:adjustRightInd w:val="0"/>
        <w:spacing w:line="360" w:lineRule="auto"/>
        <w:ind w:right="210" w:firstLineChars="886" w:firstLine="2126"/>
        <w:rPr>
          <w:rFonts w:ascii="宋体" w:hAnsi="宋体"/>
          <w:snapToGrid w:val="0"/>
          <w:kern w:val="0"/>
          <w:sz w:val="24"/>
          <w:szCs w:val="24"/>
        </w:rPr>
      </w:pPr>
      <w:r>
        <w:rPr>
          <w:rFonts w:ascii="宋体" w:hAnsi="宋体" w:cs="MingLiU" w:hint="eastAsia"/>
          <w:snapToGrid w:val="0"/>
          <w:kern w:val="0"/>
          <w:sz w:val="24"/>
          <w:szCs w:val="24"/>
        </w:rPr>
        <w:t>法定代表或授权代表：</w:t>
      </w:r>
      <w:r>
        <w:rPr>
          <w:rFonts w:ascii="宋体" w:hAnsi="宋体" w:cs="MingLiU" w:hint="eastAsia"/>
          <w:snapToGrid w:val="0"/>
          <w:kern w:val="0"/>
          <w:sz w:val="24"/>
          <w:szCs w:val="24"/>
          <w:u w:val="single"/>
        </w:rPr>
        <w:t xml:space="preserve">   </w:t>
      </w:r>
      <w:r>
        <w:rPr>
          <w:rFonts w:ascii="宋体" w:hAnsi="宋体" w:hint="eastAsia"/>
          <w:snapToGrid w:val="0"/>
          <w:kern w:val="0"/>
          <w:sz w:val="24"/>
          <w:szCs w:val="24"/>
          <w:u w:val="single"/>
        </w:rPr>
        <w:tab/>
      </w:r>
      <w:r>
        <w:rPr>
          <w:rFonts w:ascii="宋体" w:hAnsi="宋体" w:cs="MingLiU" w:hint="eastAsia"/>
          <w:snapToGrid w:val="0"/>
          <w:kern w:val="0"/>
          <w:sz w:val="24"/>
          <w:szCs w:val="24"/>
        </w:rPr>
        <w:t>（签字）</w:t>
      </w:r>
      <w:r>
        <w:rPr>
          <w:rFonts w:ascii="宋体" w:hAnsi="宋体" w:hint="eastAsia"/>
          <w:snapToGrid w:val="0"/>
          <w:kern w:val="0"/>
          <w:sz w:val="24"/>
          <w:szCs w:val="24"/>
        </w:rPr>
        <w:t xml:space="preserve"> </w:t>
      </w:r>
    </w:p>
    <w:p w:rsidR="00ED39AA" w:rsidRDefault="00C60FD8">
      <w:pPr>
        <w:tabs>
          <w:tab w:val="left" w:pos="7755"/>
          <w:tab w:val="left" w:pos="8760"/>
        </w:tabs>
        <w:autoSpaceDE w:val="0"/>
        <w:autoSpaceDN w:val="0"/>
        <w:adjustRightInd w:val="0"/>
        <w:spacing w:line="360" w:lineRule="auto"/>
        <w:ind w:right="210" w:firstLineChars="886" w:firstLine="2126"/>
        <w:rPr>
          <w:rFonts w:ascii="宋体" w:hAnsi="宋体" w:cs="MingLiU"/>
          <w:snapToGrid w:val="0"/>
          <w:kern w:val="0"/>
          <w:sz w:val="24"/>
          <w:szCs w:val="24"/>
        </w:rPr>
      </w:pPr>
      <w:r>
        <w:rPr>
          <w:rFonts w:ascii="宋体" w:hAnsi="宋体" w:cs="MingLiU" w:hint="eastAsia"/>
          <w:snapToGrid w:val="0"/>
          <w:kern w:val="0"/>
          <w:sz w:val="24"/>
          <w:szCs w:val="24"/>
        </w:rPr>
        <w:t>地址：</w:t>
      </w:r>
      <w:r>
        <w:rPr>
          <w:rFonts w:ascii="宋体" w:hAnsi="宋体" w:cs="MingLiU" w:hint="eastAsia"/>
          <w:snapToGrid w:val="0"/>
          <w:w w:val="200"/>
          <w:kern w:val="0"/>
          <w:sz w:val="24"/>
          <w:szCs w:val="24"/>
          <w:u w:val="single"/>
        </w:rPr>
        <w:t xml:space="preserve"> </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before="1" w:line="360" w:lineRule="auto"/>
        <w:ind w:left="1985" w:right="-20" w:firstLineChars="59" w:firstLine="142"/>
        <w:jc w:val="left"/>
        <w:rPr>
          <w:rFonts w:ascii="宋体" w:hAnsi="宋体" w:cs="MingLiU"/>
          <w:snapToGrid w:val="0"/>
          <w:kern w:val="0"/>
          <w:sz w:val="24"/>
          <w:szCs w:val="24"/>
        </w:rPr>
      </w:pPr>
      <w:r>
        <w:rPr>
          <w:rFonts w:ascii="宋体" w:hAnsi="宋体" w:cs="MingLiU" w:hint="eastAsia"/>
          <w:snapToGrid w:val="0"/>
          <w:kern w:val="0"/>
          <w:sz w:val="24"/>
          <w:szCs w:val="24"/>
        </w:rPr>
        <w:t>网址：</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line="360" w:lineRule="auto"/>
        <w:ind w:left="1985" w:right="-20" w:firstLineChars="59" w:firstLine="142"/>
        <w:jc w:val="left"/>
        <w:rPr>
          <w:rFonts w:ascii="宋体" w:hAnsi="宋体" w:cs="MingLiU"/>
          <w:snapToGrid w:val="0"/>
          <w:kern w:val="0"/>
          <w:sz w:val="24"/>
          <w:szCs w:val="24"/>
        </w:rPr>
      </w:pPr>
      <w:r>
        <w:rPr>
          <w:rFonts w:ascii="宋体" w:hAnsi="宋体" w:cs="MingLiU" w:hint="eastAsia"/>
          <w:snapToGrid w:val="0"/>
          <w:kern w:val="0"/>
          <w:sz w:val="24"/>
          <w:szCs w:val="24"/>
        </w:rPr>
        <w:t>电话：</w:t>
      </w:r>
      <w:r>
        <w:rPr>
          <w:rFonts w:ascii="宋体" w:hAnsi="宋体" w:hint="eastAsia"/>
          <w:snapToGrid w:val="0"/>
          <w:kern w:val="0"/>
          <w:sz w:val="24"/>
          <w:szCs w:val="24"/>
          <w:u w:val="single"/>
        </w:rPr>
        <w:tab/>
      </w:r>
    </w:p>
    <w:p w:rsidR="00ED39AA" w:rsidRDefault="00C60FD8">
      <w:pPr>
        <w:tabs>
          <w:tab w:val="left" w:pos="7815"/>
        </w:tabs>
        <w:autoSpaceDE w:val="0"/>
        <w:autoSpaceDN w:val="0"/>
        <w:adjustRightInd w:val="0"/>
        <w:spacing w:line="360" w:lineRule="auto"/>
        <w:ind w:left="1985" w:right="-20" w:firstLineChars="59" w:firstLine="142"/>
        <w:jc w:val="left"/>
        <w:rPr>
          <w:rFonts w:ascii="宋体" w:hAnsi="宋体"/>
          <w:snapToGrid w:val="0"/>
          <w:kern w:val="0"/>
          <w:sz w:val="24"/>
          <w:szCs w:val="24"/>
          <w:u w:val="single"/>
        </w:rPr>
      </w:pPr>
      <w:r>
        <w:rPr>
          <w:rFonts w:ascii="宋体" w:hAnsi="宋体" w:cs="MingLiU" w:hint="eastAsia"/>
          <w:snapToGrid w:val="0"/>
          <w:kern w:val="0"/>
          <w:sz w:val="24"/>
          <w:szCs w:val="24"/>
        </w:rPr>
        <w:t>邮政编码：</w:t>
      </w:r>
      <w:r>
        <w:rPr>
          <w:rFonts w:ascii="宋体" w:hAnsi="宋体" w:hint="eastAsia"/>
          <w:snapToGrid w:val="0"/>
          <w:kern w:val="0"/>
          <w:sz w:val="24"/>
          <w:szCs w:val="24"/>
          <w:u w:val="single"/>
        </w:rPr>
        <w:tab/>
      </w:r>
    </w:p>
    <w:p w:rsidR="00ED39AA" w:rsidRDefault="00C60FD8">
      <w:pPr>
        <w:spacing w:line="360" w:lineRule="auto"/>
        <w:ind w:firstLineChars="99" w:firstLine="238"/>
        <w:jc w:val="center"/>
        <w:rPr>
          <w:rStyle w:val="NormalCharacter"/>
          <w:rFonts w:ascii="宋体" w:hAnsi="宋体"/>
          <w:b/>
          <w:bCs/>
          <w:sz w:val="28"/>
          <w:szCs w:val="28"/>
        </w:rPr>
      </w:pPr>
      <w:r>
        <w:rPr>
          <w:rFonts w:ascii="宋体" w:hAnsi="宋体" w:cs="MingLiU" w:hint="eastAsia"/>
          <w:snapToGrid w:val="0"/>
          <w:kern w:val="0"/>
          <w:sz w:val="24"/>
          <w:szCs w:val="24"/>
          <w:u w:val="single"/>
        </w:rPr>
        <w:t xml:space="preserve">        </w:t>
      </w:r>
      <w:r>
        <w:rPr>
          <w:rFonts w:ascii="宋体" w:hAnsi="宋体" w:cs="MingLiU" w:hint="eastAsia"/>
          <w:snapToGrid w:val="0"/>
          <w:kern w:val="0"/>
          <w:sz w:val="24"/>
          <w:szCs w:val="24"/>
        </w:rPr>
        <w:t>年</w:t>
      </w:r>
      <w:r>
        <w:rPr>
          <w:rFonts w:ascii="宋体" w:hAnsi="宋体" w:cs="MingLiU" w:hint="eastAsia"/>
          <w:snapToGrid w:val="0"/>
          <w:w w:val="200"/>
          <w:kern w:val="0"/>
          <w:sz w:val="24"/>
          <w:szCs w:val="24"/>
          <w:u w:val="single"/>
        </w:rPr>
        <w:t xml:space="preserve">  </w:t>
      </w:r>
      <w:r>
        <w:rPr>
          <w:rFonts w:ascii="宋体" w:hAnsi="宋体" w:cs="MingLiU" w:hint="eastAsia"/>
          <w:snapToGrid w:val="0"/>
          <w:kern w:val="0"/>
          <w:sz w:val="24"/>
          <w:szCs w:val="24"/>
        </w:rPr>
        <w:t>月</w:t>
      </w:r>
      <w:r>
        <w:rPr>
          <w:rFonts w:ascii="宋体" w:hAnsi="宋体" w:cs="MingLiU" w:hint="eastAsia"/>
          <w:snapToGrid w:val="0"/>
          <w:w w:val="200"/>
          <w:kern w:val="0"/>
          <w:sz w:val="24"/>
          <w:szCs w:val="24"/>
          <w:u w:val="single"/>
        </w:rPr>
        <w:t xml:space="preserve">  </w:t>
      </w:r>
      <w:r>
        <w:rPr>
          <w:rFonts w:ascii="宋体" w:hAnsi="宋体" w:cs="MingLiU" w:hint="eastAsia"/>
          <w:snapToGrid w:val="0"/>
          <w:kern w:val="0"/>
          <w:sz w:val="24"/>
          <w:szCs w:val="24"/>
        </w:rPr>
        <w:t>日</w:t>
      </w:r>
    </w:p>
    <w:p w:rsidR="00ED39AA" w:rsidRDefault="00C60FD8">
      <w:pPr>
        <w:spacing w:line="360" w:lineRule="auto"/>
        <w:ind w:firstLineChars="99" w:firstLine="278"/>
        <w:jc w:val="center"/>
        <w:rPr>
          <w:rStyle w:val="NormalCharacter"/>
          <w:rFonts w:ascii="宋体" w:hAnsi="宋体"/>
          <w:b/>
          <w:bCs/>
          <w:sz w:val="28"/>
          <w:szCs w:val="28"/>
        </w:rPr>
      </w:pPr>
      <w:r>
        <w:rPr>
          <w:rStyle w:val="NormalCharacter"/>
          <w:rFonts w:ascii="宋体" w:hAnsi="宋体"/>
          <w:b/>
          <w:bCs/>
          <w:sz w:val="28"/>
          <w:szCs w:val="28"/>
        </w:rPr>
        <w:br w:type="page"/>
      </w:r>
    </w:p>
    <w:p w:rsidR="00ED39AA" w:rsidRDefault="006D2FA8" w:rsidP="006D2FA8">
      <w:pPr>
        <w:widowControl/>
        <w:jc w:val="left"/>
        <w:rPr>
          <w:rFonts w:ascii="宋体" w:hAnsi="宋体" w:cs="宋体"/>
          <w:b/>
          <w:kern w:val="0"/>
          <w:sz w:val="24"/>
          <w:u w:val="single"/>
          <w:lang w:bidi="en-US"/>
        </w:rPr>
      </w:pPr>
      <w:bookmarkStart w:id="12" w:name="_Toc11362"/>
      <w:bookmarkStart w:id="13" w:name="_Toc130483862"/>
      <w:bookmarkStart w:id="14" w:name="_Toc131406266"/>
      <w:bookmarkEnd w:id="10"/>
      <w:bookmarkEnd w:id="11"/>
      <w:r>
        <w:rPr>
          <w:rFonts w:asciiTheme="majorEastAsia" w:eastAsiaTheme="majorEastAsia" w:hAnsiTheme="majorEastAsia" w:hint="eastAsia"/>
          <w:sz w:val="24"/>
          <w:szCs w:val="24"/>
        </w:rPr>
        <w:lastRenderedPageBreak/>
        <w:t>附件4：</w:t>
      </w:r>
      <w:r>
        <w:rPr>
          <w:rFonts w:ascii="宋体" w:hAnsi="宋体" w:cs="宋体" w:hint="eastAsia"/>
          <w:b/>
          <w:kern w:val="0"/>
          <w:sz w:val="24"/>
          <w:u w:val="single"/>
          <w:lang w:bidi="en-US"/>
        </w:rPr>
        <w:t>价格清单</w:t>
      </w:r>
    </w:p>
    <w:p w:rsidR="00086DBA" w:rsidRDefault="00086DBA" w:rsidP="006D2FA8">
      <w:pPr>
        <w:widowControl/>
        <w:jc w:val="left"/>
        <w:rPr>
          <w:rFonts w:ascii="宋体" w:hAnsi="宋体" w:cs="宋体" w:hint="eastAsia"/>
          <w:b/>
          <w:kern w:val="0"/>
          <w:sz w:val="24"/>
          <w:u w:val="single"/>
          <w:lang w:bidi="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91"/>
        <w:gridCol w:w="3114"/>
        <w:gridCol w:w="1276"/>
        <w:gridCol w:w="708"/>
        <w:gridCol w:w="709"/>
        <w:gridCol w:w="1559"/>
      </w:tblGrid>
      <w:tr w:rsidR="005944A9" w:rsidRPr="005944A9" w:rsidTr="00086DBA">
        <w:trPr>
          <w:trHeight w:val="785"/>
        </w:trPr>
        <w:tc>
          <w:tcPr>
            <w:tcW w:w="477"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序号</w:t>
            </w:r>
          </w:p>
        </w:tc>
        <w:tc>
          <w:tcPr>
            <w:tcW w:w="1791"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规格型号</w:t>
            </w:r>
          </w:p>
        </w:tc>
        <w:tc>
          <w:tcPr>
            <w:tcW w:w="3114"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具体参数</w:t>
            </w:r>
          </w:p>
        </w:tc>
        <w:tc>
          <w:tcPr>
            <w:tcW w:w="1276"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单价（元，未税）</w:t>
            </w:r>
          </w:p>
        </w:tc>
        <w:tc>
          <w:tcPr>
            <w:tcW w:w="708"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计量单位</w:t>
            </w:r>
          </w:p>
        </w:tc>
        <w:tc>
          <w:tcPr>
            <w:tcW w:w="709"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预估数量</w:t>
            </w:r>
          </w:p>
        </w:tc>
        <w:tc>
          <w:tcPr>
            <w:tcW w:w="1559"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预估总价（元，未税）</w:t>
            </w:r>
          </w:p>
        </w:tc>
      </w:tr>
      <w:tr w:rsidR="005944A9" w:rsidRPr="005944A9" w:rsidTr="00086DBA">
        <w:trPr>
          <w:trHeight w:val="406"/>
        </w:trPr>
        <w:tc>
          <w:tcPr>
            <w:tcW w:w="477"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1</w:t>
            </w:r>
          </w:p>
        </w:tc>
        <w:tc>
          <w:tcPr>
            <w:tcW w:w="1791"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HW06废有机溶剂</w:t>
            </w:r>
          </w:p>
        </w:tc>
        <w:tc>
          <w:tcPr>
            <w:tcW w:w="3114"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废溶剂，</w:t>
            </w:r>
            <w:proofErr w:type="gramStart"/>
            <w:r w:rsidRPr="005944A9">
              <w:rPr>
                <w:rFonts w:asciiTheme="minorEastAsia" w:eastAsiaTheme="minorEastAsia" w:hAnsiTheme="minorEastAsia" w:cs="宋体" w:hint="eastAsia"/>
                <w:color w:val="000000"/>
                <w:kern w:val="0"/>
                <w:szCs w:val="21"/>
              </w:rPr>
              <w:t>危废代码</w:t>
            </w:r>
            <w:proofErr w:type="gramEnd"/>
            <w:r w:rsidRPr="005944A9">
              <w:rPr>
                <w:rFonts w:asciiTheme="minorEastAsia" w:eastAsiaTheme="minorEastAsia" w:hAnsiTheme="minorEastAsia" w:cs="宋体" w:hint="eastAsia"/>
                <w:color w:val="000000"/>
                <w:kern w:val="0"/>
                <w:szCs w:val="21"/>
              </w:rPr>
              <w:t>900-402-06</w:t>
            </w:r>
          </w:p>
        </w:tc>
        <w:tc>
          <w:tcPr>
            <w:tcW w:w="1276" w:type="dxa"/>
            <w:shd w:val="clear" w:color="000000" w:fill="FFFF00"/>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 xml:space="preserve">　</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吨</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92</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5944A9" w:rsidRPr="005944A9" w:rsidTr="00086DBA">
        <w:trPr>
          <w:trHeight w:val="715"/>
        </w:trPr>
        <w:tc>
          <w:tcPr>
            <w:tcW w:w="477"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2</w:t>
            </w:r>
          </w:p>
        </w:tc>
        <w:tc>
          <w:tcPr>
            <w:tcW w:w="1791"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HW09油/水、烃/水混合物或乳化液</w:t>
            </w:r>
          </w:p>
        </w:tc>
        <w:tc>
          <w:tcPr>
            <w:tcW w:w="3114"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油水混合物，</w:t>
            </w:r>
            <w:proofErr w:type="gramStart"/>
            <w:r w:rsidRPr="005944A9">
              <w:rPr>
                <w:rFonts w:asciiTheme="minorEastAsia" w:eastAsiaTheme="minorEastAsia" w:hAnsiTheme="minorEastAsia" w:cs="宋体" w:hint="eastAsia"/>
                <w:color w:val="000000"/>
                <w:kern w:val="0"/>
                <w:szCs w:val="21"/>
              </w:rPr>
              <w:t>危废代码</w:t>
            </w:r>
            <w:proofErr w:type="gramEnd"/>
            <w:r w:rsidRPr="005944A9">
              <w:rPr>
                <w:rFonts w:asciiTheme="minorEastAsia" w:eastAsiaTheme="minorEastAsia" w:hAnsiTheme="minorEastAsia" w:cs="宋体" w:hint="eastAsia"/>
                <w:color w:val="000000"/>
                <w:kern w:val="0"/>
                <w:szCs w:val="21"/>
              </w:rPr>
              <w:t>900-007-09</w:t>
            </w:r>
          </w:p>
        </w:tc>
        <w:tc>
          <w:tcPr>
            <w:tcW w:w="1276" w:type="dxa"/>
            <w:shd w:val="clear" w:color="000000" w:fill="FFFF00"/>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 xml:space="preserve">　</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吨</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8</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5944A9" w:rsidRPr="005944A9" w:rsidTr="00086DBA">
        <w:trPr>
          <w:trHeight w:val="406"/>
        </w:trPr>
        <w:tc>
          <w:tcPr>
            <w:tcW w:w="477"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3</w:t>
            </w:r>
          </w:p>
        </w:tc>
        <w:tc>
          <w:tcPr>
            <w:tcW w:w="1791"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HW12染料、涂料废物</w:t>
            </w:r>
          </w:p>
        </w:tc>
        <w:tc>
          <w:tcPr>
            <w:tcW w:w="3114"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漆渣，</w:t>
            </w:r>
            <w:proofErr w:type="gramStart"/>
            <w:r w:rsidRPr="005944A9">
              <w:rPr>
                <w:rFonts w:asciiTheme="minorEastAsia" w:eastAsiaTheme="minorEastAsia" w:hAnsiTheme="minorEastAsia" w:cs="宋体" w:hint="eastAsia"/>
                <w:color w:val="000000"/>
                <w:kern w:val="0"/>
                <w:szCs w:val="21"/>
              </w:rPr>
              <w:t>危废代码</w:t>
            </w:r>
            <w:proofErr w:type="gramEnd"/>
            <w:r w:rsidRPr="005944A9">
              <w:rPr>
                <w:rFonts w:asciiTheme="minorEastAsia" w:eastAsiaTheme="minorEastAsia" w:hAnsiTheme="minorEastAsia" w:cs="宋体" w:hint="eastAsia"/>
                <w:color w:val="000000"/>
                <w:kern w:val="0"/>
                <w:szCs w:val="21"/>
              </w:rPr>
              <w:t>900-252-12</w:t>
            </w:r>
          </w:p>
        </w:tc>
        <w:tc>
          <w:tcPr>
            <w:tcW w:w="1276" w:type="dxa"/>
            <w:shd w:val="clear" w:color="000000" w:fill="FFFF00"/>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 xml:space="preserve">　</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吨</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97</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5944A9" w:rsidRPr="005944A9" w:rsidTr="00086DBA">
        <w:trPr>
          <w:trHeight w:val="406"/>
        </w:trPr>
        <w:tc>
          <w:tcPr>
            <w:tcW w:w="477"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4</w:t>
            </w:r>
          </w:p>
        </w:tc>
        <w:tc>
          <w:tcPr>
            <w:tcW w:w="1791"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HW12染料、涂料废物</w:t>
            </w:r>
          </w:p>
        </w:tc>
        <w:tc>
          <w:tcPr>
            <w:tcW w:w="3114"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废油漆，</w:t>
            </w:r>
            <w:proofErr w:type="gramStart"/>
            <w:r w:rsidRPr="005944A9">
              <w:rPr>
                <w:rFonts w:asciiTheme="minorEastAsia" w:eastAsiaTheme="minorEastAsia" w:hAnsiTheme="minorEastAsia" w:cs="宋体" w:hint="eastAsia"/>
                <w:color w:val="000000"/>
                <w:kern w:val="0"/>
                <w:szCs w:val="21"/>
              </w:rPr>
              <w:t>危废代码</w:t>
            </w:r>
            <w:proofErr w:type="gramEnd"/>
            <w:r w:rsidRPr="005944A9">
              <w:rPr>
                <w:rFonts w:asciiTheme="minorEastAsia" w:eastAsiaTheme="minorEastAsia" w:hAnsiTheme="minorEastAsia" w:cs="宋体" w:hint="eastAsia"/>
                <w:color w:val="000000"/>
                <w:kern w:val="0"/>
                <w:szCs w:val="21"/>
              </w:rPr>
              <w:t>900-299-12</w:t>
            </w:r>
          </w:p>
        </w:tc>
        <w:tc>
          <w:tcPr>
            <w:tcW w:w="1276" w:type="dxa"/>
            <w:shd w:val="clear" w:color="000000" w:fill="FFFF00"/>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 xml:space="preserve">　</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吨</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5</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5944A9" w:rsidRPr="005944A9" w:rsidTr="00086DBA">
        <w:trPr>
          <w:trHeight w:val="406"/>
        </w:trPr>
        <w:tc>
          <w:tcPr>
            <w:tcW w:w="477"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5</w:t>
            </w:r>
          </w:p>
        </w:tc>
        <w:tc>
          <w:tcPr>
            <w:tcW w:w="1791"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HW13有机树脂类废物</w:t>
            </w:r>
          </w:p>
        </w:tc>
        <w:tc>
          <w:tcPr>
            <w:tcW w:w="3114"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废胶，</w:t>
            </w:r>
            <w:proofErr w:type="gramStart"/>
            <w:r w:rsidRPr="005944A9">
              <w:rPr>
                <w:rFonts w:asciiTheme="minorEastAsia" w:eastAsiaTheme="minorEastAsia" w:hAnsiTheme="minorEastAsia" w:cs="宋体" w:hint="eastAsia"/>
                <w:color w:val="000000"/>
                <w:kern w:val="0"/>
                <w:szCs w:val="21"/>
              </w:rPr>
              <w:t>危废代码</w:t>
            </w:r>
            <w:proofErr w:type="gramEnd"/>
            <w:r w:rsidRPr="005944A9">
              <w:rPr>
                <w:rFonts w:asciiTheme="minorEastAsia" w:eastAsiaTheme="minorEastAsia" w:hAnsiTheme="minorEastAsia" w:cs="宋体" w:hint="eastAsia"/>
                <w:color w:val="000000"/>
                <w:kern w:val="0"/>
                <w:szCs w:val="21"/>
              </w:rPr>
              <w:t>900-014-13</w:t>
            </w:r>
          </w:p>
        </w:tc>
        <w:tc>
          <w:tcPr>
            <w:tcW w:w="1276" w:type="dxa"/>
            <w:shd w:val="clear" w:color="000000" w:fill="FFFF00"/>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 xml:space="preserve">　</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吨</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10</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5944A9" w:rsidRPr="005944A9" w:rsidTr="00086DBA">
        <w:trPr>
          <w:trHeight w:val="701"/>
        </w:trPr>
        <w:tc>
          <w:tcPr>
            <w:tcW w:w="477"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6</w:t>
            </w:r>
          </w:p>
        </w:tc>
        <w:tc>
          <w:tcPr>
            <w:tcW w:w="1791"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HW17表面处理废物</w:t>
            </w:r>
          </w:p>
        </w:tc>
        <w:tc>
          <w:tcPr>
            <w:tcW w:w="3114"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废水处理污泥、磷化渣、废槽渣、废槽液等，</w:t>
            </w:r>
            <w:proofErr w:type="gramStart"/>
            <w:r w:rsidRPr="005944A9">
              <w:rPr>
                <w:rFonts w:asciiTheme="minorEastAsia" w:eastAsiaTheme="minorEastAsia" w:hAnsiTheme="minorEastAsia" w:cs="宋体" w:hint="eastAsia"/>
                <w:color w:val="000000"/>
                <w:kern w:val="0"/>
                <w:szCs w:val="21"/>
              </w:rPr>
              <w:t>危废代码</w:t>
            </w:r>
            <w:proofErr w:type="gramEnd"/>
            <w:r w:rsidRPr="005944A9">
              <w:rPr>
                <w:rFonts w:asciiTheme="minorEastAsia" w:eastAsiaTheme="minorEastAsia" w:hAnsiTheme="minorEastAsia" w:cs="宋体" w:hint="eastAsia"/>
                <w:color w:val="000000"/>
                <w:kern w:val="0"/>
                <w:szCs w:val="21"/>
              </w:rPr>
              <w:t>均为336-064-17</w:t>
            </w:r>
          </w:p>
        </w:tc>
        <w:tc>
          <w:tcPr>
            <w:tcW w:w="1276" w:type="dxa"/>
            <w:shd w:val="clear" w:color="000000" w:fill="FFFF00"/>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 xml:space="preserve">　</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吨</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57</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5944A9" w:rsidRPr="005944A9" w:rsidTr="00086DBA">
        <w:trPr>
          <w:trHeight w:val="392"/>
        </w:trPr>
        <w:tc>
          <w:tcPr>
            <w:tcW w:w="477"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7</w:t>
            </w:r>
          </w:p>
        </w:tc>
        <w:tc>
          <w:tcPr>
            <w:tcW w:w="1791"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HW49其他废物</w:t>
            </w:r>
          </w:p>
        </w:tc>
        <w:tc>
          <w:tcPr>
            <w:tcW w:w="3114"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废活性炭，</w:t>
            </w:r>
            <w:proofErr w:type="gramStart"/>
            <w:r w:rsidRPr="005944A9">
              <w:rPr>
                <w:rFonts w:asciiTheme="minorEastAsia" w:eastAsiaTheme="minorEastAsia" w:hAnsiTheme="minorEastAsia" w:cs="宋体" w:hint="eastAsia"/>
                <w:color w:val="000000"/>
                <w:kern w:val="0"/>
                <w:szCs w:val="21"/>
              </w:rPr>
              <w:t>危废代码</w:t>
            </w:r>
            <w:proofErr w:type="gramEnd"/>
            <w:r w:rsidRPr="005944A9">
              <w:rPr>
                <w:rFonts w:asciiTheme="minorEastAsia" w:eastAsiaTheme="minorEastAsia" w:hAnsiTheme="minorEastAsia" w:cs="宋体" w:hint="eastAsia"/>
                <w:color w:val="000000"/>
                <w:kern w:val="0"/>
                <w:szCs w:val="21"/>
              </w:rPr>
              <w:t>900-039-49</w:t>
            </w:r>
          </w:p>
        </w:tc>
        <w:tc>
          <w:tcPr>
            <w:tcW w:w="1276" w:type="dxa"/>
            <w:shd w:val="clear" w:color="000000" w:fill="FFFF00"/>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 xml:space="preserve">　</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吨</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2</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5944A9" w:rsidRPr="005944A9" w:rsidTr="00086DBA">
        <w:trPr>
          <w:trHeight w:val="995"/>
        </w:trPr>
        <w:tc>
          <w:tcPr>
            <w:tcW w:w="477"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7</w:t>
            </w:r>
          </w:p>
        </w:tc>
        <w:tc>
          <w:tcPr>
            <w:tcW w:w="1791"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HW49其他废物</w:t>
            </w:r>
          </w:p>
        </w:tc>
        <w:tc>
          <w:tcPr>
            <w:tcW w:w="3114"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废遮蔽物、沾染物（废抹布和废劳保用品、沾染危险化学品等的废包装物、废过滤棉等）等，</w:t>
            </w:r>
            <w:proofErr w:type="gramStart"/>
            <w:r w:rsidRPr="005944A9">
              <w:rPr>
                <w:rFonts w:asciiTheme="minorEastAsia" w:eastAsiaTheme="minorEastAsia" w:hAnsiTheme="minorEastAsia" w:cs="宋体" w:hint="eastAsia"/>
                <w:color w:val="000000"/>
                <w:kern w:val="0"/>
                <w:szCs w:val="21"/>
              </w:rPr>
              <w:t>危废代码</w:t>
            </w:r>
            <w:proofErr w:type="gramEnd"/>
            <w:r w:rsidRPr="005944A9">
              <w:rPr>
                <w:rFonts w:asciiTheme="minorEastAsia" w:eastAsiaTheme="minorEastAsia" w:hAnsiTheme="minorEastAsia" w:cs="宋体" w:hint="eastAsia"/>
                <w:color w:val="000000"/>
                <w:kern w:val="0"/>
                <w:szCs w:val="21"/>
              </w:rPr>
              <w:t>均为900-041-49</w:t>
            </w:r>
          </w:p>
        </w:tc>
        <w:tc>
          <w:tcPr>
            <w:tcW w:w="1276" w:type="dxa"/>
            <w:shd w:val="clear" w:color="000000" w:fill="FFFF00"/>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 xml:space="preserve">　</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吨</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20</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5944A9" w:rsidRPr="005944A9" w:rsidTr="00086DBA">
        <w:trPr>
          <w:trHeight w:val="434"/>
        </w:trPr>
        <w:tc>
          <w:tcPr>
            <w:tcW w:w="477"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7</w:t>
            </w:r>
          </w:p>
        </w:tc>
        <w:tc>
          <w:tcPr>
            <w:tcW w:w="1791"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HW49其他废物</w:t>
            </w:r>
          </w:p>
        </w:tc>
        <w:tc>
          <w:tcPr>
            <w:tcW w:w="3114" w:type="dxa"/>
            <w:shd w:val="clear" w:color="auto" w:fill="auto"/>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实验室废液，</w:t>
            </w:r>
            <w:proofErr w:type="gramStart"/>
            <w:r w:rsidRPr="005944A9">
              <w:rPr>
                <w:rFonts w:asciiTheme="minorEastAsia" w:eastAsiaTheme="minorEastAsia" w:hAnsiTheme="minorEastAsia" w:cs="宋体" w:hint="eastAsia"/>
                <w:color w:val="000000"/>
                <w:kern w:val="0"/>
                <w:szCs w:val="21"/>
              </w:rPr>
              <w:t>危废代码</w:t>
            </w:r>
            <w:proofErr w:type="gramEnd"/>
            <w:r w:rsidRPr="005944A9">
              <w:rPr>
                <w:rFonts w:asciiTheme="minorEastAsia" w:eastAsiaTheme="minorEastAsia" w:hAnsiTheme="minorEastAsia" w:cs="宋体" w:hint="eastAsia"/>
                <w:color w:val="000000"/>
                <w:kern w:val="0"/>
                <w:szCs w:val="21"/>
              </w:rPr>
              <w:t>900-047-49</w:t>
            </w:r>
          </w:p>
        </w:tc>
        <w:tc>
          <w:tcPr>
            <w:tcW w:w="1276" w:type="dxa"/>
            <w:shd w:val="clear" w:color="000000" w:fill="FFFF00"/>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 xml:space="preserve">　</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吨</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5</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103648" w:rsidRPr="005944A9" w:rsidTr="00086DBA">
        <w:trPr>
          <w:trHeight w:val="462"/>
        </w:trPr>
        <w:tc>
          <w:tcPr>
            <w:tcW w:w="5382" w:type="dxa"/>
            <w:gridSpan w:val="3"/>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b/>
                <w:bCs/>
                <w:color w:val="FF0000"/>
                <w:kern w:val="0"/>
                <w:szCs w:val="21"/>
              </w:rPr>
            </w:pPr>
            <w:r w:rsidRPr="005944A9">
              <w:rPr>
                <w:rFonts w:asciiTheme="minorEastAsia" w:eastAsiaTheme="minorEastAsia" w:hAnsiTheme="minorEastAsia" w:cs="宋体" w:hint="eastAsia"/>
                <w:b/>
                <w:bCs/>
                <w:color w:val="FF0000"/>
                <w:kern w:val="0"/>
                <w:szCs w:val="21"/>
              </w:rPr>
              <w:t>预估总价（元，未税）</w:t>
            </w:r>
          </w:p>
        </w:tc>
        <w:tc>
          <w:tcPr>
            <w:tcW w:w="1276"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b/>
                <w:bCs/>
                <w:color w:val="FF0000"/>
                <w:kern w:val="0"/>
                <w:szCs w:val="21"/>
              </w:rPr>
            </w:pPr>
            <w:r w:rsidRPr="005944A9">
              <w:rPr>
                <w:rFonts w:asciiTheme="minorEastAsia" w:eastAsiaTheme="minorEastAsia" w:hAnsiTheme="minorEastAsia" w:cs="宋体" w:hint="eastAsia"/>
                <w:b/>
                <w:bCs/>
                <w:color w:val="FF0000"/>
                <w:kern w:val="0"/>
                <w:szCs w:val="21"/>
              </w:rPr>
              <w:t>/</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b/>
                <w:bCs/>
                <w:color w:val="FF0000"/>
                <w:kern w:val="0"/>
                <w:szCs w:val="21"/>
              </w:rPr>
            </w:pPr>
            <w:r w:rsidRPr="005944A9">
              <w:rPr>
                <w:rFonts w:asciiTheme="minorEastAsia" w:eastAsiaTheme="minorEastAsia" w:hAnsiTheme="minorEastAsia" w:cs="宋体" w:hint="eastAsia"/>
                <w:b/>
                <w:bCs/>
                <w:color w:val="FF0000"/>
                <w:kern w:val="0"/>
                <w:szCs w:val="21"/>
              </w:rPr>
              <w:t>/</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b/>
                <w:bCs/>
                <w:color w:val="FF0000"/>
                <w:kern w:val="0"/>
                <w:szCs w:val="21"/>
              </w:rPr>
            </w:pPr>
            <w:r w:rsidRPr="005944A9">
              <w:rPr>
                <w:rFonts w:asciiTheme="minorEastAsia" w:eastAsiaTheme="minorEastAsia" w:hAnsiTheme="minorEastAsia" w:cs="宋体" w:hint="eastAsia"/>
                <w:b/>
                <w:bCs/>
                <w:color w:val="FF0000"/>
                <w:kern w:val="0"/>
                <w:szCs w:val="21"/>
              </w:rPr>
              <w:t>/</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b/>
                <w:bCs/>
                <w:color w:val="FF0000"/>
                <w:kern w:val="0"/>
                <w:szCs w:val="21"/>
              </w:rPr>
            </w:pPr>
          </w:p>
        </w:tc>
      </w:tr>
      <w:tr w:rsidR="00103648" w:rsidRPr="005944A9" w:rsidTr="00086DBA">
        <w:trPr>
          <w:trHeight w:val="462"/>
        </w:trPr>
        <w:tc>
          <w:tcPr>
            <w:tcW w:w="5382" w:type="dxa"/>
            <w:gridSpan w:val="3"/>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税费</w:t>
            </w:r>
          </w:p>
        </w:tc>
        <w:tc>
          <w:tcPr>
            <w:tcW w:w="1276" w:type="dxa"/>
            <w:shd w:val="clear" w:color="000000" w:fill="FFFF00"/>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103648" w:rsidRPr="005944A9" w:rsidTr="00086DBA">
        <w:trPr>
          <w:trHeight w:val="462"/>
        </w:trPr>
        <w:tc>
          <w:tcPr>
            <w:tcW w:w="5382" w:type="dxa"/>
            <w:gridSpan w:val="3"/>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预估总价（元，含税）</w:t>
            </w:r>
          </w:p>
        </w:tc>
        <w:tc>
          <w:tcPr>
            <w:tcW w:w="1276"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w:t>
            </w:r>
          </w:p>
        </w:tc>
        <w:tc>
          <w:tcPr>
            <w:tcW w:w="708"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w:t>
            </w:r>
          </w:p>
        </w:tc>
        <w:tc>
          <w:tcPr>
            <w:tcW w:w="709" w:type="dxa"/>
            <w:shd w:val="clear" w:color="auto" w:fill="auto"/>
            <w:noWrap/>
            <w:vAlign w:val="center"/>
            <w:hideMark/>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r w:rsidRPr="005944A9">
              <w:rPr>
                <w:rFonts w:asciiTheme="minorEastAsia" w:eastAsiaTheme="minorEastAsia" w:hAnsiTheme="minorEastAsia" w:cs="宋体" w:hint="eastAsia"/>
                <w:color w:val="000000"/>
                <w:kern w:val="0"/>
                <w:szCs w:val="21"/>
              </w:rPr>
              <w:t>/</w:t>
            </w:r>
          </w:p>
        </w:tc>
        <w:tc>
          <w:tcPr>
            <w:tcW w:w="1559" w:type="dxa"/>
            <w:shd w:val="clear" w:color="auto" w:fill="FFFF00"/>
            <w:noWrap/>
            <w:vAlign w:val="center"/>
          </w:tcPr>
          <w:p w:rsidR="005944A9" w:rsidRPr="005944A9" w:rsidRDefault="005944A9" w:rsidP="005944A9">
            <w:pPr>
              <w:widowControl/>
              <w:adjustRightInd w:val="0"/>
              <w:snapToGrid w:val="0"/>
              <w:jc w:val="left"/>
              <w:rPr>
                <w:rFonts w:asciiTheme="minorEastAsia" w:eastAsiaTheme="minorEastAsia" w:hAnsiTheme="minorEastAsia" w:cs="宋体" w:hint="eastAsia"/>
                <w:color w:val="000000"/>
                <w:kern w:val="0"/>
                <w:szCs w:val="21"/>
              </w:rPr>
            </w:pPr>
          </w:p>
        </w:tc>
      </w:tr>
      <w:tr w:rsidR="005944A9" w:rsidRPr="005944A9" w:rsidTr="00086DBA">
        <w:trPr>
          <w:trHeight w:val="1851"/>
        </w:trPr>
        <w:tc>
          <w:tcPr>
            <w:tcW w:w="9634" w:type="dxa"/>
            <w:gridSpan w:val="7"/>
            <w:shd w:val="clear" w:color="auto" w:fill="auto"/>
            <w:vAlign w:val="center"/>
            <w:hideMark/>
          </w:tcPr>
          <w:p w:rsidR="00103648" w:rsidRDefault="005944A9" w:rsidP="00103648">
            <w:pPr>
              <w:widowControl/>
              <w:adjustRightInd w:val="0"/>
              <w:snapToGrid w:val="0"/>
              <w:jc w:val="left"/>
              <w:rPr>
                <w:rFonts w:asciiTheme="minorEastAsia" w:eastAsiaTheme="minorEastAsia" w:hAnsiTheme="minorEastAsia" w:cs="宋体"/>
                <w:color w:val="000000"/>
                <w:kern w:val="0"/>
                <w:szCs w:val="21"/>
              </w:rPr>
            </w:pPr>
            <w:r w:rsidRPr="005944A9">
              <w:rPr>
                <w:rFonts w:asciiTheme="minorEastAsia" w:eastAsiaTheme="minorEastAsia" w:hAnsiTheme="minorEastAsia" w:cs="宋体" w:hint="eastAsia"/>
                <w:b/>
                <w:bCs/>
                <w:color w:val="FF0000"/>
                <w:kern w:val="0"/>
                <w:szCs w:val="21"/>
              </w:rPr>
              <w:t>备注（非常重要）：</w:t>
            </w:r>
          </w:p>
          <w:p w:rsidR="00103648" w:rsidRPr="00103648" w:rsidRDefault="005944A9" w:rsidP="00103648">
            <w:pPr>
              <w:pStyle w:val="afff3"/>
              <w:widowControl/>
              <w:numPr>
                <w:ilvl w:val="0"/>
                <w:numId w:val="34"/>
              </w:numPr>
              <w:adjustRightInd w:val="0"/>
              <w:snapToGrid w:val="0"/>
              <w:ind w:firstLineChars="0"/>
              <w:jc w:val="left"/>
              <w:rPr>
                <w:rFonts w:asciiTheme="minorEastAsia" w:eastAsiaTheme="minorEastAsia" w:hAnsiTheme="minorEastAsia" w:cs="宋体"/>
                <w:color w:val="000000"/>
                <w:kern w:val="0"/>
                <w:szCs w:val="21"/>
              </w:rPr>
            </w:pPr>
            <w:r w:rsidRPr="00103648">
              <w:rPr>
                <w:rFonts w:asciiTheme="minorEastAsia" w:eastAsiaTheme="minorEastAsia" w:hAnsiTheme="minorEastAsia" w:cs="宋体" w:hint="eastAsia"/>
                <w:color w:val="000000"/>
                <w:kern w:val="0"/>
                <w:szCs w:val="21"/>
              </w:rPr>
              <w:t>黄色部分</w:t>
            </w:r>
            <w:proofErr w:type="gramStart"/>
            <w:r w:rsidRPr="00103648">
              <w:rPr>
                <w:rFonts w:asciiTheme="minorEastAsia" w:eastAsiaTheme="minorEastAsia" w:hAnsiTheme="minorEastAsia" w:cs="宋体" w:hint="eastAsia"/>
                <w:color w:val="000000"/>
                <w:kern w:val="0"/>
                <w:szCs w:val="21"/>
              </w:rPr>
              <w:t>请全部</w:t>
            </w:r>
            <w:proofErr w:type="gramEnd"/>
            <w:r w:rsidRPr="00103648">
              <w:rPr>
                <w:rFonts w:asciiTheme="minorEastAsia" w:eastAsiaTheme="minorEastAsia" w:hAnsiTheme="minorEastAsia" w:cs="宋体" w:hint="eastAsia"/>
                <w:color w:val="000000"/>
                <w:kern w:val="0"/>
                <w:szCs w:val="21"/>
              </w:rPr>
              <w:t>填写，如有漏报视为放弃投标，其余部分请勿修改。</w:t>
            </w:r>
          </w:p>
          <w:p w:rsidR="00103648" w:rsidRPr="00103648" w:rsidRDefault="005944A9" w:rsidP="00103648">
            <w:pPr>
              <w:pStyle w:val="afff3"/>
              <w:widowControl/>
              <w:numPr>
                <w:ilvl w:val="0"/>
                <w:numId w:val="34"/>
              </w:numPr>
              <w:adjustRightInd w:val="0"/>
              <w:snapToGrid w:val="0"/>
              <w:ind w:firstLineChars="0"/>
              <w:jc w:val="left"/>
              <w:rPr>
                <w:rFonts w:asciiTheme="minorEastAsia" w:eastAsiaTheme="minorEastAsia" w:hAnsiTheme="minorEastAsia" w:cs="宋体"/>
                <w:color w:val="000000"/>
                <w:kern w:val="0"/>
                <w:szCs w:val="21"/>
              </w:rPr>
            </w:pPr>
            <w:r w:rsidRPr="00103648">
              <w:rPr>
                <w:rFonts w:asciiTheme="minorEastAsia" w:eastAsiaTheme="minorEastAsia" w:hAnsiTheme="minorEastAsia" w:cs="宋体" w:hint="eastAsia"/>
                <w:color w:val="000000"/>
                <w:kern w:val="0"/>
                <w:szCs w:val="21"/>
              </w:rPr>
              <w:t>本表的采购量及总价均为预估，非实际结算数量。</w:t>
            </w:r>
          </w:p>
          <w:p w:rsidR="00103648" w:rsidRPr="00103648" w:rsidRDefault="005944A9" w:rsidP="00103648">
            <w:pPr>
              <w:pStyle w:val="afff3"/>
              <w:widowControl/>
              <w:numPr>
                <w:ilvl w:val="0"/>
                <w:numId w:val="34"/>
              </w:numPr>
              <w:adjustRightInd w:val="0"/>
              <w:snapToGrid w:val="0"/>
              <w:ind w:firstLineChars="0"/>
              <w:jc w:val="left"/>
              <w:rPr>
                <w:rFonts w:asciiTheme="minorEastAsia" w:eastAsiaTheme="minorEastAsia" w:hAnsiTheme="minorEastAsia" w:cs="宋体"/>
                <w:color w:val="000000"/>
                <w:kern w:val="0"/>
                <w:szCs w:val="21"/>
              </w:rPr>
            </w:pPr>
            <w:r w:rsidRPr="00103648">
              <w:rPr>
                <w:rFonts w:asciiTheme="minorEastAsia" w:eastAsiaTheme="minorEastAsia" w:hAnsiTheme="minorEastAsia" w:cs="宋体" w:hint="eastAsia"/>
                <w:b/>
                <w:bCs/>
                <w:color w:val="000000"/>
                <w:kern w:val="0"/>
                <w:szCs w:val="21"/>
              </w:rPr>
              <w:t>单价议定后，招标人与中标签订单价开口合同。合同有效期内，按招标人实际委托处置数量，据实结算。</w:t>
            </w:r>
          </w:p>
          <w:p w:rsidR="00103648" w:rsidRPr="00103648" w:rsidRDefault="005944A9" w:rsidP="00103648">
            <w:pPr>
              <w:pStyle w:val="afff3"/>
              <w:widowControl/>
              <w:numPr>
                <w:ilvl w:val="0"/>
                <w:numId w:val="34"/>
              </w:numPr>
              <w:adjustRightInd w:val="0"/>
              <w:snapToGrid w:val="0"/>
              <w:ind w:firstLineChars="0"/>
              <w:jc w:val="left"/>
              <w:rPr>
                <w:rFonts w:asciiTheme="minorEastAsia" w:eastAsiaTheme="minorEastAsia" w:hAnsiTheme="minorEastAsia" w:cs="宋体"/>
                <w:color w:val="000000"/>
                <w:kern w:val="0"/>
                <w:szCs w:val="21"/>
              </w:rPr>
            </w:pPr>
            <w:r w:rsidRPr="00103648">
              <w:rPr>
                <w:rFonts w:asciiTheme="minorEastAsia" w:eastAsiaTheme="minorEastAsia" w:hAnsiTheme="minorEastAsia" w:cs="宋体" w:hint="eastAsia"/>
                <w:color w:val="000000"/>
                <w:kern w:val="0"/>
                <w:szCs w:val="21"/>
              </w:rPr>
              <w:t>各单价包含项目执行的全部费用，包括运输费、手续费、服务费等，议定后招标人不再另行支付其他任何费用。</w:t>
            </w:r>
          </w:p>
          <w:p w:rsidR="005944A9" w:rsidRPr="00103648" w:rsidRDefault="005944A9" w:rsidP="00103648">
            <w:pPr>
              <w:pStyle w:val="afff3"/>
              <w:widowControl/>
              <w:numPr>
                <w:ilvl w:val="0"/>
                <w:numId w:val="34"/>
              </w:numPr>
              <w:adjustRightInd w:val="0"/>
              <w:snapToGrid w:val="0"/>
              <w:ind w:firstLineChars="0"/>
              <w:jc w:val="left"/>
              <w:rPr>
                <w:rFonts w:asciiTheme="minorEastAsia" w:eastAsiaTheme="minorEastAsia" w:hAnsiTheme="minorEastAsia" w:cs="宋体" w:hint="eastAsia"/>
                <w:color w:val="000000"/>
                <w:kern w:val="0"/>
                <w:szCs w:val="21"/>
              </w:rPr>
            </w:pPr>
            <w:r w:rsidRPr="00103648">
              <w:rPr>
                <w:rFonts w:asciiTheme="minorEastAsia" w:eastAsiaTheme="minorEastAsia" w:hAnsiTheme="minorEastAsia" w:cs="宋体" w:hint="eastAsia"/>
                <w:color w:val="000000"/>
                <w:kern w:val="0"/>
                <w:szCs w:val="21"/>
              </w:rPr>
              <w:t>以本表“预估总价（元，未税）”最低的投标人，为本项目中标人。</w:t>
            </w:r>
          </w:p>
        </w:tc>
      </w:tr>
    </w:tbl>
    <w:p w:rsidR="005944A9" w:rsidRPr="005944A9" w:rsidRDefault="005944A9" w:rsidP="006D2FA8">
      <w:pPr>
        <w:widowControl/>
        <w:jc w:val="left"/>
        <w:rPr>
          <w:rFonts w:hint="eastAsia"/>
          <w:b/>
          <w:sz w:val="24"/>
          <w:szCs w:val="24"/>
        </w:rPr>
      </w:pPr>
    </w:p>
    <w:p w:rsidR="006D2FA8" w:rsidRDefault="006D2FA8">
      <w:pPr>
        <w:widowControl/>
        <w:jc w:val="left"/>
        <w:rPr>
          <w:rFonts w:asciiTheme="majorEastAsia" w:eastAsiaTheme="majorEastAsia" w:hAnsiTheme="majorEastAsia"/>
          <w:b/>
          <w:sz w:val="24"/>
          <w:szCs w:val="24"/>
        </w:rPr>
      </w:pPr>
      <w:r>
        <w:rPr>
          <w:rFonts w:asciiTheme="majorEastAsia" w:eastAsiaTheme="majorEastAsia" w:hAnsiTheme="majorEastAsia"/>
          <w:b/>
          <w:sz w:val="24"/>
          <w:szCs w:val="24"/>
        </w:rPr>
        <w:br w:type="page"/>
      </w:r>
    </w:p>
    <w:p w:rsidR="00ED39AA" w:rsidRDefault="00C60FD8" w:rsidP="00B77A87">
      <w:pPr>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附件</w:t>
      </w:r>
      <w:r w:rsidR="006D2FA8">
        <w:rPr>
          <w:rFonts w:asciiTheme="majorEastAsia" w:eastAsiaTheme="majorEastAsia" w:hAnsiTheme="majorEastAsia" w:hint="eastAsia"/>
          <w:b/>
          <w:sz w:val="24"/>
          <w:szCs w:val="24"/>
        </w:rPr>
        <w:t>5</w:t>
      </w:r>
      <w:r>
        <w:rPr>
          <w:rFonts w:asciiTheme="majorEastAsia" w:eastAsiaTheme="majorEastAsia" w:hAnsiTheme="majorEastAsia" w:hint="eastAsia"/>
          <w:b/>
          <w:sz w:val="24"/>
          <w:szCs w:val="24"/>
        </w:rPr>
        <w:t xml:space="preserve">  </w:t>
      </w:r>
      <w:r>
        <w:rPr>
          <w:rFonts w:asciiTheme="majorEastAsia" w:eastAsiaTheme="majorEastAsia" w:hAnsiTheme="majorEastAsia"/>
          <w:b/>
          <w:sz w:val="24"/>
          <w:szCs w:val="24"/>
        </w:rPr>
        <w:t xml:space="preserve"> </w:t>
      </w:r>
      <w:r>
        <w:rPr>
          <w:rFonts w:asciiTheme="majorEastAsia" w:eastAsiaTheme="majorEastAsia" w:hAnsiTheme="majorEastAsia" w:hint="eastAsia"/>
          <w:b/>
          <w:sz w:val="24"/>
          <w:szCs w:val="24"/>
        </w:rPr>
        <w:t>投标保证金</w:t>
      </w:r>
      <w:bookmarkEnd w:id="12"/>
      <w:bookmarkEnd w:id="13"/>
      <w:bookmarkEnd w:id="14"/>
      <w:r>
        <w:rPr>
          <w:rFonts w:asciiTheme="majorEastAsia" w:eastAsiaTheme="majorEastAsia" w:hAnsiTheme="majorEastAsia" w:hint="eastAsia"/>
          <w:b/>
          <w:sz w:val="24"/>
          <w:szCs w:val="24"/>
        </w:rPr>
        <w:t>退还说明</w:t>
      </w:r>
    </w:p>
    <w:p w:rsidR="00ED39AA" w:rsidRDefault="00ED39AA">
      <w:pPr>
        <w:pStyle w:val="1f1"/>
        <w:ind w:firstLine="723"/>
        <w:rPr>
          <w:rFonts w:asciiTheme="majorEastAsia" w:eastAsiaTheme="majorEastAsia" w:hAnsiTheme="majorEastAsia"/>
          <w:b/>
          <w:i/>
          <w:sz w:val="36"/>
        </w:rPr>
      </w:pPr>
    </w:p>
    <w:p w:rsidR="00ED39AA" w:rsidRDefault="00C60FD8">
      <w:pPr>
        <w:pStyle w:val="1f1"/>
        <w:ind w:firstLine="723"/>
        <w:jc w:val="center"/>
        <w:rPr>
          <w:rFonts w:asciiTheme="majorEastAsia" w:eastAsiaTheme="majorEastAsia" w:hAnsiTheme="majorEastAsia"/>
          <w:b/>
          <w:sz w:val="36"/>
        </w:rPr>
      </w:pPr>
      <w:r>
        <w:rPr>
          <w:rFonts w:asciiTheme="majorEastAsia" w:eastAsiaTheme="majorEastAsia" w:hAnsiTheme="majorEastAsia" w:hint="eastAsia"/>
          <w:b/>
          <w:sz w:val="36"/>
        </w:rPr>
        <w:t>投标保证金退还说明</w:t>
      </w:r>
    </w:p>
    <w:p w:rsidR="00ED39AA" w:rsidRDefault="00ED39AA">
      <w:pPr>
        <w:pStyle w:val="1f1"/>
        <w:rPr>
          <w:rFonts w:asciiTheme="majorEastAsia" w:eastAsiaTheme="majorEastAsia" w:hAnsiTheme="majorEastAsia"/>
        </w:rPr>
      </w:pPr>
    </w:p>
    <w:p w:rsidR="00ED39AA" w:rsidRDefault="00C60FD8">
      <w:pPr>
        <w:pStyle w:val="1f1"/>
        <w:ind w:firstLineChars="0" w:firstLine="0"/>
        <w:rPr>
          <w:rFonts w:asciiTheme="majorEastAsia" w:eastAsiaTheme="majorEastAsia" w:hAnsiTheme="majorEastAsia"/>
          <w:b/>
        </w:rPr>
      </w:pPr>
      <w:r>
        <w:rPr>
          <w:rFonts w:asciiTheme="majorEastAsia" w:eastAsiaTheme="majorEastAsia" w:hAnsiTheme="majorEastAsia" w:hint="eastAsia"/>
          <w:b/>
        </w:rPr>
        <w:t xml:space="preserve">重汽（重庆）轻型汽车有限公司：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我公司参与贵公司组织的“ </w:t>
      </w:r>
      <w:r w:rsidR="00A05165">
        <w:rPr>
          <w:rFonts w:asciiTheme="majorEastAsia" w:eastAsiaTheme="majorEastAsia" w:hAnsiTheme="majorEastAsia" w:hint="eastAsia"/>
        </w:rPr>
        <w:t>2025年危险废物处置项目</w:t>
      </w:r>
      <w:r>
        <w:rPr>
          <w:rFonts w:asciiTheme="majorEastAsia" w:eastAsiaTheme="majorEastAsia" w:hAnsiTheme="majorEastAsia" w:hint="eastAsia"/>
        </w:rPr>
        <w:t xml:space="preserve">”投标的有关活动，并缴纳了投标保证金5000元（大写：伍仟元整）。本次投标结束后，请将投标保证金退回我公司以下账号。 </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公司名称：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纳税人识别号：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地址：     </w:t>
      </w:r>
      <w:r>
        <w:rPr>
          <w:rFonts w:asciiTheme="majorEastAsia" w:eastAsiaTheme="majorEastAsia" w:hAnsiTheme="majorEastAsia"/>
        </w:rPr>
        <w:t xml:space="preserve">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开户行：    </w:t>
      </w: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银行帐号：    </w:t>
      </w:r>
    </w:p>
    <w:p w:rsidR="00ED39AA" w:rsidRDefault="00C60FD8">
      <w:pPr>
        <w:pStyle w:val="1f1"/>
        <w:rPr>
          <w:rFonts w:asciiTheme="majorEastAsia" w:eastAsiaTheme="majorEastAsia" w:hAnsiTheme="majorEastAsia"/>
        </w:rPr>
      </w:pPr>
      <w:r>
        <w:rPr>
          <w:rFonts w:asciiTheme="majorEastAsia" w:eastAsiaTheme="majorEastAsia" w:hAnsiTheme="majorEastAsia"/>
        </w:rPr>
        <w:t>银行行号：</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rPr>
          <w:rFonts w:asciiTheme="majorEastAsia" w:eastAsiaTheme="majorEastAsia" w:hAnsiTheme="majorEastAsia"/>
        </w:rPr>
      </w:pPr>
      <w:r>
        <w:rPr>
          <w:rFonts w:asciiTheme="majorEastAsia" w:eastAsiaTheme="majorEastAsia" w:hAnsiTheme="majorEastAsia" w:hint="eastAsia"/>
        </w:rPr>
        <w:t xml:space="preserve">特此说明！    </w:t>
      </w:r>
    </w:p>
    <w:p w:rsidR="00ED39AA" w:rsidRDefault="00C60FD8">
      <w:pPr>
        <w:pStyle w:val="1f1"/>
        <w:rPr>
          <w:rFonts w:asciiTheme="majorEastAsia" w:eastAsiaTheme="majorEastAsia" w:hAnsiTheme="majorEastAsia"/>
        </w:rPr>
      </w:pPr>
      <w:r>
        <w:rPr>
          <w:rFonts w:asciiTheme="majorEastAsia" w:eastAsiaTheme="majorEastAsia" w:hAnsiTheme="majorEastAsia"/>
        </w:rPr>
        <w:t xml:space="preserve"> </w:t>
      </w:r>
    </w:p>
    <w:p w:rsidR="00ED39AA" w:rsidRDefault="00ED39AA">
      <w:pPr>
        <w:pStyle w:val="1f1"/>
        <w:rPr>
          <w:rFonts w:asciiTheme="majorEastAsia" w:eastAsiaTheme="majorEastAsia" w:hAnsiTheme="majorEastAsia"/>
        </w:rPr>
      </w:pPr>
    </w:p>
    <w:p w:rsidR="00ED39AA" w:rsidRDefault="00ED39AA">
      <w:pPr>
        <w:pStyle w:val="1f1"/>
        <w:rPr>
          <w:rFonts w:asciiTheme="majorEastAsia" w:eastAsiaTheme="majorEastAsia" w:hAnsiTheme="majorEastAsia"/>
        </w:rPr>
      </w:pPr>
    </w:p>
    <w:p w:rsidR="00ED39AA" w:rsidRDefault="00C60FD8">
      <w:pPr>
        <w:pStyle w:val="1f1"/>
        <w:ind w:right="1920"/>
        <w:jc w:val="center"/>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申 请 人：</w:t>
      </w:r>
    </w:p>
    <w:p w:rsidR="00ED39AA" w:rsidRDefault="00ED39AA">
      <w:pPr>
        <w:pStyle w:val="1f1"/>
        <w:ind w:right="1920"/>
        <w:jc w:val="center"/>
        <w:rPr>
          <w:rFonts w:asciiTheme="majorEastAsia" w:eastAsiaTheme="majorEastAsia" w:hAnsiTheme="majorEastAsia"/>
        </w:rPr>
      </w:pPr>
    </w:p>
    <w:p w:rsidR="00F8052B" w:rsidRDefault="00C60FD8" w:rsidP="00F8052B">
      <w:pPr>
        <w:pStyle w:val="1f1"/>
        <w:ind w:right="960"/>
        <w:jc w:val="right"/>
        <w:rPr>
          <w:rFonts w:asciiTheme="majorEastAsia" w:eastAsiaTheme="majorEastAsia" w:hAnsiTheme="majorEastAsia"/>
        </w:rPr>
      </w:pPr>
      <w:r>
        <w:rPr>
          <w:rFonts w:asciiTheme="majorEastAsia" w:eastAsiaTheme="majorEastAsia" w:hAnsiTheme="majorEastAsia"/>
        </w:rPr>
        <w:t xml:space="preserve">   </w:t>
      </w:r>
      <w:r>
        <w:rPr>
          <w:rFonts w:asciiTheme="majorEastAsia" w:eastAsiaTheme="majorEastAsia" w:hAnsiTheme="majorEastAsia" w:hint="eastAsia"/>
        </w:rPr>
        <w:t xml:space="preserve">    年    月  </w:t>
      </w:r>
      <w:r w:rsidR="00F8052B">
        <w:rPr>
          <w:rFonts w:asciiTheme="majorEastAsia" w:eastAsiaTheme="majorEastAsia" w:hAnsiTheme="majorEastAsia" w:hint="eastAsia"/>
        </w:rPr>
        <w:t>日</w:t>
      </w:r>
    </w:p>
    <w:p w:rsidR="002E2924" w:rsidRDefault="002E2924">
      <w:pPr>
        <w:widowControl/>
        <w:jc w:val="left"/>
        <w:rPr>
          <w:rFonts w:asciiTheme="majorEastAsia" w:eastAsiaTheme="majorEastAsia" w:hAnsiTheme="majorEastAsia"/>
          <w:snapToGrid w:val="0"/>
          <w:kern w:val="0"/>
          <w:sz w:val="24"/>
          <w:szCs w:val="24"/>
        </w:rPr>
      </w:pPr>
      <w:r>
        <w:rPr>
          <w:rFonts w:asciiTheme="majorEastAsia" w:eastAsiaTheme="majorEastAsia" w:hAnsiTheme="majorEastAsia"/>
        </w:rPr>
        <w:br w:type="page"/>
      </w:r>
    </w:p>
    <w:p w:rsidR="00F8052B" w:rsidRDefault="002E2924" w:rsidP="00F8052B">
      <w:pPr>
        <w:pStyle w:val="1f1"/>
        <w:ind w:right="1920" w:firstLineChars="0" w:firstLine="0"/>
        <w:rPr>
          <w:rFonts w:ascii="宋体" w:hAnsi="宋体"/>
        </w:rPr>
      </w:pPr>
      <w:r>
        <w:rPr>
          <w:rFonts w:asciiTheme="majorEastAsia" w:eastAsiaTheme="majorEastAsia" w:hAnsiTheme="majorEastAsia" w:hint="eastAsia"/>
        </w:rPr>
        <w:lastRenderedPageBreak/>
        <w:t>附件6：2025年危险废物处置项目</w:t>
      </w:r>
      <w:r>
        <w:rPr>
          <w:rFonts w:ascii="宋体" w:hAnsi="宋体" w:hint="eastAsia"/>
        </w:rPr>
        <w:t>技术要求</w:t>
      </w:r>
    </w:p>
    <w:p w:rsidR="00B20B70" w:rsidRPr="00C47E0C" w:rsidRDefault="00B20B70" w:rsidP="00B20B70">
      <w:pPr>
        <w:adjustRightInd w:val="0"/>
        <w:snapToGrid w:val="0"/>
        <w:spacing w:line="360" w:lineRule="auto"/>
        <w:jc w:val="center"/>
        <w:rPr>
          <w:rFonts w:ascii="宋体" w:hAnsi="宋体"/>
          <w:b/>
          <w:sz w:val="36"/>
          <w:szCs w:val="21"/>
        </w:rPr>
      </w:pPr>
    </w:p>
    <w:p w:rsidR="00B20B70" w:rsidRPr="00C47E0C" w:rsidRDefault="00B20B70" w:rsidP="00B20B70">
      <w:pPr>
        <w:adjustRightInd w:val="0"/>
        <w:snapToGrid w:val="0"/>
        <w:spacing w:line="360" w:lineRule="auto"/>
        <w:ind w:firstLineChars="200" w:firstLine="420"/>
        <w:jc w:val="left"/>
        <w:rPr>
          <w:rFonts w:ascii="宋体" w:hAnsi="宋体"/>
          <w:szCs w:val="21"/>
        </w:rPr>
      </w:pPr>
      <w:r w:rsidRPr="00C47E0C">
        <w:rPr>
          <w:rFonts w:ascii="宋体" w:hAnsi="宋体" w:hint="eastAsia"/>
          <w:szCs w:val="21"/>
        </w:rPr>
        <w:t>2025年危险废物处置招标类别范围具体见下表：</w:t>
      </w:r>
    </w:p>
    <w:tbl>
      <w:tblPr>
        <w:tblW w:w="4998" w:type="pct"/>
        <w:tblLook w:val="0000" w:firstRow="0" w:lastRow="0" w:firstColumn="0" w:lastColumn="0" w:noHBand="0" w:noVBand="0"/>
      </w:tblPr>
      <w:tblGrid>
        <w:gridCol w:w="652"/>
        <w:gridCol w:w="3836"/>
        <w:gridCol w:w="3563"/>
        <w:gridCol w:w="1573"/>
      </w:tblGrid>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b/>
                <w:bCs/>
                <w:color w:val="000000"/>
                <w:szCs w:val="21"/>
              </w:rPr>
            </w:pPr>
            <w:r w:rsidRPr="00C47E0C">
              <w:rPr>
                <w:rFonts w:ascii="宋体" w:hAnsi="宋体" w:cs="宋体" w:hint="eastAsia"/>
                <w:b/>
                <w:bCs/>
                <w:color w:val="000000"/>
                <w:kern w:val="0"/>
                <w:szCs w:val="21"/>
                <w:lang w:bidi="ar"/>
              </w:rPr>
              <w:t>序号</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b/>
                <w:bCs/>
                <w:color w:val="000000"/>
                <w:szCs w:val="21"/>
              </w:rPr>
            </w:pPr>
            <w:r w:rsidRPr="00C47E0C">
              <w:rPr>
                <w:rFonts w:ascii="宋体" w:hAnsi="宋体" w:cs="宋体" w:hint="eastAsia"/>
                <w:b/>
                <w:bCs/>
                <w:color w:val="000000"/>
                <w:kern w:val="0"/>
                <w:szCs w:val="21"/>
                <w:lang w:bidi="ar"/>
              </w:rPr>
              <w:t>危险废物名称</w:t>
            </w:r>
          </w:p>
        </w:tc>
        <w:tc>
          <w:tcPr>
            <w:tcW w:w="1851"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b/>
                <w:bCs/>
                <w:color w:val="000000"/>
                <w:szCs w:val="21"/>
              </w:rPr>
            </w:pPr>
            <w:r w:rsidRPr="00C47E0C">
              <w:rPr>
                <w:rFonts w:ascii="宋体" w:hAnsi="宋体" w:cs="宋体" w:hint="eastAsia"/>
                <w:b/>
                <w:bCs/>
                <w:color w:val="000000"/>
                <w:kern w:val="0"/>
                <w:szCs w:val="21"/>
                <w:lang w:bidi="ar"/>
              </w:rPr>
              <w:t>危险废物类别</w:t>
            </w:r>
          </w:p>
        </w:tc>
        <w:tc>
          <w:tcPr>
            <w:tcW w:w="817"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b/>
                <w:bCs/>
                <w:color w:val="000000"/>
                <w:szCs w:val="21"/>
              </w:rPr>
            </w:pPr>
            <w:r w:rsidRPr="00C47E0C">
              <w:rPr>
                <w:rFonts w:ascii="宋体" w:hAnsi="宋体" w:cs="宋体" w:hint="eastAsia"/>
                <w:b/>
                <w:bCs/>
                <w:color w:val="000000"/>
                <w:kern w:val="0"/>
                <w:szCs w:val="21"/>
                <w:lang w:bidi="ar"/>
              </w:rPr>
              <w:t>危险废物代码</w:t>
            </w:r>
          </w:p>
        </w:tc>
      </w:tr>
      <w:tr w:rsidR="00B20B70" w:rsidRPr="00C47E0C" w:rsidTr="002E0691">
        <w:trPr>
          <w:trHeight w:val="20"/>
        </w:trPr>
        <w:tc>
          <w:tcPr>
            <w:tcW w:w="339" w:type="pct"/>
            <w:tcBorders>
              <w:top w:val="nil"/>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1</w:t>
            </w:r>
          </w:p>
        </w:tc>
        <w:tc>
          <w:tcPr>
            <w:tcW w:w="1993" w:type="pct"/>
            <w:tcBorders>
              <w:top w:val="nil"/>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废溶剂</w:t>
            </w:r>
          </w:p>
        </w:tc>
        <w:tc>
          <w:tcPr>
            <w:tcW w:w="1851" w:type="pct"/>
            <w:tcBorders>
              <w:top w:val="nil"/>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HW06废有机溶剂</w:t>
            </w:r>
          </w:p>
        </w:tc>
        <w:tc>
          <w:tcPr>
            <w:tcW w:w="817" w:type="pct"/>
            <w:tcBorders>
              <w:top w:val="nil"/>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900-402-06</w:t>
            </w:r>
          </w:p>
        </w:tc>
      </w:tr>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2</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油水混合物</w:t>
            </w:r>
          </w:p>
        </w:tc>
        <w:tc>
          <w:tcPr>
            <w:tcW w:w="1851"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HW09油/水、烃/水混合物或乳化液</w:t>
            </w:r>
          </w:p>
        </w:tc>
        <w:tc>
          <w:tcPr>
            <w:tcW w:w="817"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900-007-09</w:t>
            </w:r>
          </w:p>
        </w:tc>
      </w:tr>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3</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proofErr w:type="gramStart"/>
            <w:r w:rsidRPr="00C47E0C">
              <w:rPr>
                <w:rFonts w:ascii="宋体" w:hAnsi="宋体" w:cs="宋体" w:hint="eastAsia"/>
                <w:color w:val="000000"/>
                <w:kern w:val="0"/>
                <w:szCs w:val="21"/>
                <w:lang w:bidi="ar"/>
              </w:rPr>
              <w:t>漆渣</w:t>
            </w:r>
            <w:proofErr w:type="gramEnd"/>
          </w:p>
        </w:tc>
        <w:tc>
          <w:tcPr>
            <w:tcW w:w="1851" w:type="pct"/>
            <w:vMerge w:val="restart"/>
            <w:tcBorders>
              <w:top w:val="single" w:sz="4" w:space="0" w:color="000000"/>
              <w:left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HW12染料、涂料废物</w:t>
            </w:r>
          </w:p>
        </w:tc>
        <w:tc>
          <w:tcPr>
            <w:tcW w:w="817"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900-252-12</w:t>
            </w:r>
          </w:p>
        </w:tc>
      </w:tr>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4</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废油漆</w:t>
            </w:r>
          </w:p>
        </w:tc>
        <w:tc>
          <w:tcPr>
            <w:tcW w:w="1851" w:type="pct"/>
            <w:vMerge/>
            <w:tcBorders>
              <w:left w:val="single" w:sz="4" w:space="0" w:color="000000"/>
              <w:bottom w:val="single" w:sz="4" w:space="0" w:color="000000"/>
              <w:right w:val="single" w:sz="4" w:space="0" w:color="000000"/>
            </w:tcBorders>
            <w:vAlign w:val="center"/>
          </w:tcPr>
          <w:p w:rsidR="00B20B70" w:rsidRPr="00C47E0C" w:rsidRDefault="00B20B70" w:rsidP="002E0691">
            <w:pPr>
              <w:adjustRightInd w:val="0"/>
              <w:snapToGrid w:val="0"/>
              <w:jc w:val="left"/>
              <w:rPr>
                <w:rFonts w:ascii="宋体" w:hAnsi="宋体" w:cs="宋体"/>
                <w:color w:val="000000"/>
                <w:szCs w:val="21"/>
              </w:rPr>
            </w:pPr>
          </w:p>
        </w:tc>
        <w:tc>
          <w:tcPr>
            <w:tcW w:w="817"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900-299-12</w:t>
            </w:r>
          </w:p>
        </w:tc>
      </w:tr>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noWrap/>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5</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proofErr w:type="gramStart"/>
            <w:r w:rsidRPr="00C47E0C">
              <w:rPr>
                <w:rFonts w:ascii="宋体" w:hAnsi="宋体" w:cs="宋体" w:hint="eastAsia"/>
                <w:color w:val="000000"/>
                <w:kern w:val="0"/>
                <w:szCs w:val="21"/>
                <w:lang w:bidi="ar"/>
              </w:rPr>
              <w:t>废胶</w:t>
            </w:r>
            <w:proofErr w:type="gramEnd"/>
          </w:p>
        </w:tc>
        <w:tc>
          <w:tcPr>
            <w:tcW w:w="1851"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HW13有机树脂类废物</w:t>
            </w:r>
          </w:p>
        </w:tc>
        <w:tc>
          <w:tcPr>
            <w:tcW w:w="817"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900-014-13</w:t>
            </w:r>
          </w:p>
        </w:tc>
      </w:tr>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noWrap/>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6</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磷化渣（含镍）、废槽渣、废槽液</w:t>
            </w:r>
          </w:p>
        </w:tc>
        <w:tc>
          <w:tcPr>
            <w:tcW w:w="1851" w:type="pct"/>
            <w:vMerge w:val="restar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HW17表面处理废物</w:t>
            </w:r>
          </w:p>
        </w:tc>
        <w:tc>
          <w:tcPr>
            <w:tcW w:w="817"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336-064-17</w:t>
            </w:r>
          </w:p>
        </w:tc>
      </w:tr>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noWrap/>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7</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废水处理污泥</w:t>
            </w:r>
          </w:p>
        </w:tc>
        <w:tc>
          <w:tcPr>
            <w:tcW w:w="1851" w:type="pct"/>
            <w:vMerge/>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adjustRightInd w:val="0"/>
              <w:snapToGrid w:val="0"/>
              <w:jc w:val="left"/>
              <w:rPr>
                <w:rFonts w:ascii="宋体" w:hAnsi="宋体" w:cs="宋体"/>
                <w:color w:val="000000"/>
                <w:szCs w:val="21"/>
              </w:rPr>
            </w:pPr>
          </w:p>
        </w:tc>
        <w:tc>
          <w:tcPr>
            <w:tcW w:w="817"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336-064-17</w:t>
            </w:r>
          </w:p>
        </w:tc>
      </w:tr>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noWrap/>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8</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实验室废液</w:t>
            </w:r>
          </w:p>
        </w:tc>
        <w:tc>
          <w:tcPr>
            <w:tcW w:w="1851" w:type="pct"/>
            <w:vMerge w:val="restar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HW49其他废物</w:t>
            </w:r>
          </w:p>
        </w:tc>
        <w:tc>
          <w:tcPr>
            <w:tcW w:w="817"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900-047-49</w:t>
            </w:r>
          </w:p>
        </w:tc>
      </w:tr>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noWrap/>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9</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废活性炭</w:t>
            </w:r>
          </w:p>
        </w:tc>
        <w:tc>
          <w:tcPr>
            <w:tcW w:w="1851" w:type="pct"/>
            <w:vMerge/>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adjustRightInd w:val="0"/>
              <w:snapToGrid w:val="0"/>
              <w:jc w:val="left"/>
              <w:rPr>
                <w:rFonts w:ascii="宋体" w:hAnsi="宋体" w:cs="宋体"/>
                <w:color w:val="000000"/>
                <w:szCs w:val="21"/>
              </w:rPr>
            </w:pPr>
          </w:p>
        </w:tc>
        <w:tc>
          <w:tcPr>
            <w:tcW w:w="817"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900-039-49</w:t>
            </w:r>
          </w:p>
        </w:tc>
      </w:tr>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noWrap/>
            <w:vAlign w:val="center"/>
          </w:tcPr>
          <w:p w:rsidR="00B20B70" w:rsidRPr="00C47E0C" w:rsidRDefault="00B20B70" w:rsidP="002E0691">
            <w:pPr>
              <w:adjustRightInd w:val="0"/>
              <w:snapToGrid w:val="0"/>
              <w:jc w:val="left"/>
              <w:rPr>
                <w:rFonts w:ascii="宋体" w:hAnsi="宋体" w:cs="宋体"/>
                <w:color w:val="000000"/>
                <w:szCs w:val="21"/>
              </w:rPr>
            </w:pPr>
            <w:r w:rsidRPr="00C47E0C">
              <w:rPr>
                <w:rFonts w:ascii="宋体" w:hAnsi="宋体" w:cs="宋体" w:hint="eastAsia"/>
                <w:color w:val="000000"/>
                <w:szCs w:val="21"/>
              </w:rPr>
              <w:t>10</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废遮蔽物</w:t>
            </w:r>
          </w:p>
        </w:tc>
        <w:tc>
          <w:tcPr>
            <w:tcW w:w="1851" w:type="pct"/>
            <w:vMerge/>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adjustRightInd w:val="0"/>
              <w:snapToGrid w:val="0"/>
              <w:jc w:val="left"/>
              <w:rPr>
                <w:rFonts w:ascii="宋体" w:hAnsi="宋体" w:cs="宋体"/>
                <w:color w:val="000000"/>
                <w:szCs w:val="21"/>
                <w:highlight w:val="green"/>
              </w:rPr>
            </w:pPr>
          </w:p>
        </w:tc>
        <w:tc>
          <w:tcPr>
            <w:tcW w:w="817" w:type="pct"/>
            <w:vMerge w:val="restart"/>
            <w:tcBorders>
              <w:top w:val="single" w:sz="4" w:space="0" w:color="000000"/>
              <w:left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900-041-49</w:t>
            </w:r>
          </w:p>
        </w:tc>
      </w:tr>
      <w:tr w:rsidR="00B20B70" w:rsidRPr="00C47E0C" w:rsidTr="002E0691">
        <w:trPr>
          <w:trHeight w:val="20"/>
        </w:trPr>
        <w:tc>
          <w:tcPr>
            <w:tcW w:w="339" w:type="pct"/>
            <w:tcBorders>
              <w:top w:val="single" w:sz="4" w:space="0" w:color="000000"/>
              <w:left w:val="single" w:sz="4" w:space="0" w:color="000000"/>
              <w:bottom w:val="single" w:sz="4" w:space="0" w:color="000000"/>
              <w:right w:val="single" w:sz="4" w:space="0" w:color="000000"/>
            </w:tcBorders>
            <w:noWrap/>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11</w:t>
            </w:r>
          </w:p>
        </w:tc>
        <w:tc>
          <w:tcPr>
            <w:tcW w:w="1993" w:type="pct"/>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r w:rsidRPr="00C47E0C">
              <w:rPr>
                <w:rFonts w:ascii="宋体" w:hAnsi="宋体" w:cs="宋体" w:hint="eastAsia"/>
                <w:color w:val="000000"/>
                <w:kern w:val="0"/>
                <w:szCs w:val="21"/>
                <w:lang w:bidi="ar"/>
              </w:rPr>
              <w:t>沾染物（废抹布和废劳保用品、沾染危险化学品等的废包装物、废过滤棉等）</w:t>
            </w:r>
          </w:p>
        </w:tc>
        <w:tc>
          <w:tcPr>
            <w:tcW w:w="1851" w:type="pct"/>
            <w:vMerge/>
            <w:tcBorders>
              <w:top w:val="single" w:sz="4" w:space="0" w:color="000000"/>
              <w:left w:val="single" w:sz="4" w:space="0" w:color="000000"/>
              <w:bottom w:val="single" w:sz="4" w:space="0" w:color="000000"/>
              <w:right w:val="single" w:sz="4" w:space="0" w:color="000000"/>
            </w:tcBorders>
            <w:vAlign w:val="center"/>
          </w:tcPr>
          <w:p w:rsidR="00B20B70" w:rsidRPr="00C47E0C" w:rsidRDefault="00B20B70" w:rsidP="002E0691">
            <w:pPr>
              <w:adjustRightInd w:val="0"/>
              <w:snapToGrid w:val="0"/>
              <w:jc w:val="left"/>
              <w:rPr>
                <w:rFonts w:ascii="宋体" w:hAnsi="宋体" w:cs="宋体"/>
                <w:color w:val="000000"/>
                <w:szCs w:val="21"/>
              </w:rPr>
            </w:pPr>
          </w:p>
        </w:tc>
        <w:tc>
          <w:tcPr>
            <w:tcW w:w="817" w:type="pct"/>
            <w:vMerge/>
            <w:tcBorders>
              <w:left w:val="single" w:sz="4" w:space="0" w:color="000000"/>
              <w:bottom w:val="single" w:sz="4" w:space="0" w:color="000000"/>
              <w:right w:val="single" w:sz="4" w:space="0" w:color="000000"/>
            </w:tcBorders>
            <w:vAlign w:val="center"/>
          </w:tcPr>
          <w:p w:rsidR="00B20B70" w:rsidRPr="00C47E0C" w:rsidRDefault="00B20B70" w:rsidP="002E0691">
            <w:pPr>
              <w:widowControl/>
              <w:adjustRightInd w:val="0"/>
              <w:snapToGrid w:val="0"/>
              <w:jc w:val="left"/>
              <w:textAlignment w:val="center"/>
              <w:rPr>
                <w:rFonts w:ascii="宋体" w:hAnsi="宋体" w:cs="宋体"/>
                <w:color w:val="000000"/>
                <w:szCs w:val="21"/>
              </w:rPr>
            </w:pPr>
          </w:p>
        </w:tc>
      </w:tr>
    </w:tbl>
    <w:p w:rsidR="00B20B70" w:rsidRPr="00C47E0C" w:rsidRDefault="00B20B70" w:rsidP="00B20B70">
      <w:pPr>
        <w:adjustRightInd w:val="0"/>
        <w:snapToGrid w:val="0"/>
        <w:spacing w:line="360" w:lineRule="auto"/>
        <w:jc w:val="left"/>
        <w:rPr>
          <w:rFonts w:ascii="宋体" w:hAnsi="宋体"/>
          <w:szCs w:val="21"/>
        </w:rPr>
      </w:pPr>
    </w:p>
    <w:p w:rsidR="00B20B70" w:rsidRPr="00C47E0C" w:rsidRDefault="00B20B70" w:rsidP="00B20B70">
      <w:pPr>
        <w:adjustRightInd w:val="0"/>
        <w:snapToGrid w:val="0"/>
        <w:spacing w:line="360" w:lineRule="auto"/>
        <w:jc w:val="left"/>
        <w:rPr>
          <w:rFonts w:ascii="宋体" w:hAnsi="宋体"/>
          <w:szCs w:val="21"/>
        </w:rPr>
      </w:pPr>
      <w:r w:rsidRPr="00C47E0C">
        <w:rPr>
          <w:rFonts w:ascii="宋体" w:hAnsi="宋体" w:hint="eastAsia"/>
          <w:szCs w:val="21"/>
        </w:rPr>
        <w:t xml:space="preserve">    为了招标人</w:t>
      </w:r>
      <w:r>
        <w:rPr>
          <w:rFonts w:ascii="宋体" w:hAnsi="宋体" w:hint="eastAsia"/>
          <w:szCs w:val="21"/>
        </w:rPr>
        <w:t>的</w:t>
      </w:r>
      <w:proofErr w:type="gramStart"/>
      <w:r w:rsidRPr="00C47E0C">
        <w:rPr>
          <w:rFonts w:ascii="宋体" w:hAnsi="宋体" w:hint="eastAsia"/>
          <w:szCs w:val="21"/>
        </w:rPr>
        <w:t>危废能合规</w:t>
      </w:r>
      <w:proofErr w:type="gramEnd"/>
      <w:r w:rsidRPr="00C47E0C">
        <w:rPr>
          <w:rFonts w:ascii="宋体" w:hAnsi="宋体" w:hint="eastAsia"/>
          <w:szCs w:val="21"/>
        </w:rPr>
        <w:t>处置，中标人需满足如下技术条件：</w:t>
      </w:r>
    </w:p>
    <w:p w:rsidR="00B20B70" w:rsidRPr="00C47E0C" w:rsidRDefault="00B20B70" w:rsidP="00B20B70">
      <w:pPr>
        <w:numPr>
          <w:ilvl w:val="0"/>
          <w:numId w:val="35"/>
        </w:numPr>
        <w:adjustRightInd w:val="0"/>
        <w:snapToGrid w:val="0"/>
        <w:spacing w:line="360" w:lineRule="auto"/>
        <w:ind w:left="357" w:hanging="357"/>
        <w:jc w:val="left"/>
        <w:rPr>
          <w:rFonts w:ascii="宋体" w:hAnsi="宋体"/>
          <w:szCs w:val="21"/>
        </w:rPr>
      </w:pPr>
      <w:r w:rsidRPr="00C47E0C">
        <w:rPr>
          <w:rFonts w:ascii="宋体" w:hAnsi="宋体" w:hint="eastAsia"/>
          <w:szCs w:val="21"/>
        </w:rPr>
        <w:t>中标人必须具备独立法人资格，具备行政主管部门颁发的危险废弃物经营(收集、贮存及处置)资质，且经营资质范围必须满足招标人委托处置的危险废物类别范围。</w:t>
      </w:r>
    </w:p>
    <w:p w:rsidR="00B20B70" w:rsidRPr="00C47E0C" w:rsidRDefault="00B20B70" w:rsidP="00B20B70">
      <w:pPr>
        <w:numPr>
          <w:ilvl w:val="0"/>
          <w:numId w:val="35"/>
        </w:numPr>
        <w:adjustRightInd w:val="0"/>
        <w:snapToGrid w:val="0"/>
        <w:spacing w:line="360" w:lineRule="auto"/>
        <w:ind w:left="357" w:hanging="357"/>
        <w:jc w:val="left"/>
        <w:rPr>
          <w:rFonts w:ascii="宋体" w:hAnsi="宋体"/>
          <w:szCs w:val="21"/>
        </w:rPr>
      </w:pPr>
      <w:r w:rsidRPr="00C47E0C">
        <w:rPr>
          <w:rFonts w:ascii="宋体" w:hAnsi="宋体" w:hint="eastAsia"/>
          <w:szCs w:val="21"/>
        </w:rPr>
        <w:t>中标人必须按国家相关规定要求处理/处置招标人委托的危险废物，在招标人处转移危险废物的人员和设施设备须符合招标人厂区内相关管理要求，并按招标人要求签订相关</w:t>
      </w:r>
      <w:proofErr w:type="gramStart"/>
      <w:r w:rsidRPr="00C47E0C">
        <w:rPr>
          <w:rFonts w:ascii="宋体" w:hAnsi="宋体" w:hint="eastAsia"/>
          <w:szCs w:val="21"/>
        </w:rPr>
        <w:t>方职业</w:t>
      </w:r>
      <w:proofErr w:type="gramEnd"/>
      <w:r w:rsidRPr="00C47E0C">
        <w:rPr>
          <w:rFonts w:ascii="宋体" w:hAnsi="宋体" w:hint="eastAsia"/>
          <w:szCs w:val="21"/>
        </w:rPr>
        <w:t>健康、安全、环境保护协议，承担相应的责任。</w:t>
      </w:r>
    </w:p>
    <w:p w:rsidR="00B20B70" w:rsidRPr="00C47E0C" w:rsidRDefault="00B20B70" w:rsidP="00B20B70">
      <w:pPr>
        <w:numPr>
          <w:ilvl w:val="0"/>
          <w:numId w:val="35"/>
        </w:numPr>
        <w:adjustRightInd w:val="0"/>
        <w:snapToGrid w:val="0"/>
        <w:spacing w:line="360" w:lineRule="auto"/>
        <w:ind w:left="357" w:hanging="357"/>
        <w:jc w:val="left"/>
        <w:rPr>
          <w:rFonts w:ascii="宋体" w:hAnsi="宋体"/>
          <w:szCs w:val="21"/>
        </w:rPr>
      </w:pPr>
      <w:r w:rsidRPr="00C47E0C">
        <w:rPr>
          <w:rFonts w:ascii="宋体" w:hAnsi="宋体" w:hint="eastAsia"/>
          <w:szCs w:val="21"/>
        </w:rPr>
        <w:t>中标人负责处理/处置招标人委托的危险废物的运输，中标人的运输车辆和运送人员必须满足国家有关安全、环保及其他相关规定。</w:t>
      </w:r>
    </w:p>
    <w:p w:rsidR="00B20B70" w:rsidRPr="00C47E0C" w:rsidRDefault="00B20B70" w:rsidP="00B20B70">
      <w:pPr>
        <w:numPr>
          <w:ilvl w:val="0"/>
          <w:numId w:val="35"/>
        </w:numPr>
        <w:adjustRightInd w:val="0"/>
        <w:snapToGrid w:val="0"/>
        <w:spacing w:line="360" w:lineRule="auto"/>
        <w:ind w:left="357" w:hanging="357"/>
        <w:jc w:val="left"/>
        <w:rPr>
          <w:rFonts w:ascii="宋体" w:hAnsi="宋体"/>
          <w:szCs w:val="21"/>
        </w:rPr>
      </w:pPr>
      <w:r w:rsidRPr="00C47E0C">
        <w:rPr>
          <w:rFonts w:ascii="宋体" w:hAnsi="宋体" w:hint="eastAsia"/>
          <w:szCs w:val="21"/>
        </w:rPr>
        <w:t>中标人负责在招标人指定地点装车，装车过程中中标人应杜绝危险废物抛洒现象，装车后中标人负责场地的清理工作。危险废物在招标人指定地点装车后的风险由中标人承担，如因中标</w:t>
      </w:r>
      <w:proofErr w:type="gramStart"/>
      <w:r w:rsidRPr="00C47E0C">
        <w:rPr>
          <w:rFonts w:ascii="宋体" w:hAnsi="宋体" w:hint="eastAsia"/>
          <w:szCs w:val="21"/>
        </w:rPr>
        <w:t>人原因</w:t>
      </w:r>
      <w:proofErr w:type="gramEnd"/>
      <w:r w:rsidRPr="00C47E0C">
        <w:rPr>
          <w:rFonts w:ascii="宋体" w:hAnsi="宋体" w:hint="eastAsia"/>
          <w:szCs w:val="21"/>
        </w:rPr>
        <w:t>造成泄漏、污染事故责任由中标人承担。</w:t>
      </w:r>
    </w:p>
    <w:p w:rsidR="00B20B70" w:rsidRPr="00C47E0C" w:rsidRDefault="00B20B70" w:rsidP="00B20B70">
      <w:pPr>
        <w:numPr>
          <w:ilvl w:val="0"/>
          <w:numId w:val="35"/>
        </w:numPr>
        <w:adjustRightInd w:val="0"/>
        <w:snapToGrid w:val="0"/>
        <w:spacing w:line="360" w:lineRule="auto"/>
        <w:ind w:left="357" w:hanging="357"/>
        <w:jc w:val="left"/>
        <w:rPr>
          <w:rFonts w:ascii="宋体" w:hAnsi="宋体"/>
          <w:szCs w:val="21"/>
        </w:rPr>
      </w:pPr>
      <w:r w:rsidRPr="00C47E0C">
        <w:rPr>
          <w:rFonts w:ascii="宋体" w:hAnsi="宋体" w:hint="eastAsia"/>
          <w:szCs w:val="21"/>
        </w:rPr>
        <w:t>中标人在清运危险废物过程中不得影响招标人的正常生产运营工作，如若对生产运营造成影响并由此产生的一切后果均由中标人承担。</w:t>
      </w:r>
    </w:p>
    <w:p w:rsidR="00B20B70" w:rsidRPr="00C47E0C" w:rsidRDefault="00B20B70" w:rsidP="00B20B70">
      <w:pPr>
        <w:numPr>
          <w:ilvl w:val="0"/>
          <w:numId w:val="35"/>
        </w:numPr>
        <w:adjustRightInd w:val="0"/>
        <w:snapToGrid w:val="0"/>
        <w:spacing w:line="360" w:lineRule="auto"/>
        <w:ind w:left="357" w:hanging="357"/>
        <w:jc w:val="left"/>
        <w:rPr>
          <w:rFonts w:ascii="宋体" w:hAnsi="宋体"/>
          <w:szCs w:val="21"/>
        </w:rPr>
      </w:pPr>
      <w:r w:rsidRPr="00C47E0C">
        <w:rPr>
          <w:rFonts w:ascii="宋体" w:hAnsi="宋体" w:hint="eastAsia"/>
          <w:szCs w:val="21"/>
        </w:rPr>
        <w:t>按重量计价，以招标人磅称称</w:t>
      </w:r>
      <w:proofErr w:type="gramStart"/>
      <w:r w:rsidRPr="00C47E0C">
        <w:rPr>
          <w:rFonts w:ascii="宋体" w:hAnsi="宋体" w:hint="eastAsia"/>
          <w:szCs w:val="21"/>
        </w:rPr>
        <w:t>重重量</w:t>
      </w:r>
      <w:proofErr w:type="gramEnd"/>
      <w:r w:rsidRPr="00C47E0C">
        <w:rPr>
          <w:rFonts w:ascii="宋体" w:hAnsi="宋体" w:hint="eastAsia"/>
          <w:szCs w:val="21"/>
        </w:rPr>
        <w:t>为准。</w:t>
      </w:r>
    </w:p>
    <w:p w:rsidR="00B20B70" w:rsidRDefault="00B20B70" w:rsidP="00B20B70">
      <w:pPr>
        <w:numPr>
          <w:ilvl w:val="0"/>
          <w:numId w:val="35"/>
        </w:numPr>
        <w:adjustRightInd w:val="0"/>
        <w:snapToGrid w:val="0"/>
        <w:spacing w:line="360" w:lineRule="auto"/>
        <w:ind w:left="357" w:hanging="357"/>
        <w:jc w:val="left"/>
        <w:rPr>
          <w:rFonts w:ascii="宋体" w:hAnsi="宋体"/>
          <w:szCs w:val="21"/>
        </w:rPr>
      </w:pPr>
      <w:r w:rsidRPr="00C47E0C">
        <w:rPr>
          <w:rFonts w:ascii="宋体" w:hAnsi="宋体" w:hint="eastAsia"/>
          <w:szCs w:val="21"/>
        </w:rPr>
        <w:t>中标人不得以产生量小、起运重量不够等任何理由拒绝、拖延转移招标人产生的危险废物。</w:t>
      </w:r>
    </w:p>
    <w:p w:rsidR="008E421F" w:rsidRPr="00B20B70" w:rsidRDefault="00B20B70" w:rsidP="00B20B70">
      <w:pPr>
        <w:numPr>
          <w:ilvl w:val="0"/>
          <w:numId w:val="35"/>
        </w:numPr>
        <w:adjustRightInd w:val="0"/>
        <w:snapToGrid w:val="0"/>
        <w:spacing w:line="360" w:lineRule="auto"/>
        <w:ind w:left="357" w:hanging="357"/>
        <w:jc w:val="left"/>
        <w:rPr>
          <w:rFonts w:ascii="宋体" w:hAnsi="宋体" w:hint="eastAsia"/>
          <w:szCs w:val="21"/>
        </w:rPr>
      </w:pPr>
      <w:bookmarkStart w:id="15" w:name="_GoBack"/>
      <w:bookmarkEnd w:id="15"/>
      <w:r w:rsidRPr="00B20B70">
        <w:rPr>
          <w:rFonts w:ascii="宋体" w:hAnsi="宋体" w:hint="eastAsia"/>
          <w:szCs w:val="21"/>
        </w:rPr>
        <w:t>中标人应协助招标人办理危险废物处置相关环保手续。</w:t>
      </w:r>
    </w:p>
    <w:sectPr w:rsidR="008E421F" w:rsidRPr="00B20B70">
      <w:headerReference w:type="default" r:id="rId9"/>
      <w:footerReference w:type="default" r:id="rId10"/>
      <w:type w:val="nextColumn"/>
      <w:pgSz w:w="11906" w:h="16838"/>
      <w:pgMar w:top="1134" w:right="1134" w:bottom="1134" w:left="1134" w:header="737" w:footer="573"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315" w:rsidRDefault="00496315">
      <w:r>
        <w:separator/>
      </w:r>
    </w:p>
  </w:endnote>
  <w:endnote w:type="continuationSeparator" w:id="0">
    <w:p w:rsidR="00496315" w:rsidRDefault="0049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
    <w:altName w:val="等线"/>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MingLiU">
    <w:altName w:val="細明體"/>
    <w:panose1 w:val="02010609000101010101"/>
    <w:charset w:val="88"/>
    <w:family w:val="modern"/>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Tms Rmn">
    <w:panose1 w:val="0202060304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egoe Print"/>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9AA" w:rsidRDefault="00C60FD8">
    <w:pPr>
      <w:pStyle w:val="afa"/>
      <w:framePr w:wrap="around" w:vAnchor="text" w:hAnchor="margin" w:xAlign="center" w:y="1"/>
      <w:tabs>
        <w:tab w:val="left" w:pos="1785"/>
      </w:tabs>
      <w:ind w:firstLine="360"/>
      <w:jc w:val="center"/>
      <w:rPr>
        <w:rStyle w:val="affc"/>
      </w:rPr>
    </w:pPr>
    <w:r>
      <w:fldChar w:fldCharType="begin"/>
    </w:r>
    <w:r>
      <w:rPr>
        <w:rStyle w:val="affc"/>
      </w:rPr>
      <w:instrText xml:space="preserve">PAGE  </w:instrText>
    </w:r>
    <w:r>
      <w:fldChar w:fldCharType="separate"/>
    </w:r>
    <w:r w:rsidR="00B20B70">
      <w:rPr>
        <w:rStyle w:val="affc"/>
        <w:noProof/>
      </w:rPr>
      <w:t>14</w:t>
    </w:r>
    <w:r>
      <w:fldChar w:fldCharType="end"/>
    </w:r>
  </w:p>
  <w:p w:rsidR="00ED39AA" w:rsidRDefault="00ED39A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315" w:rsidRDefault="00496315">
      <w:r>
        <w:separator/>
      </w:r>
    </w:p>
  </w:footnote>
  <w:footnote w:type="continuationSeparator" w:id="0">
    <w:p w:rsidR="00496315" w:rsidRDefault="004963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9AA" w:rsidRDefault="00C60FD8">
    <w:pPr>
      <w:pStyle w:val="afc"/>
      <w:pBdr>
        <w:bottom w:val="single" w:sz="6" w:space="0" w:color="auto"/>
      </w:pBdr>
      <w:ind w:firstLine="360"/>
      <w:rPr>
        <w:sz w:val="16"/>
      </w:rPr>
    </w:pPr>
    <w:r>
      <w:rPr>
        <w:rFonts w:hint="eastAsia"/>
      </w:rPr>
      <w:t>重汽（重庆）轻型汽车有限公司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61C"/>
    <w:multiLevelType w:val="multilevel"/>
    <w:tmpl w:val="05F4061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146774BC"/>
    <w:multiLevelType w:val="multilevel"/>
    <w:tmpl w:val="146774BC"/>
    <w:lvl w:ilvl="0">
      <w:start w:val="1"/>
      <w:numFmt w:val="decimal"/>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15FE7154"/>
    <w:multiLevelType w:val="multilevel"/>
    <w:tmpl w:val="0D68A2B2"/>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16630911"/>
    <w:multiLevelType w:val="hybridMultilevel"/>
    <w:tmpl w:val="80FE088E"/>
    <w:lvl w:ilvl="0" w:tplc="64CC40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F253D"/>
    <w:multiLevelType w:val="multilevel"/>
    <w:tmpl w:val="16DF253D"/>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9EF25B3"/>
    <w:multiLevelType w:val="hybridMultilevel"/>
    <w:tmpl w:val="04B84B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1657F"/>
    <w:multiLevelType w:val="multilevel"/>
    <w:tmpl w:val="F4DE7FBA"/>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2620665E"/>
    <w:multiLevelType w:val="multilevel"/>
    <w:tmpl w:val="E5244BE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9DD452A"/>
    <w:multiLevelType w:val="multilevel"/>
    <w:tmpl w:val="29DD452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296629"/>
    <w:multiLevelType w:val="multilevel"/>
    <w:tmpl w:val="451EF2F4"/>
    <w:lvl w:ilvl="0">
      <w:start w:val="1"/>
      <w:numFmt w:val="decimal"/>
      <w:lvlText w:val="%1."/>
      <w:lvlJc w:val="left"/>
      <w:pPr>
        <w:ind w:left="900" w:hanging="420"/>
      </w:pPr>
      <w:rPr>
        <w:rFonts w:hint="eastAsia"/>
      </w:rPr>
    </w:lvl>
    <w:lvl w:ilvl="1">
      <w:start w:val="1"/>
      <w:numFmt w:val="decimal"/>
      <w:lvlText w:val="%2."/>
      <w:lvlJc w:val="left"/>
      <w:pPr>
        <w:ind w:left="1202" w:hanging="720"/>
      </w:pPr>
      <w:rPr>
        <w:rFonts w:hint="eastAsia"/>
        <w:b w:val="0"/>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10" w15:restartNumberingAfterBreak="0">
    <w:nsid w:val="30613DC8"/>
    <w:multiLevelType w:val="hybridMultilevel"/>
    <w:tmpl w:val="CFCEC47E"/>
    <w:lvl w:ilvl="0" w:tplc="D824951C">
      <w:start w:val="2"/>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7A30AD"/>
    <w:multiLevelType w:val="multilevel"/>
    <w:tmpl w:val="327A30AD"/>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15:restartNumberingAfterBreak="0">
    <w:nsid w:val="36C7309A"/>
    <w:multiLevelType w:val="multilevel"/>
    <w:tmpl w:val="36C7309A"/>
    <w:lvl w:ilvl="0">
      <w:start w:val="1"/>
      <w:numFmt w:val="decimal"/>
      <w:lvlText w:val="%1."/>
      <w:lvlJc w:val="left"/>
      <w:pPr>
        <w:ind w:left="420" w:hanging="420"/>
      </w:pPr>
      <w:rPr>
        <w:rFonts w:hint="eastAsia"/>
      </w:r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8A19F6"/>
    <w:multiLevelType w:val="multilevel"/>
    <w:tmpl w:val="398A19F6"/>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3E2A1005"/>
    <w:multiLevelType w:val="multilevel"/>
    <w:tmpl w:val="3E2A1005"/>
    <w:lvl w:ilvl="0">
      <w:start w:val="1"/>
      <w:numFmt w:val="decimal"/>
      <w:lvlText w:val="%1."/>
      <w:lvlJc w:val="left"/>
      <w:pPr>
        <w:ind w:left="900" w:hanging="420"/>
      </w:pPr>
      <w:rPr>
        <w:rFonts w:hint="eastAsia"/>
      </w:rPr>
    </w:lvl>
    <w:lvl w:ilvl="1">
      <w:start w:val="1"/>
      <w:numFmt w:val="decimal"/>
      <w:isLgl/>
      <w:lvlText w:val="%1.%2"/>
      <w:lvlJc w:val="left"/>
      <w:pPr>
        <w:ind w:left="1202" w:hanging="720"/>
      </w:pPr>
      <w:rPr>
        <w:rFonts w:asciiTheme="minorEastAsia" w:eastAsiaTheme="minorEastAsia" w:hAnsiTheme="minorEastAsia" w:hint="default"/>
      </w:rPr>
    </w:lvl>
    <w:lvl w:ilvl="2">
      <w:start w:val="1"/>
      <w:numFmt w:val="decimal"/>
      <w:isLgl/>
      <w:lvlText w:val="%1.%2.%3"/>
      <w:lvlJc w:val="left"/>
      <w:pPr>
        <w:ind w:left="1204" w:hanging="720"/>
      </w:pPr>
      <w:rPr>
        <w:rFonts w:asciiTheme="minorEastAsia" w:eastAsiaTheme="minorEastAsia" w:hAnsiTheme="minorEastAsia" w:hint="default"/>
      </w:rPr>
    </w:lvl>
    <w:lvl w:ilvl="3">
      <w:start w:val="1"/>
      <w:numFmt w:val="decimal"/>
      <w:isLgl/>
      <w:lvlText w:val="%1.%2.%3.%4"/>
      <w:lvlJc w:val="left"/>
      <w:pPr>
        <w:ind w:left="1566" w:hanging="1080"/>
      </w:pPr>
      <w:rPr>
        <w:rFonts w:asciiTheme="minorEastAsia" w:eastAsiaTheme="minorEastAsia" w:hAnsiTheme="minorEastAsia" w:hint="default"/>
      </w:rPr>
    </w:lvl>
    <w:lvl w:ilvl="4">
      <w:start w:val="1"/>
      <w:numFmt w:val="decimal"/>
      <w:isLgl/>
      <w:lvlText w:val="%1.%2.%3.%4.%5"/>
      <w:lvlJc w:val="left"/>
      <w:pPr>
        <w:ind w:left="1928" w:hanging="1440"/>
      </w:pPr>
      <w:rPr>
        <w:rFonts w:asciiTheme="minorEastAsia" w:eastAsiaTheme="minorEastAsia" w:hAnsiTheme="minorEastAsia" w:hint="default"/>
      </w:rPr>
    </w:lvl>
    <w:lvl w:ilvl="5">
      <w:start w:val="1"/>
      <w:numFmt w:val="decimal"/>
      <w:isLgl/>
      <w:lvlText w:val="%1.%2.%3.%4.%5.%6"/>
      <w:lvlJc w:val="left"/>
      <w:pPr>
        <w:ind w:left="1930" w:hanging="1440"/>
      </w:pPr>
      <w:rPr>
        <w:rFonts w:asciiTheme="minorEastAsia" w:eastAsiaTheme="minorEastAsia" w:hAnsiTheme="minorEastAsia" w:hint="default"/>
      </w:rPr>
    </w:lvl>
    <w:lvl w:ilvl="6">
      <w:start w:val="1"/>
      <w:numFmt w:val="decimal"/>
      <w:isLgl/>
      <w:lvlText w:val="%1.%2.%3.%4.%5.%6.%7"/>
      <w:lvlJc w:val="left"/>
      <w:pPr>
        <w:ind w:left="2292" w:hanging="1800"/>
      </w:pPr>
      <w:rPr>
        <w:rFonts w:asciiTheme="minorEastAsia" w:eastAsiaTheme="minorEastAsia" w:hAnsiTheme="minorEastAsia" w:hint="default"/>
      </w:rPr>
    </w:lvl>
    <w:lvl w:ilvl="7">
      <w:start w:val="1"/>
      <w:numFmt w:val="decimal"/>
      <w:isLgl/>
      <w:lvlText w:val="%1.%2.%3.%4.%5.%6.%7.%8"/>
      <w:lvlJc w:val="left"/>
      <w:pPr>
        <w:ind w:left="2654" w:hanging="2160"/>
      </w:pPr>
      <w:rPr>
        <w:rFonts w:asciiTheme="minorEastAsia" w:eastAsiaTheme="minorEastAsia" w:hAnsiTheme="minorEastAsia" w:hint="default"/>
      </w:rPr>
    </w:lvl>
    <w:lvl w:ilvl="8">
      <w:start w:val="1"/>
      <w:numFmt w:val="decimal"/>
      <w:isLgl/>
      <w:lvlText w:val="%1.%2.%3.%4.%5.%6.%7.%8.%9"/>
      <w:lvlJc w:val="left"/>
      <w:pPr>
        <w:ind w:left="2656" w:hanging="2160"/>
      </w:pPr>
      <w:rPr>
        <w:rFonts w:asciiTheme="minorEastAsia" w:eastAsiaTheme="minorEastAsia" w:hAnsiTheme="minorEastAsia" w:hint="default"/>
      </w:rPr>
    </w:lvl>
  </w:abstractNum>
  <w:abstractNum w:abstractNumId="15" w15:restartNumberingAfterBreak="0">
    <w:nsid w:val="417E3DBA"/>
    <w:multiLevelType w:val="multilevel"/>
    <w:tmpl w:val="417E3DBA"/>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6" w15:restartNumberingAfterBreak="0">
    <w:nsid w:val="42AB5700"/>
    <w:multiLevelType w:val="multilevel"/>
    <w:tmpl w:val="42AB570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45906D97"/>
    <w:multiLevelType w:val="multilevel"/>
    <w:tmpl w:val="45906D97"/>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15:restartNumberingAfterBreak="0">
    <w:nsid w:val="45CE21DF"/>
    <w:multiLevelType w:val="hybridMultilevel"/>
    <w:tmpl w:val="4984D400"/>
    <w:lvl w:ilvl="0" w:tplc="F14C8C00">
      <w:start w:val="1"/>
      <w:numFmt w:val="decimal"/>
      <w:lvlText w:val="(%1)"/>
      <w:lvlJc w:val="left"/>
      <w:pPr>
        <w:ind w:left="720" w:hanging="7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CA5F15"/>
    <w:multiLevelType w:val="multilevel"/>
    <w:tmpl w:val="FD042CE2"/>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4AF02BAC"/>
    <w:multiLevelType w:val="hybridMultilevel"/>
    <w:tmpl w:val="58063570"/>
    <w:lvl w:ilvl="0" w:tplc="0409000F">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D870755"/>
    <w:multiLevelType w:val="multilevel"/>
    <w:tmpl w:val="4D870755"/>
    <w:lvl w:ilvl="0">
      <w:start w:val="1"/>
      <w:numFmt w:val="decimal"/>
      <w:lvlText w:val="(%1)"/>
      <w:lvlJc w:val="left"/>
      <w:pPr>
        <w:ind w:left="902" w:hanging="420"/>
      </w:pPr>
      <w:rPr>
        <w:rFonts w:hint="eastAsia"/>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2" w15:restartNumberingAfterBreak="0">
    <w:nsid w:val="4E3E5BC5"/>
    <w:multiLevelType w:val="hybridMultilevel"/>
    <w:tmpl w:val="ACCEEE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553219"/>
    <w:multiLevelType w:val="hybridMultilevel"/>
    <w:tmpl w:val="44643F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513A74"/>
    <w:multiLevelType w:val="multilevel"/>
    <w:tmpl w:val="59513A74"/>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CAB6716"/>
    <w:multiLevelType w:val="multilevel"/>
    <w:tmpl w:val="1194B0A8"/>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68B77270"/>
    <w:multiLevelType w:val="hybridMultilevel"/>
    <w:tmpl w:val="F68C1A94"/>
    <w:lvl w:ilvl="0" w:tplc="F14C8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7E20A1"/>
    <w:multiLevelType w:val="multilevel"/>
    <w:tmpl w:val="FB0CA6AC"/>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5063AAE"/>
    <w:multiLevelType w:val="multilevel"/>
    <w:tmpl w:val="8A4C0DCE"/>
    <w:lvl w:ilvl="0">
      <w:start w:val="1"/>
      <w:numFmt w:val="decimal"/>
      <w:lvlText w:val="%1."/>
      <w:lvlJc w:val="left"/>
      <w:pPr>
        <w:ind w:left="900" w:hanging="420"/>
      </w:pPr>
      <w:rPr>
        <w:rFonts w:hint="eastAsia"/>
      </w:rPr>
    </w:lvl>
    <w:lvl w:ilvl="1">
      <w:start w:val="1"/>
      <w:numFmt w:val="decimal"/>
      <w:isLgl/>
      <w:lvlText w:val="%1.%2"/>
      <w:lvlJc w:val="left"/>
      <w:pPr>
        <w:ind w:left="1202" w:hanging="720"/>
      </w:pPr>
      <w:rPr>
        <w:rFonts w:asciiTheme="minorEastAsia" w:eastAsia="宋体" w:hAnsiTheme="minorEastAsia" w:hint="default"/>
      </w:rPr>
    </w:lvl>
    <w:lvl w:ilvl="2">
      <w:start w:val="1"/>
      <w:numFmt w:val="decimal"/>
      <w:isLgl/>
      <w:lvlText w:val="%1.%2.%3"/>
      <w:lvlJc w:val="left"/>
      <w:pPr>
        <w:ind w:left="1204" w:hanging="720"/>
      </w:pPr>
      <w:rPr>
        <w:rFonts w:asciiTheme="minorEastAsia" w:eastAsia="宋体" w:hAnsiTheme="minorEastAsia" w:hint="default"/>
      </w:rPr>
    </w:lvl>
    <w:lvl w:ilvl="3">
      <w:start w:val="1"/>
      <w:numFmt w:val="decimal"/>
      <w:isLgl/>
      <w:lvlText w:val="%1.%2.%3.%4"/>
      <w:lvlJc w:val="left"/>
      <w:pPr>
        <w:ind w:left="1566" w:hanging="1080"/>
      </w:pPr>
      <w:rPr>
        <w:rFonts w:asciiTheme="minorEastAsia" w:eastAsia="宋体" w:hAnsiTheme="minorEastAsia" w:hint="default"/>
      </w:rPr>
    </w:lvl>
    <w:lvl w:ilvl="4">
      <w:start w:val="1"/>
      <w:numFmt w:val="decimal"/>
      <w:isLgl/>
      <w:lvlText w:val="%1.%2.%3.%4.%5"/>
      <w:lvlJc w:val="left"/>
      <w:pPr>
        <w:ind w:left="1928" w:hanging="1440"/>
      </w:pPr>
      <w:rPr>
        <w:rFonts w:asciiTheme="minorEastAsia" w:eastAsia="宋体" w:hAnsiTheme="minorEastAsia" w:hint="default"/>
      </w:rPr>
    </w:lvl>
    <w:lvl w:ilvl="5">
      <w:start w:val="1"/>
      <w:numFmt w:val="decimal"/>
      <w:isLgl/>
      <w:lvlText w:val="%1.%2.%3.%4.%5.%6"/>
      <w:lvlJc w:val="left"/>
      <w:pPr>
        <w:ind w:left="1930" w:hanging="1440"/>
      </w:pPr>
      <w:rPr>
        <w:rFonts w:asciiTheme="minorEastAsia" w:eastAsia="宋体" w:hAnsiTheme="minorEastAsia" w:hint="default"/>
      </w:rPr>
    </w:lvl>
    <w:lvl w:ilvl="6">
      <w:start w:val="1"/>
      <w:numFmt w:val="decimal"/>
      <w:isLgl/>
      <w:lvlText w:val="%1.%2.%3.%4.%5.%6.%7"/>
      <w:lvlJc w:val="left"/>
      <w:pPr>
        <w:ind w:left="2292" w:hanging="1800"/>
      </w:pPr>
      <w:rPr>
        <w:rFonts w:asciiTheme="minorEastAsia" w:eastAsia="宋体" w:hAnsiTheme="minorEastAsia" w:hint="default"/>
      </w:rPr>
    </w:lvl>
    <w:lvl w:ilvl="7">
      <w:start w:val="1"/>
      <w:numFmt w:val="decimal"/>
      <w:isLgl/>
      <w:lvlText w:val="%1.%2.%3.%4.%5.%6.%7.%8"/>
      <w:lvlJc w:val="left"/>
      <w:pPr>
        <w:ind w:left="2654" w:hanging="2160"/>
      </w:pPr>
      <w:rPr>
        <w:rFonts w:asciiTheme="minorEastAsia" w:eastAsia="宋体" w:hAnsiTheme="minorEastAsia" w:hint="default"/>
      </w:rPr>
    </w:lvl>
    <w:lvl w:ilvl="8">
      <w:start w:val="1"/>
      <w:numFmt w:val="decimal"/>
      <w:isLgl/>
      <w:lvlText w:val="%1.%2.%3.%4.%5.%6.%7.%8.%9"/>
      <w:lvlJc w:val="left"/>
      <w:pPr>
        <w:ind w:left="2656" w:hanging="2160"/>
      </w:pPr>
      <w:rPr>
        <w:rFonts w:asciiTheme="minorEastAsia" w:eastAsia="宋体" w:hAnsiTheme="minorEastAsia" w:hint="default"/>
      </w:rPr>
    </w:lvl>
  </w:abstractNum>
  <w:abstractNum w:abstractNumId="29" w15:restartNumberingAfterBreak="0">
    <w:nsid w:val="75520D25"/>
    <w:multiLevelType w:val="multilevel"/>
    <w:tmpl w:val="75520D2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0" w15:restartNumberingAfterBreak="0">
    <w:nsid w:val="7623664E"/>
    <w:multiLevelType w:val="multilevel"/>
    <w:tmpl w:val="7623664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1" w15:restartNumberingAfterBreak="0">
    <w:nsid w:val="764632A9"/>
    <w:multiLevelType w:val="hybridMultilevel"/>
    <w:tmpl w:val="30DE4096"/>
    <w:lvl w:ilvl="0" w:tplc="F14C8C00">
      <w:start w:val="1"/>
      <w:numFmt w:val="decimal"/>
      <w:lvlText w:val="(%1)"/>
      <w:lvlJc w:val="left"/>
      <w:pPr>
        <w:ind w:left="420" w:hanging="420"/>
      </w:pPr>
      <w:rPr>
        <w:rFonts w:hint="eastAsia"/>
      </w:rPr>
    </w:lvl>
    <w:lvl w:ilvl="1" w:tplc="1F401DF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315800"/>
    <w:multiLevelType w:val="multilevel"/>
    <w:tmpl w:val="77315800"/>
    <w:lvl w:ilvl="0">
      <w:start w:val="1"/>
      <w:numFmt w:val="decimal"/>
      <w:lvlText w:val="%1."/>
      <w:lvlJc w:val="left"/>
      <w:pPr>
        <w:ind w:left="900" w:hanging="420"/>
      </w:pPr>
      <w:rPr>
        <w:rFonts w:hint="eastAsia"/>
      </w:rPr>
    </w:lvl>
    <w:lvl w:ilvl="1">
      <w:start w:val="1"/>
      <w:numFmt w:val="decimal"/>
      <w:lvlText w:val="（%2）"/>
      <w:lvlJc w:val="left"/>
      <w:pPr>
        <w:ind w:left="1620" w:hanging="72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3" w15:restartNumberingAfterBreak="0">
    <w:nsid w:val="7CF50DD6"/>
    <w:multiLevelType w:val="multilevel"/>
    <w:tmpl w:val="7CF50DD6"/>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4" w15:restartNumberingAfterBreak="0">
    <w:nsid w:val="7D364F1C"/>
    <w:multiLevelType w:val="hybridMultilevel"/>
    <w:tmpl w:val="7AC0BF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9"/>
  </w:num>
  <w:num w:numId="3">
    <w:abstractNumId w:val="33"/>
  </w:num>
  <w:num w:numId="4">
    <w:abstractNumId w:val="14"/>
  </w:num>
  <w:num w:numId="5">
    <w:abstractNumId w:val="11"/>
  </w:num>
  <w:num w:numId="6">
    <w:abstractNumId w:val="9"/>
  </w:num>
  <w:num w:numId="7">
    <w:abstractNumId w:val="1"/>
  </w:num>
  <w:num w:numId="8">
    <w:abstractNumId w:val="24"/>
  </w:num>
  <w:num w:numId="9">
    <w:abstractNumId w:val="32"/>
  </w:num>
  <w:num w:numId="10">
    <w:abstractNumId w:val="17"/>
  </w:num>
  <w:num w:numId="11">
    <w:abstractNumId w:val="0"/>
  </w:num>
  <w:num w:numId="12">
    <w:abstractNumId w:val="16"/>
  </w:num>
  <w:num w:numId="13">
    <w:abstractNumId w:val="8"/>
  </w:num>
  <w:num w:numId="14">
    <w:abstractNumId w:val="12"/>
  </w:num>
  <w:num w:numId="15">
    <w:abstractNumId w:val="4"/>
  </w:num>
  <w:num w:numId="16">
    <w:abstractNumId w:val="30"/>
  </w:num>
  <w:num w:numId="17">
    <w:abstractNumId w:val="15"/>
  </w:num>
  <w:num w:numId="18">
    <w:abstractNumId w:val="21"/>
  </w:num>
  <w:num w:numId="19">
    <w:abstractNumId w:val="7"/>
  </w:num>
  <w:num w:numId="20">
    <w:abstractNumId w:val="6"/>
  </w:num>
  <w:num w:numId="21">
    <w:abstractNumId w:val="27"/>
  </w:num>
  <w:num w:numId="22">
    <w:abstractNumId w:val="25"/>
  </w:num>
  <w:num w:numId="23">
    <w:abstractNumId w:val="19"/>
  </w:num>
  <w:num w:numId="24">
    <w:abstractNumId w:val="2"/>
  </w:num>
  <w:num w:numId="25">
    <w:abstractNumId w:val="10"/>
  </w:num>
  <w:num w:numId="26">
    <w:abstractNumId w:val="22"/>
  </w:num>
  <w:num w:numId="27">
    <w:abstractNumId w:val="26"/>
  </w:num>
  <w:num w:numId="28">
    <w:abstractNumId w:val="3"/>
  </w:num>
  <w:num w:numId="29">
    <w:abstractNumId w:val="28"/>
  </w:num>
  <w:num w:numId="30">
    <w:abstractNumId w:val="18"/>
  </w:num>
  <w:num w:numId="31">
    <w:abstractNumId w:val="5"/>
  </w:num>
  <w:num w:numId="32">
    <w:abstractNumId w:val="31"/>
  </w:num>
  <w:num w:numId="33">
    <w:abstractNumId w:val="34"/>
  </w:num>
  <w:num w:numId="34">
    <w:abstractNumId w:val="23"/>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56"/>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hYmM5YTljOTRlZTk3ZmFmNWUyODJhYWQ3OWU2M2UifQ=="/>
  </w:docVars>
  <w:rsids>
    <w:rsidRoot w:val="00172A27"/>
    <w:rsid w:val="0000183C"/>
    <w:rsid w:val="000034D1"/>
    <w:rsid w:val="000035EA"/>
    <w:rsid w:val="000051AC"/>
    <w:rsid w:val="000057B7"/>
    <w:rsid w:val="00005EF2"/>
    <w:rsid w:val="00006E7C"/>
    <w:rsid w:val="0001216B"/>
    <w:rsid w:val="00012DD9"/>
    <w:rsid w:val="0001356E"/>
    <w:rsid w:val="000154DC"/>
    <w:rsid w:val="00016105"/>
    <w:rsid w:val="00016EBC"/>
    <w:rsid w:val="000208C0"/>
    <w:rsid w:val="00020D9D"/>
    <w:rsid w:val="000221BA"/>
    <w:rsid w:val="000229A8"/>
    <w:rsid w:val="00022C4A"/>
    <w:rsid w:val="00023AF8"/>
    <w:rsid w:val="00024807"/>
    <w:rsid w:val="00024C03"/>
    <w:rsid w:val="0002506A"/>
    <w:rsid w:val="00026E24"/>
    <w:rsid w:val="000300AB"/>
    <w:rsid w:val="00030E46"/>
    <w:rsid w:val="0003166B"/>
    <w:rsid w:val="00031697"/>
    <w:rsid w:val="0003328B"/>
    <w:rsid w:val="00033873"/>
    <w:rsid w:val="00034C6D"/>
    <w:rsid w:val="00037FCD"/>
    <w:rsid w:val="000400D6"/>
    <w:rsid w:val="00040F60"/>
    <w:rsid w:val="00041C94"/>
    <w:rsid w:val="00044CB4"/>
    <w:rsid w:val="000473F7"/>
    <w:rsid w:val="000506BD"/>
    <w:rsid w:val="000508B3"/>
    <w:rsid w:val="000518BB"/>
    <w:rsid w:val="00052BAB"/>
    <w:rsid w:val="00052FFD"/>
    <w:rsid w:val="000546F7"/>
    <w:rsid w:val="00054F55"/>
    <w:rsid w:val="00056C4B"/>
    <w:rsid w:val="00061356"/>
    <w:rsid w:val="00062CD0"/>
    <w:rsid w:val="0006371E"/>
    <w:rsid w:val="00064255"/>
    <w:rsid w:val="0006582E"/>
    <w:rsid w:val="000709BD"/>
    <w:rsid w:val="00071413"/>
    <w:rsid w:val="000719F0"/>
    <w:rsid w:val="00074606"/>
    <w:rsid w:val="00074F21"/>
    <w:rsid w:val="00076878"/>
    <w:rsid w:val="00076B92"/>
    <w:rsid w:val="00080790"/>
    <w:rsid w:val="000810CD"/>
    <w:rsid w:val="00081348"/>
    <w:rsid w:val="000813EA"/>
    <w:rsid w:val="00081EEF"/>
    <w:rsid w:val="0008416F"/>
    <w:rsid w:val="000855A4"/>
    <w:rsid w:val="00085731"/>
    <w:rsid w:val="00086335"/>
    <w:rsid w:val="00086DBA"/>
    <w:rsid w:val="0008717F"/>
    <w:rsid w:val="00090E18"/>
    <w:rsid w:val="00090EEF"/>
    <w:rsid w:val="00090FE6"/>
    <w:rsid w:val="0009439B"/>
    <w:rsid w:val="000956AD"/>
    <w:rsid w:val="000966E5"/>
    <w:rsid w:val="000A0AD7"/>
    <w:rsid w:val="000A2AE6"/>
    <w:rsid w:val="000A2AF8"/>
    <w:rsid w:val="000A2DB9"/>
    <w:rsid w:val="000A3E5C"/>
    <w:rsid w:val="000A7434"/>
    <w:rsid w:val="000A7B57"/>
    <w:rsid w:val="000B0B7C"/>
    <w:rsid w:val="000B2DE5"/>
    <w:rsid w:val="000B4F69"/>
    <w:rsid w:val="000B55C9"/>
    <w:rsid w:val="000D0CD1"/>
    <w:rsid w:val="000D1A07"/>
    <w:rsid w:val="000D2025"/>
    <w:rsid w:val="000D3A7C"/>
    <w:rsid w:val="000D4041"/>
    <w:rsid w:val="000D4B6A"/>
    <w:rsid w:val="000D4D7E"/>
    <w:rsid w:val="000D516A"/>
    <w:rsid w:val="000D5B76"/>
    <w:rsid w:val="000E0745"/>
    <w:rsid w:val="000E2E8D"/>
    <w:rsid w:val="000E36C0"/>
    <w:rsid w:val="000E41D9"/>
    <w:rsid w:val="000E4609"/>
    <w:rsid w:val="000E511C"/>
    <w:rsid w:val="000E5161"/>
    <w:rsid w:val="000E6470"/>
    <w:rsid w:val="000E793B"/>
    <w:rsid w:val="000F0B85"/>
    <w:rsid w:val="000F1F00"/>
    <w:rsid w:val="000F2444"/>
    <w:rsid w:val="000F24FD"/>
    <w:rsid w:val="000F39B7"/>
    <w:rsid w:val="000F39CC"/>
    <w:rsid w:val="000F4892"/>
    <w:rsid w:val="000F6612"/>
    <w:rsid w:val="000F6BB5"/>
    <w:rsid w:val="000F722B"/>
    <w:rsid w:val="000F7CCE"/>
    <w:rsid w:val="001009E0"/>
    <w:rsid w:val="00101369"/>
    <w:rsid w:val="00103648"/>
    <w:rsid w:val="00103A1D"/>
    <w:rsid w:val="001041F0"/>
    <w:rsid w:val="00105EBB"/>
    <w:rsid w:val="0010751C"/>
    <w:rsid w:val="00107E3B"/>
    <w:rsid w:val="001114FF"/>
    <w:rsid w:val="00111C06"/>
    <w:rsid w:val="0011258E"/>
    <w:rsid w:val="001141C7"/>
    <w:rsid w:val="00114BBB"/>
    <w:rsid w:val="0011501D"/>
    <w:rsid w:val="001178E9"/>
    <w:rsid w:val="00120AA5"/>
    <w:rsid w:val="001211E6"/>
    <w:rsid w:val="00121397"/>
    <w:rsid w:val="00121F17"/>
    <w:rsid w:val="001222B8"/>
    <w:rsid w:val="001231A7"/>
    <w:rsid w:val="00124D44"/>
    <w:rsid w:val="00127BD4"/>
    <w:rsid w:val="0013029A"/>
    <w:rsid w:val="00131D9A"/>
    <w:rsid w:val="00133BEC"/>
    <w:rsid w:val="001341AB"/>
    <w:rsid w:val="00134C4E"/>
    <w:rsid w:val="0013763B"/>
    <w:rsid w:val="00137FE1"/>
    <w:rsid w:val="00140F66"/>
    <w:rsid w:val="0014272A"/>
    <w:rsid w:val="001439A4"/>
    <w:rsid w:val="00144987"/>
    <w:rsid w:val="0014520D"/>
    <w:rsid w:val="0014669E"/>
    <w:rsid w:val="00147CD9"/>
    <w:rsid w:val="00154B2B"/>
    <w:rsid w:val="00155123"/>
    <w:rsid w:val="00157E21"/>
    <w:rsid w:val="0016528E"/>
    <w:rsid w:val="00166473"/>
    <w:rsid w:val="00170873"/>
    <w:rsid w:val="0017217F"/>
    <w:rsid w:val="00172A27"/>
    <w:rsid w:val="00172F05"/>
    <w:rsid w:val="0017342A"/>
    <w:rsid w:val="00173865"/>
    <w:rsid w:val="001738BE"/>
    <w:rsid w:val="001744A8"/>
    <w:rsid w:val="00174A12"/>
    <w:rsid w:val="00174E52"/>
    <w:rsid w:val="0017511C"/>
    <w:rsid w:val="00175CC4"/>
    <w:rsid w:val="00176DD3"/>
    <w:rsid w:val="0017790F"/>
    <w:rsid w:val="00180708"/>
    <w:rsid w:val="00181339"/>
    <w:rsid w:val="00183225"/>
    <w:rsid w:val="00185FA0"/>
    <w:rsid w:val="001871ED"/>
    <w:rsid w:val="001876B0"/>
    <w:rsid w:val="00187D1B"/>
    <w:rsid w:val="00193C83"/>
    <w:rsid w:val="00194697"/>
    <w:rsid w:val="0019620A"/>
    <w:rsid w:val="001962F4"/>
    <w:rsid w:val="00197BC5"/>
    <w:rsid w:val="00197FC6"/>
    <w:rsid w:val="001A01C2"/>
    <w:rsid w:val="001A0A5C"/>
    <w:rsid w:val="001A1078"/>
    <w:rsid w:val="001A1FC4"/>
    <w:rsid w:val="001A3453"/>
    <w:rsid w:val="001A382C"/>
    <w:rsid w:val="001A4258"/>
    <w:rsid w:val="001A514B"/>
    <w:rsid w:val="001A5A78"/>
    <w:rsid w:val="001A6A83"/>
    <w:rsid w:val="001A6D0F"/>
    <w:rsid w:val="001A71ED"/>
    <w:rsid w:val="001A776E"/>
    <w:rsid w:val="001B020A"/>
    <w:rsid w:val="001B0810"/>
    <w:rsid w:val="001B2C24"/>
    <w:rsid w:val="001B37BA"/>
    <w:rsid w:val="001B3CF4"/>
    <w:rsid w:val="001B469B"/>
    <w:rsid w:val="001B5339"/>
    <w:rsid w:val="001C0478"/>
    <w:rsid w:val="001C1AF1"/>
    <w:rsid w:val="001C23F2"/>
    <w:rsid w:val="001C2D80"/>
    <w:rsid w:val="001C37EB"/>
    <w:rsid w:val="001C3C7E"/>
    <w:rsid w:val="001C4A93"/>
    <w:rsid w:val="001C7654"/>
    <w:rsid w:val="001D02D4"/>
    <w:rsid w:val="001D06E0"/>
    <w:rsid w:val="001D0EEF"/>
    <w:rsid w:val="001D1CCB"/>
    <w:rsid w:val="001D35B3"/>
    <w:rsid w:val="001D3EB8"/>
    <w:rsid w:val="001D6245"/>
    <w:rsid w:val="001D719D"/>
    <w:rsid w:val="001E0118"/>
    <w:rsid w:val="001E0FE8"/>
    <w:rsid w:val="001E22B6"/>
    <w:rsid w:val="001E2B36"/>
    <w:rsid w:val="001E43E9"/>
    <w:rsid w:val="001E5110"/>
    <w:rsid w:val="001E64F1"/>
    <w:rsid w:val="001E7757"/>
    <w:rsid w:val="001E79E2"/>
    <w:rsid w:val="001E7CE9"/>
    <w:rsid w:val="001F1949"/>
    <w:rsid w:val="001F1EF8"/>
    <w:rsid w:val="001F3DB4"/>
    <w:rsid w:val="001F4637"/>
    <w:rsid w:val="001F56A5"/>
    <w:rsid w:val="001F59A5"/>
    <w:rsid w:val="001F6038"/>
    <w:rsid w:val="001F767C"/>
    <w:rsid w:val="001F780E"/>
    <w:rsid w:val="001F7A8B"/>
    <w:rsid w:val="00200474"/>
    <w:rsid w:val="00204094"/>
    <w:rsid w:val="002056DC"/>
    <w:rsid w:val="00205FBA"/>
    <w:rsid w:val="00206209"/>
    <w:rsid w:val="00206845"/>
    <w:rsid w:val="00206FB7"/>
    <w:rsid w:val="00207BA9"/>
    <w:rsid w:val="00207C4C"/>
    <w:rsid w:val="00212288"/>
    <w:rsid w:val="002126A3"/>
    <w:rsid w:val="00215A7F"/>
    <w:rsid w:val="00215FE2"/>
    <w:rsid w:val="00216F63"/>
    <w:rsid w:val="00220C11"/>
    <w:rsid w:val="00221300"/>
    <w:rsid w:val="00221D58"/>
    <w:rsid w:val="00222929"/>
    <w:rsid w:val="00223427"/>
    <w:rsid w:val="00225284"/>
    <w:rsid w:val="002253AD"/>
    <w:rsid w:val="002257DF"/>
    <w:rsid w:val="00226053"/>
    <w:rsid w:val="00226302"/>
    <w:rsid w:val="00226BA1"/>
    <w:rsid w:val="002273AE"/>
    <w:rsid w:val="002307D0"/>
    <w:rsid w:val="00230F26"/>
    <w:rsid w:val="00233392"/>
    <w:rsid w:val="00234A0B"/>
    <w:rsid w:val="00236155"/>
    <w:rsid w:val="002373F7"/>
    <w:rsid w:val="00240826"/>
    <w:rsid w:val="00240C91"/>
    <w:rsid w:val="002420A4"/>
    <w:rsid w:val="00244D60"/>
    <w:rsid w:val="0025035D"/>
    <w:rsid w:val="0025083D"/>
    <w:rsid w:val="0025114F"/>
    <w:rsid w:val="00253A72"/>
    <w:rsid w:val="00254DCB"/>
    <w:rsid w:val="002556BE"/>
    <w:rsid w:val="00257753"/>
    <w:rsid w:val="00260850"/>
    <w:rsid w:val="00260B68"/>
    <w:rsid w:val="002610B2"/>
    <w:rsid w:val="00262747"/>
    <w:rsid w:val="002629AD"/>
    <w:rsid w:val="00262F57"/>
    <w:rsid w:val="0026364D"/>
    <w:rsid w:val="0026538D"/>
    <w:rsid w:val="00266D11"/>
    <w:rsid w:val="002701A6"/>
    <w:rsid w:val="00270935"/>
    <w:rsid w:val="00273669"/>
    <w:rsid w:val="0027397B"/>
    <w:rsid w:val="002742F4"/>
    <w:rsid w:val="002765F0"/>
    <w:rsid w:val="00280578"/>
    <w:rsid w:val="00280D1A"/>
    <w:rsid w:val="0028178C"/>
    <w:rsid w:val="00281B3E"/>
    <w:rsid w:val="0028405F"/>
    <w:rsid w:val="002844AC"/>
    <w:rsid w:val="00284EFF"/>
    <w:rsid w:val="002854BD"/>
    <w:rsid w:val="00285B17"/>
    <w:rsid w:val="00285F28"/>
    <w:rsid w:val="0028791A"/>
    <w:rsid w:val="00287E7D"/>
    <w:rsid w:val="002901F0"/>
    <w:rsid w:val="00291C5E"/>
    <w:rsid w:val="00293D1A"/>
    <w:rsid w:val="002940F2"/>
    <w:rsid w:val="00294513"/>
    <w:rsid w:val="0029713B"/>
    <w:rsid w:val="002A1089"/>
    <w:rsid w:val="002A2A13"/>
    <w:rsid w:val="002A499F"/>
    <w:rsid w:val="002A580F"/>
    <w:rsid w:val="002A7A04"/>
    <w:rsid w:val="002A7D01"/>
    <w:rsid w:val="002A7D64"/>
    <w:rsid w:val="002B0589"/>
    <w:rsid w:val="002B0603"/>
    <w:rsid w:val="002B0848"/>
    <w:rsid w:val="002B310F"/>
    <w:rsid w:val="002B3414"/>
    <w:rsid w:val="002B54AE"/>
    <w:rsid w:val="002B6D24"/>
    <w:rsid w:val="002B6E0F"/>
    <w:rsid w:val="002B7724"/>
    <w:rsid w:val="002C05DB"/>
    <w:rsid w:val="002C14BF"/>
    <w:rsid w:val="002C1583"/>
    <w:rsid w:val="002C1A8C"/>
    <w:rsid w:val="002C27CC"/>
    <w:rsid w:val="002C2DB1"/>
    <w:rsid w:val="002C4908"/>
    <w:rsid w:val="002C4B31"/>
    <w:rsid w:val="002C6753"/>
    <w:rsid w:val="002C7DBE"/>
    <w:rsid w:val="002D16E1"/>
    <w:rsid w:val="002D1A3B"/>
    <w:rsid w:val="002D24CF"/>
    <w:rsid w:val="002D5046"/>
    <w:rsid w:val="002D6DD2"/>
    <w:rsid w:val="002D7971"/>
    <w:rsid w:val="002E0178"/>
    <w:rsid w:val="002E02E6"/>
    <w:rsid w:val="002E140F"/>
    <w:rsid w:val="002E2924"/>
    <w:rsid w:val="002E365E"/>
    <w:rsid w:val="002E4BCE"/>
    <w:rsid w:val="002E7019"/>
    <w:rsid w:val="002F1905"/>
    <w:rsid w:val="002F3CC6"/>
    <w:rsid w:val="002F4F2E"/>
    <w:rsid w:val="002F7DBB"/>
    <w:rsid w:val="003004BA"/>
    <w:rsid w:val="00302015"/>
    <w:rsid w:val="00302335"/>
    <w:rsid w:val="00302614"/>
    <w:rsid w:val="00303641"/>
    <w:rsid w:val="00306283"/>
    <w:rsid w:val="00310532"/>
    <w:rsid w:val="00311044"/>
    <w:rsid w:val="003112D9"/>
    <w:rsid w:val="0031445C"/>
    <w:rsid w:val="003147C5"/>
    <w:rsid w:val="00314AD0"/>
    <w:rsid w:val="00316504"/>
    <w:rsid w:val="00317723"/>
    <w:rsid w:val="00317E9C"/>
    <w:rsid w:val="00317EEA"/>
    <w:rsid w:val="003224D2"/>
    <w:rsid w:val="00322F94"/>
    <w:rsid w:val="0032565B"/>
    <w:rsid w:val="00327187"/>
    <w:rsid w:val="003303FF"/>
    <w:rsid w:val="003314C7"/>
    <w:rsid w:val="00333652"/>
    <w:rsid w:val="00335FB7"/>
    <w:rsid w:val="0034003A"/>
    <w:rsid w:val="00340370"/>
    <w:rsid w:val="00340AC2"/>
    <w:rsid w:val="00341B14"/>
    <w:rsid w:val="00341B8B"/>
    <w:rsid w:val="00342361"/>
    <w:rsid w:val="003430C6"/>
    <w:rsid w:val="00343DD7"/>
    <w:rsid w:val="00343FE7"/>
    <w:rsid w:val="00344082"/>
    <w:rsid w:val="00344FF9"/>
    <w:rsid w:val="00345A38"/>
    <w:rsid w:val="003460FA"/>
    <w:rsid w:val="003469AD"/>
    <w:rsid w:val="003479BD"/>
    <w:rsid w:val="00347F92"/>
    <w:rsid w:val="0035334C"/>
    <w:rsid w:val="00355A7C"/>
    <w:rsid w:val="00357548"/>
    <w:rsid w:val="003619C5"/>
    <w:rsid w:val="00363122"/>
    <w:rsid w:val="003659FE"/>
    <w:rsid w:val="00367455"/>
    <w:rsid w:val="00372AE8"/>
    <w:rsid w:val="00372C72"/>
    <w:rsid w:val="003778D8"/>
    <w:rsid w:val="003800EE"/>
    <w:rsid w:val="003810C2"/>
    <w:rsid w:val="0038339D"/>
    <w:rsid w:val="003845C4"/>
    <w:rsid w:val="00384B94"/>
    <w:rsid w:val="0038583D"/>
    <w:rsid w:val="00385E69"/>
    <w:rsid w:val="00386767"/>
    <w:rsid w:val="00387488"/>
    <w:rsid w:val="003875BA"/>
    <w:rsid w:val="0038788C"/>
    <w:rsid w:val="0039370F"/>
    <w:rsid w:val="00393FCE"/>
    <w:rsid w:val="003946A1"/>
    <w:rsid w:val="00394AAD"/>
    <w:rsid w:val="00396025"/>
    <w:rsid w:val="0039605B"/>
    <w:rsid w:val="003A0335"/>
    <w:rsid w:val="003A0F9F"/>
    <w:rsid w:val="003A15C2"/>
    <w:rsid w:val="003A304A"/>
    <w:rsid w:val="003A3D36"/>
    <w:rsid w:val="003A46FF"/>
    <w:rsid w:val="003A49B8"/>
    <w:rsid w:val="003A4E10"/>
    <w:rsid w:val="003A5BE8"/>
    <w:rsid w:val="003A6586"/>
    <w:rsid w:val="003A6CA2"/>
    <w:rsid w:val="003B2AC4"/>
    <w:rsid w:val="003B792C"/>
    <w:rsid w:val="003C05FB"/>
    <w:rsid w:val="003C3F8F"/>
    <w:rsid w:val="003C511F"/>
    <w:rsid w:val="003C6427"/>
    <w:rsid w:val="003C666C"/>
    <w:rsid w:val="003C6695"/>
    <w:rsid w:val="003C674D"/>
    <w:rsid w:val="003C71AC"/>
    <w:rsid w:val="003C754D"/>
    <w:rsid w:val="003C7C44"/>
    <w:rsid w:val="003D0365"/>
    <w:rsid w:val="003D2235"/>
    <w:rsid w:val="003D343B"/>
    <w:rsid w:val="003D3F7A"/>
    <w:rsid w:val="003D5147"/>
    <w:rsid w:val="003D6DE2"/>
    <w:rsid w:val="003D6E42"/>
    <w:rsid w:val="003E2E79"/>
    <w:rsid w:val="003E4195"/>
    <w:rsid w:val="003E4811"/>
    <w:rsid w:val="003E4EC6"/>
    <w:rsid w:val="003E658A"/>
    <w:rsid w:val="003F12A0"/>
    <w:rsid w:val="003F12DE"/>
    <w:rsid w:val="003F34AF"/>
    <w:rsid w:val="003F3957"/>
    <w:rsid w:val="003F3A3C"/>
    <w:rsid w:val="003F3A49"/>
    <w:rsid w:val="003F743B"/>
    <w:rsid w:val="00400244"/>
    <w:rsid w:val="00400532"/>
    <w:rsid w:val="0040099D"/>
    <w:rsid w:val="00400A31"/>
    <w:rsid w:val="00401E95"/>
    <w:rsid w:val="00404ADD"/>
    <w:rsid w:val="004061D7"/>
    <w:rsid w:val="00407D78"/>
    <w:rsid w:val="00411603"/>
    <w:rsid w:val="004119D0"/>
    <w:rsid w:val="00412546"/>
    <w:rsid w:val="0041266B"/>
    <w:rsid w:val="00412A74"/>
    <w:rsid w:val="00412FF8"/>
    <w:rsid w:val="0041385C"/>
    <w:rsid w:val="00413BB2"/>
    <w:rsid w:val="00413F5B"/>
    <w:rsid w:val="00415F3E"/>
    <w:rsid w:val="004160EB"/>
    <w:rsid w:val="004165F6"/>
    <w:rsid w:val="004168F3"/>
    <w:rsid w:val="00417A9A"/>
    <w:rsid w:val="004213DF"/>
    <w:rsid w:val="004225D7"/>
    <w:rsid w:val="004229AA"/>
    <w:rsid w:val="00425CEA"/>
    <w:rsid w:val="00426B8C"/>
    <w:rsid w:val="00432229"/>
    <w:rsid w:val="004327FF"/>
    <w:rsid w:val="0043403A"/>
    <w:rsid w:val="00442430"/>
    <w:rsid w:val="00442705"/>
    <w:rsid w:val="004437DE"/>
    <w:rsid w:val="00443906"/>
    <w:rsid w:val="00443F93"/>
    <w:rsid w:val="00444238"/>
    <w:rsid w:val="00445272"/>
    <w:rsid w:val="00446B68"/>
    <w:rsid w:val="00447BFC"/>
    <w:rsid w:val="00447C1D"/>
    <w:rsid w:val="00451C64"/>
    <w:rsid w:val="004526DA"/>
    <w:rsid w:val="004534DD"/>
    <w:rsid w:val="00453788"/>
    <w:rsid w:val="004658A3"/>
    <w:rsid w:val="00467AF4"/>
    <w:rsid w:val="00470DD6"/>
    <w:rsid w:val="004714BE"/>
    <w:rsid w:val="0047179D"/>
    <w:rsid w:val="004725DE"/>
    <w:rsid w:val="004729F0"/>
    <w:rsid w:val="00472B3D"/>
    <w:rsid w:val="0047324B"/>
    <w:rsid w:val="0047473E"/>
    <w:rsid w:val="00475B28"/>
    <w:rsid w:val="00475C12"/>
    <w:rsid w:val="00476DB4"/>
    <w:rsid w:val="0047730E"/>
    <w:rsid w:val="00480089"/>
    <w:rsid w:val="0048095C"/>
    <w:rsid w:val="00480F87"/>
    <w:rsid w:val="0048108B"/>
    <w:rsid w:val="0048182C"/>
    <w:rsid w:val="00482DFB"/>
    <w:rsid w:val="00487150"/>
    <w:rsid w:val="004906A8"/>
    <w:rsid w:val="004912FB"/>
    <w:rsid w:val="00492C35"/>
    <w:rsid w:val="00494E20"/>
    <w:rsid w:val="00496276"/>
    <w:rsid w:val="00496315"/>
    <w:rsid w:val="0049670E"/>
    <w:rsid w:val="00497CF2"/>
    <w:rsid w:val="00497DD7"/>
    <w:rsid w:val="004A3844"/>
    <w:rsid w:val="004A3EC9"/>
    <w:rsid w:val="004A4B7D"/>
    <w:rsid w:val="004A4EEB"/>
    <w:rsid w:val="004A4EFC"/>
    <w:rsid w:val="004A75A1"/>
    <w:rsid w:val="004B07AB"/>
    <w:rsid w:val="004B09ED"/>
    <w:rsid w:val="004B1C37"/>
    <w:rsid w:val="004B3FAC"/>
    <w:rsid w:val="004B4C51"/>
    <w:rsid w:val="004B4CBA"/>
    <w:rsid w:val="004B6053"/>
    <w:rsid w:val="004C05CD"/>
    <w:rsid w:val="004C0F70"/>
    <w:rsid w:val="004C104F"/>
    <w:rsid w:val="004C1B1E"/>
    <w:rsid w:val="004C30BF"/>
    <w:rsid w:val="004C37DB"/>
    <w:rsid w:val="004C561A"/>
    <w:rsid w:val="004C7F81"/>
    <w:rsid w:val="004D1B2F"/>
    <w:rsid w:val="004D1DF4"/>
    <w:rsid w:val="004D2F9C"/>
    <w:rsid w:val="004D33B4"/>
    <w:rsid w:val="004D3986"/>
    <w:rsid w:val="004D45BB"/>
    <w:rsid w:val="004D69B7"/>
    <w:rsid w:val="004D6BC1"/>
    <w:rsid w:val="004D78D0"/>
    <w:rsid w:val="004D7B65"/>
    <w:rsid w:val="004E27D0"/>
    <w:rsid w:val="004E4252"/>
    <w:rsid w:val="004E45AC"/>
    <w:rsid w:val="004E4D8C"/>
    <w:rsid w:val="004E6388"/>
    <w:rsid w:val="004E68DD"/>
    <w:rsid w:val="004F05CB"/>
    <w:rsid w:val="004F39EF"/>
    <w:rsid w:val="004F4063"/>
    <w:rsid w:val="004F55EE"/>
    <w:rsid w:val="004F5A7E"/>
    <w:rsid w:val="004F5CDB"/>
    <w:rsid w:val="004F6E85"/>
    <w:rsid w:val="004F70E8"/>
    <w:rsid w:val="00502DA9"/>
    <w:rsid w:val="00504EB4"/>
    <w:rsid w:val="005058E6"/>
    <w:rsid w:val="00505E3E"/>
    <w:rsid w:val="005069FA"/>
    <w:rsid w:val="005079E6"/>
    <w:rsid w:val="00507D24"/>
    <w:rsid w:val="00510196"/>
    <w:rsid w:val="00513C5E"/>
    <w:rsid w:val="005147ED"/>
    <w:rsid w:val="00514D8E"/>
    <w:rsid w:val="005158A0"/>
    <w:rsid w:val="00517318"/>
    <w:rsid w:val="00517634"/>
    <w:rsid w:val="00520AD6"/>
    <w:rsid w:val="00520FB1"/>
    <w:rsid w:val="005220FB"/>
    <w:rsid w:val="005228D9"/>
    <w:rsid w:val="00523E76"/>
    <w:rsid w:val="00524362"/>
    <w:rsid w:val="00525C45"/>
    <w:rsid w:val="005274AD"/>
    <w:rsid w:val="0053171B"/>
    <w:rsid w:val="0053235C"/>
    <w:rsid w:val="005333AD"/>
    <w:rsid w:val="00541AEA"/>
    <w:rsid w:val="00543E63"/>
    <w:rsid w:val="00550BB8"/>
    <w:rsid w:val="0055162C"/>
    <w:rsid w:val="005532A7"/>
    <w:rsid w:val="00556EDD"/>
    <w:rsid w:val="0056056C"/>
    <w:rsid w:val="00560C52"/>
    <w:rsid w:val="0056148B"/>
    <w:rsid w:val="005626C3"/>
    <w:rsid w:val="005630EA"/>
    <w:rsid w:val="00563DFC"/>
    <w:rsid w:val="0056438D"/>
    <w:rsid w:val="0056666A"/>
    <w:rsid w:val="00567322"/>
    <w:rsid w:val="00567874"/>
    <w:rsid w:val="00572C39"/>
    <w:rsid w:val="00573EFB"/>
    <w:rsid w:val="0057432F"/>
    <w:rsid w:val="0057452B"/>
    <w:rsid w:val="0057572A"/>
    <w:rsid w:val="00576A79"/>
    <w:rsid w:val="00577A20"/>
    <w:rsid w:val="0058117D"/>
    <w:rsid w:val="0058185E"/>
    <w:rsid w:val="0058271C"/>
    <w:rsid w:val="0058395D"/>
    <w:rsid w:val="00583F48"/>
    <w:rsid w:val="00584944"/>
    <w:rsid w:val="005859B1"/>
    <w:rsid w:val="00585B13"/>
    <w:rsid w:val="005869A3"/>
    <w:rsid w:val="00590CAC"/>
    <w:rsid w:val="00593852"/>
    <w:rsid w:val="005944A9"/>
    <w:rsid w:val="005948E1"/>
    <w:rsid w:val="00596B83"/>
    <w:rsid w:val="0059763B"/>
    <w:rsid w:val="00597661"/>
    <w:rsid w:val="005A0976"/>
    <w:rsid w:val="005A137B"/>
    <w:rsid w:val="005A65C2"/>
    <w:rsid w:val="005A677E"/>
    <w:rsid w:val="005A7FE7"/>
    <w:rsid w:val="005B0CF4"/>
    <w:rsid w:val="005B129B"/>
    <w:rsid w:val="005B2EDB"/>
    <w:rsid w:val="005B43A0"/>
    <w:rsid w:val="005B704C"/>
    <w:rsid w:val="005C00A6"/>
    <w:rsid w:val="005C0DAD"/>
    <w:rsid w:val="005C2EF0"/>
    <w:rsid w:val="005C77C6"/>
    <w:rsid w:val="005D1312"/>
    <w:rsid w:val="005D2299"/>
    <w:rsid w:val="005D3286"/>
    <w:rsid w:val="005D3B93"/>
    <w:rsid w:val="005D41BA"/>
    <w:rsid w:val="005E2DC6"/>
    <w:rsid w:val="005E5313"/>
    <w:rsid w:val="005E7349"/>
    <w:rsid w:val="005E77B4"/>
    <w:rsid w:val="005F2A3C"/>
    <w:rsid w:val="005F2CB4"/>
    <w:rsid w:val="005F3148"/>
    <w:rsid w:val="005F36D4"/>
    <w:rsid w:val="005F49FC"/>
    <w:rsid w:val="005F4CA1"/>
    <w:rsid w:val="005F684D"/>
    <w:rsid w:val="005F6D4A"/>
    <w:rsid w:val="005F723B"/>
    <w:rsid w:val="006023F6"/>
    <w:rsid w:val="00602728"/>
    <w:rsid w:val="006042BC"/>
    <w:rsid w:val="00606076"/>
    <w:rsid w:val="00607030"/>
    <w:rsid w:val="00611928"/>
    <w:rsid w:val="00613AB6"/>
    <w:rsid w:val="006144F7"/>
    <w:rsid w:val="00617FB9"/>
    <w:rsid w:val="006206E7"/>
    <w:rsid w:val="00620E56"/>
    <w:rsid w:val="0062271D"/>
    <w:rsid w:val="00622DA6"/>
    <w:rsid w:val="00623625"/>
    <w:rsid w:val="0062401E"/>
    <w:rsid w:val="00624849"/>
    <w:rsid w:val="00626341"/>
    <w:rsid w:val="0062681C"/>
    <w:rsid w:val="006315E8"/>
    <w:rsid w:val="00635D34"/>
    <w:rsid w:val="006365EA"/>
    <w:rsid w:val="006402A2"/>
    <w:rsid w:val="0064204D"/>
    <w:rsid w:val="006425DF"/>
    <w:rsid w:val="00642CD0"/>
    <w:rsid w:val="00643ED4"/>
    <w:rsid w:val="0064748F"/>
    <w:rsid w:val="006519E0"/>
    <w:rsid w:val="00651B5F"/>
    <w:rsid w:val="00654EB5"/>
    <w:rsid w:val="006552D1"/>
    <w:rsid w:val="00656AD1"/>
    <w:rsid w:val="00657070"/>
    <w:rsid w:val="00657653"/>
    <w:rsid w:val="00657E3E"/>
    <w:rsid w:val="0066019C"/>
    <w:rsid w:val="0066077E"/>
    <w:rsid w:val="00660851"/>
    <w:rsid w:val="0066232A"/>
    <w:rsid w:val="006623D7"/>
    <w:rsid w:val="0066251A"/>
    <w:rsid w:val="0066278C"/>
    <w:rsid w:val="00663166"/>
    <w:rsid w:val="006634B0"/>
    <w:rsid w:val="006702A4"/>
    <w:rsid w:val="00672113"/>
    <w:rsid w:val="0067340D"/>
    <w:rsid w:val="00675972"/>
    <w:rsid w:val="006769A5"/>
    <w:rsid w:val="006803BE"/>
    <w:rsid w:val="00680525"/>
    <w:rsid w:val="00680BB0"/>
    <w:rsid w:val="00682959"/>
    <w:rsid w:val="0068374A"/>
    <w:rsid w:val="00683915"/>
    <w:rsid w:val="0068450D"/>
    <w:rsid w:val="00687A6C"/>
    <w:rsid w:val="0069014B"/>
    <w:rsid w:val="0069251C"/>
    <w:rsid w:val="0069264F"/>
    <w:rsid w:val="00694843"/>
    <w:rsid w:val="0069489E"/>
    <w:rsid w:val="0069495C"/>
    <w:rsid w:val="00696CEB"/>
    <w:rsid w:val="0069726A"/>
    <w:rsid w:val="006978A6"/>
    <w:rsid w:val="00697BEF"/>
    <w:rsid w:val="006A0788"/>
    <w:rsid w:val="006A1DB5"/>
    <w:rsid w:val="006A37F3"/>
    <w:rsid w:val="006B0DD5"/>
    <w:rsid w:val="006B255B"/>
    <w:rsid w:val="006B27F0"/>
    <w:rsid w:val="006B2D1B"/>
    <w:rsid w:val="006B5530"/>
    <w:rsid w:val="006B5614"/>
    <w:rsid w:val="006B5D63"/>
    <w:rsid w:val="006B5F74"/>
    <w:rsid w:val="006B5F7C"/>
    <w:rsid w:val="006B6F8F"/>
    <w:rsid w:val="006B745E"/>
    <w:rsid w:val="006B75A8"/>
    <w:rsid w:val="006C1436"/>
    <w:rsid w:val="006C14BF"/>
    <w:rsid w:val="006C18C7"/>
    <w:rsid w:val="006C2985"/>
    <w:rsid w:val="006C3F86"/>
    <w:rsid w:val="006C4791"/>
    <w:rsid w:val="006C4AE9"/>
    <w:rsid w:val="006C6EDE"/>
    <w:rsid w:val="006C7347"/>
    <w:rsid w:val="006D1CEA"/>
    <w:rsid w:val="006D224F"/>
    <w:rsid w:val="006D2FA8"/>
    <w:rsid w:val="006D43F2"/>
    <w:rsid w:val="006D4A6D"/>
    <w:rsid w:val="006D55BF"/>
    <w:rsid w:val="006D6420"/>
    <w:rsid w:val="006D6678"/>
    <w:rsid w:val="006D7746"/>
    <w:rsid w:val="006E01FF"/>
    <w:rsid w:val="006E0641"/>
    <w:rsid w:val="006E6C8F"/>
    <w:rsid w:val="006E720D"/>
    <w:rsid w:val="006F0694"/>
    <w:rsid w:val="006F08E3"/>
    <w:rsid w:val="006F133C"/>
    <w:rsid w:val="006F2E2A"/>
    <w:rsid w:val="006F41F3"/>
    <w:rsid w:val="006F500C"/>
    <w:rsid w:val="006F7F31"/>
    <w:rsid w:val="00700394"/>
    <w:rsid w:val="00701B9D"/>
    <w:rsid w:val="00702A07"/>
    <w:rsid w:val="007036E1"/>
    <w:rsid w:val="007048CC"/>
    <w:rsid w:val="00704AF6"/>
    <w:rsid w:val="00711650"/>
    <w:rsid w:val="00711E11"/>
    <w:rsid w:val="0071249B"/>
    <w:rsid w:val="00712F1B"/>
    <w:rsid w:val="0071516B"/>
    <w:rsid w:val="007166DF"/>
    <w:rsid w:val="00720BDE"/>
    <w:rsid w:val="00725008"/>
    <w:rsid w:val="00725A54"/>
    <w:rsid w:val="00727DDA"/>
    <w:rsid w:val="00730156"/>
    <w:rsid w:val="007311BA"/>
    <w:rsid w:val="00733117"/>
    <w:rsid w:val="007332E2"/>
    <w:rsid w:val="00734CA8"/>
    <w:rsid w:val="0073573F"/>
    <w:rsid w:val="0074067C"/>
    <w:rsid w:val="0074267D"/>
    <w:rsid w:val="0074279F"/>
    <w:rsid w:val="0074375D"/>
    <w:rsid w:val="00743905"/>
    <w:rsid w:val="00744A71"/>
    <w:rsid w:val="00744EF2"/>
    <w:rsid w:val="007451B9"/>
    <w:rsid w:val="00745DE0"/>
    <w:rsid w:val="007462F0"/>
    <w:rsid w:val="0074676E"/>
    <w:rsid w:val="00747073"/>
    <w:rsid w:val="007474BC"/>
    <w:rsid w:val="00747BD7"/>
    <w:rsid w:val="00747EB4"/>
    <w:rsid w:val="007517C1"/>
    <w:rsid w:val="00752ABE"/>
    <w:rsid w:val="00753086"/>
    <w:rsid w:val="00753184"/>
    <w:rsid w:val="00753188"/>
    <w:rsid w:val="0075510B"/>
    <w:rsid w:val="00755ECE"/>
    <w:rsid w:val="00756B65"/>
    <w:rsid w:val="00756F7F"/>
    <w:rsid w:val="00757C5F"/>
    <w:rsid w:val="00761160"/>
    <w:rsid w:val="0076264D"/>
    <w:rsid w:val="00762BA1"/>
    <w:rsid w:val="00763AA3"/>
    <w:rsid w:val="00764418"/>
    <w:rsid w:val="007651A0"/>
    <w:rsid w:val="007672ED"/>
    <w:rsid w:val="00767A39"/>
    <w:rsid w:val="0077038F"/>
    <w:rsid w:val="00770408"/>
    <w:rsid w:val="00770D3F"/>
    <w:rsid w:val="0077119B"/>
    <w:rsid w:val="0077155D"/>
    <w:rsid w:val="00772D8D"/>
    <w:rsid w:val="00774491"/>
    <w:rsid w:val="007747F5"/>
    <w:rsid w:val="00774B8D"/>
    <w:rsid w:val="00775C5D"/>
    <w:rsid w:val="00780602"/>
    <w:rsid w:val="00781E07"/>
    <w:rsid w:val="007833AD"/>
    <w:rsid w:val="0078409F"/>
    <w:rsid w:val="00791029"/>
    <w:rsid w:val="00792262"/>
    <w:rsid w:val="00792435"/>
    <w:rsid w:val="00792744"/>
    <w:rsid w:val="00793AE3"/>
    <w:rsid w:val="00794A7C"/>
    <w:rsid w:val="00795266"/>
    <w:rsid w:val="00795481"/>
    <w:rsid w:val="0079687C"/>
    <w:rsid w:val="007975DD"/>
    <w:rsid w:val="00797F7D"/>
    <w:rsid w:val="007A2C62"/>
    <w:rsid w:val="007A406E"/>
    <w:rsid w:val="007A40A2"/>
    <w:rsid w:val="007A742F"/>
    <w:rsid w:val="007B0E59"/>
    <w:rsid w:val="007B0E5E"/>
    <w:rsid w:val="007B0F4D"/>
    <w:rsid w:val="007B123F"/>
    <w:rsid w:val="007B26AA"/>
    <w:rsid w:val="007B3A42"/>
    <w:rsid w:val="007B3E41"/>
    <w:rsid w:val="007B4D52"/>
    <w:rsid w:val="007B6063"/>
    <w:rsid w:val="007C02A0"/>
    <w:rsid w:val="007C0A6A"/>
    <w:rsid w:val="007C36B1"/>
    <w:rsid w:val="007C37CC"/>
    <w:rsid w:val="007C47BB"/>
    <w:rsid w:val="007C4D1C"/>
    <w:rsid w:val="007C5446"/>
    <w:rsid w:val="007C5B0F"/>
    <w:rsid w:val="007C6584"/>
    <w:rsid w:val="007C692B"/>
    <w:rsid w:val="007C6E59"/>
    <w:rsid w:val="007D0C14"/>
    <w:rsid w:val="007D0FFC"/>
    <w:rsid w:val="007D1DBD"/>
    <w:rsid w:val="007D371F"/>
    <w:rsid w:val="007D4642"/>
    <w:rsid w:val="007D46EC"/>
    <w:rsid w:val="007D5F95"/>
    <w:rsid w:val="007E079B"/>
    <w:rsid w:val="007E1C48"/>
    <w:rsid w:val="007E2352"/>
    <w:rsid w:val="007E2418"/>
    <w:rsid w:val="007E2BCD"/>
    <w:rsid w:val="007E33CA"/>
    <w:rsid w:val="007E4F10"/>
    <w:rsid w:val="007E5590"/>
    <w:rsid w:val="007E63C5"/>
    <w:rsid w:val="007F0682"/>
    <w:rsid w:val="007F094F"/>
    <w:rsid w:val="007F0C59"/>
    <w:rsid w:val="007F47EB"/>
    <w:rsid w:val="007F5260"/>
    <w:rsid w:val="007F5452"/>
    <w:rsid w:val="007F59DC"/>
    <w:rsid w:val="007F5DCC"/>
    <w:rsid w:val="007F7EC4"/>
    <w:rsid w:val="00800BED"/>
    <w:rsid w:val="00801291"/>
    <w:rsid w:val="0080241F"/>
    <w:rsid w:val="008025D4"/>
    <w:rsid w:val="00802B05"/>
    <w:rsid w:val="00802BDE"/>
    <w:rsid w:val="00802D07"/>
    <w:rsid w:val="00802E50"/>
    <w:rsid w:val="00802FB2"/>
    <w:rsid w:val="008045B0"/>
    <w:rsid w:val="00804E29"/>
    <w:rsid w:val="00804E2F"/>
    <w:rsid w:val="00804FFE"/>
    <w:rsid w:val="00807920"/>
    <w:rsid w:val="00807B4E"/>
    <w:rsid w:val="00810EDF"/>
    <w:rsid w:val="0081139D"/>
    <w:rsid w:val="00811AB9"/>
    <w:rsid w:val="00811CA5"/>
    <w:rsid w:val="008120EF"/>
    <w:rsid w:val="0081361E"/>
    <w:rsid w:val="00813B59"/>
    <w:rsid w:val="00815FA8"/>
    <w:rsid w:val="00816184"/>
    <w:rsid w:val="00816B84"/>
    <w:rsid w:val="008171E7"/>
    <w:rsid w:val="008220E6"/>
    <w:rsid w:val="00823763"/>
    <w:rsid w:val="00823A3C"/>
    <w:rsid w:val="00824406"/>
    <w:rsid w:val="00824B7E"/>
    <w:rsid w:val="0082747B"/>
    <w:rsid w:val="00831A3A"/>
    <w:rsid w:val="008323A4"/>
    <w:rsid w:val="008341C8"/>
    <w:rsid w:val="008354C5"/>
    <w:rsid w:val="00837868"/>
    <w:rsid w:val="00841CDA"/>
    <w:rsid w:val="008422B0"/>
    <w:rsid w:val="0084495A"/>
    <w:rsid w:val="00845B9F"/>
    <w:rsid w:val="00845DE3"/>
    <w:rsid w:val="008466FD"/>
    <w:rsid w:val="00851165"/>
    <w:rsid w:val="00852922"/>
    <w:rsid w:val="00853C68"/>
    <w:rsid w:val="00854192"/>
    <w:rsid w:val="0085467E"/>
    <w:rsid w:val="0085618A"/>
    <w:rsid w:val="008563D6"/>
    <w:rsid w:val="00856C46"/>
    <w:rsid w:val="00857DB3"/>
    <w:rsid w:val="00860102"/>
    <w:rsid w:val="0086364A"/>
    <w:rsid w:val="00863897"/>
    <w:rsid w:val="00864195"/>
    <w:rsid w:val="0086444F"/>
    <w:rsid w:val="00864706"/>
    <w:rsid w:val="008653B6"/>
    <w:rsid w:val="00865828"/>
    <w:rsid w:val="008711BD"/>
    <w:rsid w:val="00871A34"/>
    <w:rsid w:val="00873B3E"/>
    <w:rsid w:val="00873CFB"/>
    <w:rsid w:val="00874455"/>
    <w:rsid w:val="00874E73"/>
    <w:rsid w:val="008763EA"/>
    <w:rsid w:val="0088035D"/>
    <w:rsid w:val="00880FDE"/>
    <w:rsid w:val="0088194D"/>
    <w:rsid w:val="0088260A"/>
    <w:rsid w:val="00883462"/>
    <w:rsid w:val="00883698"/>
    <w:rsid w:val="00883904"/>
    <w:rsid w:val="008843EE"/>
    <w:rsid w:val="00884CC7"/>
    <w:rsid w:val="00884CDA"/>
    <w:rsid w:val="00884DB9"/>
    <w:rsid w:val="0088518B"/>
    <w:rsid w:val="008857C4"/>
    <w:rsid w:val="00885954"/>
    <w:rsid w:val="00885B77"/>
    <w:rsid w:val="00886508"/>
    <w:rsid w:val="00886A7D"/>
    <w:rsid w:val="00886AB9"/>
    <w:rsid w:val="00890B92"/>
    <w:rsid w:val="00890D01"/>
    <w:rsid w:val="0089336A"/>
    <w:rsid w:val="00893F29"/>
    <w:rsid w:val="008958AF"/>
    <w:rsid w:val="008964B8"/>
    <w:rsid w:val="00897C76"/>
    <w:rsid w:val="008A34BE"/>
    <w:rsid w:val="008A5010"/>
    <w:rsid w:val="008A57AB"/>
    <w:rsid w:val="008B01EC"/>
    <w:rsid w:val="008B0477"/>
    <w:rsid w:val="008B04A9"/>
    <w:rsid w:val="008B10EE"/>
    <w:rsid w:val="008B1B0D"/>
    <w:rsid w:val="008B3259"/>
    <w:rsid w:val="008B3DDA"/>
    <w:rsid w:val="008B3EFC"/>
    <w:rsid w:val="008B54B3"/>
    <w:rsid w:val="008B5650"/>
    <w:rsid w:val="008B571D"/>
    <w:rsid w:val="008B6630"/>
    <w:rsid w:val="008B6E95"/>
    <w:rsid w:val="008B7474"/>
    <w:rsid w:val="008C11A0"/>
    <w:rsid w:val="008C26AF"/>
    <w:rsid w:val="008C45E0"/>
    <w:rsid w:val="008C5E75"/>
    <w:rsid w:val="008C68B7"/>
    <w:rsid w:val="008D00D0"/>
    <w:rsid w:val="008D14D0"/>
    <w:rsid w:val="008D3C59"/>
    <w:rsid w:val="008D5B99"/>
    <w:rsid w:val="008D67A2"/>
    <w:rsid w:val="008D6906"/>
    <w:rsid w:val="008E0578"/>
    <w:rsid w:val="008E0C83"/>
    <w:rsid w:val="008E1077"/>
    <w:rsid w:val="008E20EB"/>
    <w:rsid w:val="008E3AE7"/>
    <w:rsid w:val="008E421F"/>
    <w:rsid w:val="008E44C0"/>
    <w:rsid w:val="008E7F80"/>
    <w:rsid w:val="008F0665"/>
    <w:rsid w:val="008F0701"/>
    <w:rsid w:val="008F2F24"/>
    <w:rsid w:val="008F43FD"/>
    <w:rsid w:val="008F68C9"/>
    <w:rsid w:val="008F73B7"/>
    <w:rsid w:val="00900424"/>
    <w:rsid w:val="0090307D"/>
    <w:rsid w:val="00903D21"/>
    <w:rsid w:val="009048A7"/>
    <w:rsid w:val="009057A8"/>
    <w:rsid w:val="00905B6E"/>
    <w:rsid w:val="0090734A"/>
    <w:rsid w:val="00907476"/>
    <w:rsid w:val="009074EE"/>
    <w:rsid w:val="009078D8"/>
    <w:rsid w:val="00910DEF"/>
    <w:rsid w:val="00911884"/>
    <w:rsid w:val="00911E93"/>
    <w:rsid w:val="00911FAD"/>
    <w:rsid w:val="0091385F"/>
    <w:rsid w:val="00917973"/>
    <w:rsid w:val="00917C32"/>
    <w:rsid w:val="00922ABC"/>
    <w:rsid w:val="009234D2"/>
    <w:rsid w:val="009239F8"/>
    <w:rsid w:val="00923E11"/>
    <w:rsid w:val="00924A72"/>
    <w:rsid w:val="00924C69"/>
    <w:rsid w:val="00925880"/>
    <w:rsid w:val="00930070"/>
    <w:rsid w:val="00930E20"/>
    <w:rsid w:val="0093319B"/>
    <w:rsid w:val="00934D1D"/>
    <w:rsid w:val="00934D8D"/>
    <w:rsid w:val="00937864"/>
    <w:rsid w:val="00937A57"/>
    <w:rsid w:val="00937D20"/>
    <w:rsid w:val="0094263A"/>
    <w:rsid w:val="00942F53"/>
    <w:rsid w:val="00943311"/>
    <w:rsid w:val="00945229"/>
    <w:rsid w:val="009455EC"/>
    <w:rsid w:val="009517FA"/>
    <w:rsid w:val="00951EA8"/>
    <w:rsid w:val="0095344D"/>
    <w:rsid w:val="009543EE"/>
    <w:rsid w:val="00954E5F"/>
    <w:rsid w:val="00955ACB"/>
    <w:rsid w:val="0095643B"/>
    <w:rsid w:val="009626F6"/>
    <w:rsid w:val="009654B2"/>
    <w:rsid w:val="00966DE1"/>
    <w:rsid w:val="009675F5"/>
    <w:rsid w:val="00970E30"/>
    <w:rsid w:val="00971DC1"/>
    <w:rsid w:val="00972244"/>
    <w:rsid w:val="00973D5B"/>
    <w:rsid w:val="00974638"/>
    <w:rsid w:val="00981286"/>
    <w:rsid w:val="00982A91"/>
    <w:rsid w:val="0098399D"/>
    <w:rsid w:val="00983B20"/>
    <w:rsid w:val="00984190"/>
    <w:rsid w:val="00985302"/>
    <w:rsid w:val="0098556B"/>
    <w:rsid w:val="00985AB1"/>
    <w:rsid w:val="009928AE"/>
    <w:rsid w:val="0099392D"/>
    <w:rsid w:val="00994108"/>
    <w:rsid w:val="009960A8"/>
    <w:rsid w:val="009965BE"/>
    <w:rsid w:val="0099700E"/>
    <w:rsid w:val="009975FF"/>
    <w:rsid w:val="009A0C60"/>
    <w:rsid w:val="009A0D13"/>
    <w:rsid w:val="009A1867"/>
    <w:rsid w:val="009A1A8E"/>
    <w:rsid w:val="009A26D1"/>
    <w:rsid w:val="009A2F94"/>
    <w:rsid w:val="009A3BE6"/>
    <w:rsid w:val="009A4175"/>
    <w:rsid w:val="009A4459"/>
    <w:rsid w:val="009A5807"/>
    <w:rsid w:val="009A596E"/>
    <w:rsid w:val="009A5B43"/>
    <w:rsid w:val="009A64A8"/>
    <w:rsid w:val="009A764F"/>
    <w:rsid w:val="009B0F74"/>
    <w:rsid w:val="009B11D7"/>
    <w:rsid w:val="009B2E6C"/>
    <w:rsid w:val="009B35C9"/>
    <w:rsid w:val="009B6873"/>
    <w:rsid w:val="009B6C49"/>
    <w:rsid w:val="009C0C1C"/>
    <w:rsid w:val="009C0E2F"/>
    <w:rsid w:val="009C508B"/>
    <w:rsid w:val="009D016B"/>
    <w:rsid w:val="009D1C73"/>
    <w:rsid w:val="009D287F"/>
    <w:rsid w:val="009D3ABA"/>
    <w:rsid w:val="009D5E72"/>
    <w:rsid w:val="009D7B5C"/>
    <w:rsid w:val="009E069E"/>
    <w:rsid w:val="009E25DC"/>
    <w:rsid w:val="009E2808"/>
    <w:rsid w:val="009E3188"/>
    <w:rsid w:val="009E42D1"/>
    <w:rsid w:val="009E44A7"/>
    <w:rsid w:val="009E5847"/>
    <w:rsid w:val="009E759C"/>
    <w:rsid w:val="009F0EC0"/>
    <w:rsid w:val="009F132F"/>
    <w:rsid w:val="009F1546"/>
    <w:rsid w:val="009F1AB6"/>
    <w:rsid w:val="009F1D3B"/>
    <w:rsid w:val="009F24DB"/>
    <w:rsid w:val="009F530E"/>
    <w:rsid w:val="009F6077"/>
    <w:rsid w:val="009F788A"/>
    <w:rsid w:val="00A034D9"/>
    <w:rsid w:val="00A036B2"/>
    <w:rsid w:val="00A038CC"/>
    <w:rsid w:val="00A04840"/>
    <w:rsid w:val="00A05165"/>
    <w:rsid w:val="00A0636D"/>
    <w:rsid w:val="00A06A25"/>
    <w:rsid w:val="00A07211"/>
    <w:rsid w:val="00A10652"/>
    <w:rsid w:val="00A14FF0"/>
    <w:rsid w:val="00A1592F"/>
    <w:rsid w:val="00A17B89"/>
    <w:rsid w:val="00A24FC4"/>
    <w:rsid w:val="00A270B7"/>
    <w:rsid w:val="00A27775"/>
    <w:rsid w:val="00A3119A"/>
    <w:rsid w:val="00A32671"/>
    <w:rsid w:val="00A32DEB"/>
    <w:rsid w:val="00A3359F"/>
    <w:rsid w:val="00A34418"/>
    <w:rsid w:val="00A3600F"/>
    <w:rsid w:val="00A40BAA"/>
    <w:rsid w:val="00A41002"/>
    <w:rsid w:val="00A4186B"/>
    <w:rsid w:val="00A421FA"/>
    <w:rsid w:val="00A42333"/>
    <w:rsid w:val="00A42A3F"/>
    <w:rsid w:val="00A43AC9"/>
    <w:rsid w:val="00A444A8"/>
    <w:rsid w:val="00A44E87"/>
    <w:rsid w:val="00A45D04"/>
    <w:rsid w:val="00A50402"/>
    <w:rsid w:val="00A50AB2"/>
    <w:rsid w:val="00A50DF8"/>
    <w:rsid w:val="00A51478"/>
    <w:rsid w:val="00A53860"/>
    <w:rsid w:val="00A56E4F"/>
    <w:rsid w:val="00A56F18"/>
    <w:rsid w:val="00A56FEE"/>
    <w:rsid w:val="00A57500"/>
    <w:rsid w:val="00A57CD5"/>
    <w:rsid w:val="00A604C6"/>
    <w:rsid w:val="00A60872"/>
    <w:rsid w:val="00A63DB9"/>
    <w:rsid w:val="00A641B4"/>
    <w:rsid w:val="00A6498E"/>
    <w:rsid w:val="00A649DA"/>
    <w:rsid w:val="00A65CE7"/>
    <w:rsid w:val="00A675A8"/>
    <w:rsid w:val="00A67A9E"/>
    <w:rsid w:val="00A71009"/>
    <w:rsid w:val="00A73517"/>
    <w:rsid w:val="00A73A01"/>
    <w:rsid w:val="00A74CDD"/>
    <w:rsid w:val="00A75578"/>
    <w:rsid w:val="00A75593"/>
    <w:rsid w:val="00A8119F"/>
    <w:rsid w:val="00A85BCA"/>
    <w:rsid w:val="00A85E73"/>
    <w:rsid w:val="00A873DE"/>
    <w:rsid w:val="00A87A35"/>
    <w:rsid w:val="00A91104"/>
    <w:rsid w:val="00A91D21"/>
    <w:rsid w:val="00A924F8"/>
    <w:rsid w:val="00A92D41"/>
    <w:rsid w:val="00A932B3"/>
    <w:rsid w:val="00A9430C"/>
    <w:rsid w:val="00A9438E"/>
    <w:rsid w:val="00A968B8"/>
    <w:rsid w:val="00A97483"/>
    <w:rsid w:val="00AA024E"/>
    <w:rsid w:val="00AA1438"/>
    <w:rsid w:val="00AA23F7"/>
    <w:rsid w:val="00AA2FF8"/>
    <w:rsid w:val="00AA5ADD"/>
    <w:rsid w:val="00AA6D8C"/>
    <w:rsid w:val="00AB18DE"/>
    <w:rsid w:val="00AB1EAE"/>
    <w:rsid w:val="00AB28EF"/>
    <w:rsid w:val="00AB2986"/>
    <w:rsid w:val="00AB2AD0"/>
    <w:rsid w:val="00AB30DC"/>
    <w:rsid w:val="00AB4814"/>
    <w:rsid w:val="00AB4AAE"/>
    <w:rsid w:val="00AB4B1E"/>
    <w:rsid w:val="00AB50FA"/>
    <w:rsid w:val="00AB546B"/>
    <w:rsid w:val="00AB553F"/>
    <w:rsid w:val="00AB5F1C"/>
    <w:rsid w:val="00AC08C2"/>
    <w:rsid w:val="00AC0EBA"/>
    <w:rsid w:val="00AC11AF"/>
    <w:rsid w:val="00AC1FBA"/>
    <w:rsid w:val="00AC2A5F"/>
    <w:rsid w:val="00AC2D1E"/>
    <w:rsid w:val="00AC332E"/>
    <w:rsid w:val="00AC3C83"/>
    <w:rsid w:val="00AC4A2C"/>
    <w:rsid w:val="00AC6CF0"/>
    <w:rsid w:val="00AC7161"/>
    <w:rsid w:val="00AC7750"/>
    <w:rsid w:val="00AC7C82"/>
    <w:rsid w:val="00AD0F9D"/>
    <w:rsid w:val="00AD14FD"/>
    <w:rsid w:val="00AD2BC4"/>
    <w:rsid w:val="00AD6077"/>
    <w:rsid w:val="00AD7971"/>
    <w:rsid w:val="00AD7ECF"/>
    <w:rsid w:val="00AE1876"/>
    <w:rsid w:val="00AE2A66"/>
    <w:rsid w:val="00AE52A8"/>
    <w:rsid w:val="00AE60E8"/>
    <w:rsid w:val="00AE6C39"/>
    <w:rsid w:val="00AF1048"/>
    <w:rsid w:val="00AF2206"/>
    <w:rsid w:val="00AF3406"/>
    <w:rsid w:val="00AF41D2"/>
    <w:rsid w:val="00AF469B"/>
    <w:rsid w:val="00AF52B6"/>
    <w:rsid w:val="00AF55F7"/>
    <w:rsid w:val="00AF58B4"/>
    <w:rsid w:val="00AF6619"/>
    <w:rsid w:val="00B005E4"/>
    <w:rsid w:val="00B0185C"/>
    <w:rsid w:val="00B0231F"/>
    <w:rsid w:val="00B023C5"/>
    <w:rsid w:val="00B0493C"/>
    <w:rsid w:val="00B0644E"/>
    <w:rsid w:val="00B067CA"/>
    <w:rsid w:val="00B12AAF"/>
    <w:rsid w:val="00B12EF2"/>
    <w:rsid w:val="00B14CD0"/>
    <w:rsid w:val="00B14F65"/>
    <w:rsid w:val="00B156E0"/>
    <w:rsid w:val="00B15AE1"/>
    <w:rsid w:val="00B15C72"/>
    <w:rsid w:val="00B16015"/>
    <w:rsid w:val="00B1602B"/>
    <w:rsid w:val="00B17809"/>
    <w:rsid w:val="00B20B70"/>
    <w:rsid w:val="00B226DF"/>
    <w:rsid w:val="00B25684"/>
    <w:rsid w:val="00B25C2A"/>
    <w:rsid w:val="00B35976"/>
    <w:rsid w:val="00B35F87"/>
    <w:rsid w:val="00B369FA"/>
    <w:rsid w:val="00B3782C"/>
    <w:rsid w:val="00B40316"/>
    <w:rsid w:val="00B414D1"/>
    <w:rsid w:val="00B4209B"/>
    <w:rsid w:val="00B439EA"/>
    <w:rsid w:val="00B45123"/>
    <w:rsid w:val="00B46988"/>
    <w:rsid w:val="00B46A15"/>
    <w:rsid w:val="00B508B8"/>
    <w:rsid w:val="00B517EC"/>
    <w:rsid w:val="00B53B9E"/>
    <w:rsid w:val="00B5578A"/>
    <w:rsid w:val="00B573AD"/>
    <w:rsid w:val="00B57E11"/>
    <w:rsid w:val="00B607DE"/>
    <w:rsid w:val="00B60F1A"/>
    <w:rsid w:val="00B61DEF"/>
    <w:rsid w:val="00B62335"/>
    <w:rsid w:val="00B62A85"/>
    <w:rsid w:val="00B66873"/>
    <w:rsid w:val="00B70C39"/>
    <w:rsid w:val="00B71015"/>
    <w:rsid w:val="00B738F6"/>
    <w:rsid w:val="00B740AB"/>
    <w:rsid w:val="00B75479"/>
    <w:rsid w:val="00B771AC"/>
    <w:rsid w:val="00B77A87"/>
    <w:rsid w:val="00B81993"/>
    <w:rsid w:val="00B82597"/>
    <w:rsid w:val="00B836B2"/>
    <w:rsid w:val="00B84DD3"/>
    <w:rsid w:val="00B85399"/>
    <w:rsid w:val="00B92FF3"/>
    <w:rsid w:val="00B9593F"/>
    <w:rsid w:val="00B960F6"/>
    <w:rsid w:val="00BA05D9"/>
    <w:rsid w:val="00BA258C"/>
    <w:rsid w:val="00BA5929"/>
    <w:rsid w:val="00BA7753"/>
    <w:rsid w:val="00BA7819"/>
    <w:rsid w:val="00BA7EB5"/>
    <w:rsid w:val="00BB27BF"/>
    <w:rsid w:val="00BB4202"/>
    <w:rsid w:val="00BB6847"/>
    <w:rsid w:val="00BB7F06"/>
    <w:rsid w:val="00BC2B2D"/>
    <w:rsid w:val="00BC2B5E"/>
    <w:rsid w:val="00BC5878"/>
    <w:rsid w:val="00BC78D7"/>
    <w:rsid w:val="00BC7BFA"/>
    <w:rsid w:val="00BD0BD3"/>
    <w:rsid w:val="00BD16C2"/>
    <w:rsid w:val="00BD504C"/>
    <w:rsid w:val="00BD5804"/>
    <w:rsid w:val="00BD5ECF"/>
    <w:rsid w:val="00BE21BA"/>
    <w:rsid w:val="00BE2784"/>
    <w:rsid w:val="00BE3272"/>
    <w:rsid w:val="00BE454D"/>
    <w:rsid w:val="00BE5339"/>
    <w:rsid w:val="00BE546E"/>
    <w:rsid w:val="00BE56C4"/>
    <w:rsid w:val="00BE63B9"/>
    <w:rsid w:val="00BE652C"/>
    <w:rsid w:val="00BF0184"/>
    <w:rsid w:val="00BF10E6"/>
    <w:rsid w:val="00BF1A9D"/>
    <w:rsid w:val="00BF1AC6"/>
    <w:rsid w:val="00BF38D6"/>
    <w:rsid w:val="00BF5BAD"/>
    <w:rsid w:val="00BF72B6"/>
    <w:rsid w:val="00BF7A65"/>
    <w:rsid w:val="00BF7BCC"/>
    <w:rsid w:val="00C0013C"/>
    <w:rsid w:val="00C00688"/>
    <w:rsid w:val="00C015D3"/>
    <w:rsid w:val="00C02944"/>
    <w:rsid w:val="00C02CAD"/>
    <w:rsid w:val="00C04D82"/>
    <w:rsid w:val="00C072AE"/>
    <w:rsid w:val="00C07497"/>
    <w:rsid w:val="00C10496"/>
    <w:rsid w:val="00C15A45"/>
    <w:rsid w:val="00C1700F"/>
    <w:rsid w:val="00C201E8"/>
    <w:rsid w:val="00C21CD5"/>
    <w:rsid w:val="00C229BD"/>
    <w:rsid w:val="00C2358A"/>
    <w:rsid w:val="00C2450B"/>
    <w:rsid w:val="00C24861"/>
    <w:rsid w:val="00C26917"/>
    <w:rsid w:val="00C2793A"/>
    <w:rsid w:val="00C315B5"/>
    <w:rsid w:val="00C3197D"/>
    <w:rsid w:val="00C322EE"/>
    <w:rsid w:val="00C353D8"/>
    <w:rsid w:val="00C35AA4"/>
    <w:rsid w:val="00C36ECA"/>
    <w:rsid w:val="00C37132"/>
    <w:rsid w:val="00C37610"/>
    <w:rsid w:val="00C37861"/>
    <w:rsid w:val="00C37BB9"/>
    <w:rsid w:val="00C41B86"/>
    <w:rsid w:val="00C41E0E"/>
    <w:rsid w:val="00C42987"/>
    <w:rsid w:val="00C42CD2"/>
    <w:rsid w:val="00C43AB3"/>
    <w:rsid w:val="00C47A50"/>
    <w:rsid w:val="00C47B6D"/>
    <w:rsid w:val="00C5093C"/>
    <w:rsid w:val="00C50DC4"/>
    <w:rsid w:val="00C52F54"/>
    <w:rsid w:val="00C53085"/>
    <w:rsid w:val="00C53AAA"/>
    <w:rsid w:val="00C54889"/>
    <w:rsid w:val="00C565A0"/>
    <w:rsid w:val="00C568EA"/>
    <w:rsid w:val="00C57D28"/>
    <w:rsid w:val="00C60C2B"/>
    <w:rsid w:val="00C60DC2"/>
    <w:rsid w:val="00C60FD8"/>
    <w:rsid w:val="00C62E9C"/>
    <w:rsid w:val="00C67645"/>
    <w:rsid w:val="00C71017"/>
    <w:rsid w:val="00C71A1D"/>
    <w:rsid w:val="00C73186"/>
    <w:rsid w:val="00C73316"/>
    <w:rsid w:val="00C73725"/>
    <w:rsid w:val="00C73C01"/>
    <w:rsid w:val="00C73FEE"/>
    <w:rsid w:val="00C758CD"/>
    <w:rsid w:val="00C77882"/>
    <w:rsid w:val="00C778F2"/>
    <w:rsid w:val="00C80DA2"/>
    <w:rsid w:val="00C81557"/>
    <w:rsid w:val="00C82850"/>
    <w:rsid w:val="00C82F75"/>
    <w:rsid w:val="00C86135"/>
    <w:rsid w:val="00C8666D"/>
    <w:rsid w:val="00C8783C"/>
    <w:rsid w:val="00C91FF1"/>
    <w:rsid w:val="00C93288"/>
    <w:rsid w:val="00C93545"/>
    <w:rsid w:val="00C93F02"/>
    <w:rsid w:val="00C95625"/>
    <w:rsid w:val="00C96FEB"/>
    <w:rsid w:val="00C9702B"/>
    <w:rsid w:val="00C97492"/>
    <w:rsid w:val="00CA0000"/>
    <w:rsid w:val="00CA0DF0"/>
    <w:rsid w:val="00CA1E5B"/>
    <w:rsid w:val="00CA38D5"/>
    <w:rsid w:val="00CA39C5"/>
    <w:rsid w:val="00CA4D0A"/>
    <w:rsid w:val="00CA4D7C"/>
    <w:rsid w:val="00CA584D"/>
    <w:rsid w:val="00CA68B6"/>
    <w:rsid w:val="00CA70BB"/>
    <w:rsid w:val="00CA725D"/>
    <w:rsid w:val="00CA7598"/>
    <w:rsid w:val="00CB0242"/>
    <w:rsid w:val="00CB203B"/>
    <w:rsid w:val="00CB251E"/>
    <w:rsid w:val="00CB4D28"/>
    <w:rsid w:val="00CB6D68"/>
    <w:rsid w:val="00CB6E69"/>
    <w:rsid w:val="00CC00EE"/>
    <w:rsid w:val="00CC1015"/>
    <w:rsid w:val="00CC12A0"/>
    <w:rsid w:val="00CC17A6"/>
    <w:rsid w:val="00CC2EAC"/>
    <w:rsid w:val="00CC44E8"/>
    <w:rsid w:val="00CC47A7"/>
    <w:rsid w:val="00CC5379"/>
    <w:rsid w:val="00CC64E5"/>
    <w:rsid w:val="00CC7996"/>
    <w:rsid w:val="00CD0A84"/>
    <w:rsid w:val="00CD0CBF"/>
    <w:rsid w:val="00CD0E6F"/>
    <w:rsid w:val="00CD2B25"/>
    <w:rsid w:val="00CD2F0E"/>
    <w:rsid w:val="00CD4A95"/>
    <w:rsid w:val="00CD592E"/>
    <w:rsid w:val="00CD6757"/>
    <w:rsid w:val="00CD74A9"/>
    <w:rsid w:val="00CE0898"/>
    <w:rsid w:val="00CE1C46"/>
    <w:rsid w:val="00CE2EC0"/>
    <w:rsid w:val="00CE4C5F"/>
    <w:rsid w:val="00CE5C7C"/>
    <w:rsid w:val="00CE78BA"/>
    <w:rsid w:val="00CE79C7"/>
    <w:rsid w:val="00CF0C9E"/>
    <w:rsid w:val="00CF0DA7"/>
    <w:rsid w:val="00CF113E"/>
    <w:rsid w:val="00CF2036"/>
    <w:rsid w:val="00CF2613"/>
    <w:rsid w:val="00CF44DA"/>
    <w:rsid w:val="00CF7031"/>
    <w:rsid w:val="00D008F8"/>
    <w:rsid w:val="00D009FD"/>
    <w:rsid w:val="00D0220D"/>
    <w:rsid w:val="00D02A1B"/>
    <w:rsid w:val="00D04646"/>
    <w:rsid w:val="00D0561C"/>
    <w:rsid w:val="00D05F57"/>
    <w:rsid w:val="00D0667A"/>
    <w:rsid w:val="00D07A32"/>
    <w:rsid w:val="00D1162E"/>
    <w:rsid w:val="00D11B06"/>
    <w:rsid w:val="00D11FA3"/>
    <w:rsid w:val="00D12064"/>
    <w:rsid w:val="00D139B3"/>
    <w:rsid w:val="00D13ACC"/>
    <w:rsid w:val="00D13D8A"/>
    <w:rsid w:val="00D1401C"/>
    <w:rsid w:val="00D14BDC"/>
    <w:rsid w:val="00D14C1F"/>
    <w:rsid w:val="00D14CB2"/>
    <w:rsid w:val="00D17908"/>
    <w:rsid w:val="00D17C19"/>
    <w:rsid w:val="00D20FC1"/>
    <w:rsid w:val="00D225D1"/>
    <w:rsid w:val="00D2496A"/>
    <w:rsid w:val="00D25243"/>
    <w:rsid w:val="00D25B0A"/>
    <w:rsid w:val="00D2657D"/>
    <w:rsid w:val="00D27267"/>
    <w:rsid w:val="00D27C85"/>
    <w:rsid w:val="00D322EC"/>
    <w:rsid w:val="00D32300"/>
    <w:rsid w:val="00D3598A"/>
    <w:rsid w:val="00D35C99"/>
    <w:rsid w:val="00D37022"/>
    <w:rsid w:val="00D3794E"/>
    <w:rsid w:val="00D40588"/>
    <w:rsid w:val="00D41477"/>
    <w:rsid w:val="00D42DCE"/>
    <w:rsid w:val="00D4318F"/>
    <w:rsid w:val="00D456C4"/>
    <w:rsid w:val="00D463BC"/>
    <w:rsid w:val="00D46544"/>
    <w:rsid w:val="00D46D94"/>
    <w:rsid w:val="00D4730F"/>
    <w:rsid w:val="00D50B3A"/>
    <w:rsid w:val="00D51F9E"/>
    <w:rsid w:val="00D536B6"/>
    <w:rsid w:val="00D53B2D"/>
    <w:rsid w:val="00D53F79"/>
    <w:rsid w:val="00D5484E"/>
    <w:rsid w:val="00D553A7"/>
    <w:rsid w:val="00D611B0"/>
    <w:rsid w:val="00D61427"/>
    <w:rsid w:val="00D620F1"/>
    <w:rsid w:val="00D639E3"/>
    <w:rsid w:val="00D66027"/>
    <w:rsid w:val="00D6734D"/>
    <w:rsid w:val="00D67449"/>
    <w:rsid w:val="00D72A64"/>
    <w:rsid w:val="00D76F6A"/>
    <w:rsid w:val="00D7714D"/>
    <w:rsid w:val="00D81EB3"/>
    <w:rsid w:val="00D82D4B"/>
    <w:rsid w:val="00D830BF"/>
    <w:rsid w:val="00D83519"/>
    <w:rsid w:val="00D83EAC"/>
    <w:rsid w:val="00D848F5"/>
    <w:rsid w:val="00D90010"/>
    <w:rsid w:val="00D902E3"/>
    <w:rsid w:val="00D90529"/>
    <w:rsid w:val="00D91182"/>
    <w:rsid w:val="00D92374"/>
    <w:rsid w:val="00D951C9"/>
    <w:rsid w:val="00D956D4"/>
    <w:rsid w:val="00D9644E"/>
    <w:rsid w:val="00D96643"/>
    <w:rsid w:val="00D9727A"/>
    <w:rsid w:val="00D9783E"/>
    <w:rsid w:val="00D97AD8"/>
    <w:rsid w:val="00DA03DB"/>
    <w:rsid w:val="00DA11E1"/>
    <w:rsid w:val="00DA16AF"/>
    <w:rsid w:val="00DA23A9"/>
    <w:rsid w:val="00DA4B2D"/>
    <w:rsid w:val="00DA56FF"/>
    <w:rsid w:val="00DA5FE7"/>
    <w:rsid w:val="00DA61DA"/>
    <w:rsid w:val="00DA7195"/>
    <w:rsid w:val="00DA76B1"/>
    <w:rsid w:val="00DB0A51"/>
    <w:rsid w:val="00DB1225"/>
    <w:rsid w:val="00DB4084"/>
    <w:rsid w:val="00DB510B"/>
    <w:rsid w:val="00DB6903"/>
    <w:rsid w:val="00DB69A3"/>
    <w:rsid w:val="00DB7189"/>
    <w:rsid w:val="00DB7770"/>
    <w:rsid w:val="00DC0022"/>
    <w:rsid w:val="00DC2020"/>
    <w:rsid w:val="00DC3286"/>
    <w:rsid w:val="00DC50F7"/>
    <w:rsid w:val="00DC61D0"/>
    <w:rsid w:val="00DC6C37"/>
    <w:rsid w:val="00DC71CA"/>
    <w:rsid w:val="00DD0DA7"/>
    <w:rsid w:val="00DD0E2E"/>
    <w:rsid w:val="00DD21A9"/>
    <w:rsid w:val="00DD2AE7"/>
    <w:rsid w:val="00DD31B3"/>
    <w:rsid w:val="00DD721E"/>
    <w:rsid w:val="00DD76A1"/>
    <w:rsid w:val="00DD792D"/>
    <w:rsid w:val="00DE01CC"/>
    <w:rsid w:val="00DE0224"/>
    <w:rsid w:val="00DE0C13"/>
    <w:rsid w:val="00DE18C7"/>
    <w:rsid w:val="00DE4430"/>
    <w:rsid w:val="00DE6F44"/>
    <w:rsid w:val="00DE7073"/>
    <w:rsid w:val="00DE74C4"/>
    <w:rsid w:val="00DF0041"/>
    <w:rsid w:val="00DF0792"/>
    <w:rsid w:val="00DF09DB"/>
    <w:rsid w:val="00DF4BE6"/>
    <w:rsid w:val="00DF689B"/>
    <w:rsid w:val="00DF6A6D"/>
    <w:rsid w:val="00DF7DA8"/>
    <w:rsid w:val="00DF7F45"/>
    <w:rsid w:val="00E004BB"/>
    <w:rsid w:val="00E00692"/>
    <w:rsid w:val="00E00695"/>
    <w:rsid w:val="00E0176C"/>
    <w:rsid w:val="00E01847"/>
    <w:rsid w:val="00E0443E"/>
    <w:rsid w:val="00E0476C"/>
    <w:rsid w:val="00E04E1C"/>
    <w:rsid w:val="00E04FF0"/>
    <w:rsid w:val="00E05A1F"/>
    <w:rsid w:val="00E06239"/>
    <w:rsid w:val="00E07592"/>
    <w:rsid w:val="00E07886"/>
    <w:rsid w:val="00E07E51"/>
    <w:rsid w:val="00E10CA9"/>
    <w:rsid w:val="00E11FAA"/>
    <w:rsid w:val="00E13B08"/>
    <w:rsid w:val="00E14DD3"/>
    <w:rsid w:val="00E14DED"/>
    <w:rsid w:val="00E15371"/>
    <w:rsid w:val="00E17F1F"/>
    <w:rsid w:val="00E20B8A"/>
    <w:rsid w:val="00E22824"/>
    <w:rsid w:val="00E24A25"/>
    <w:rsid w:val="00E25E87"/>
    <w:rsid w:val="00E27D7A"/>
    <w:rsid w:val="00E30B65"/>
    <w:rsid w:val="00E30E29"/>
    <w:rsid w:val="00E33F70"/>
    <w:rsid w:val="00E34731"/>
    <w:rsid w:val="00E34A56"/>
    <w:rsid w:val="00E36AD8"/>
    <w:rsid w:val="00E3770C"/>
    <w:rsid w:val="00E42CB7"/>
    <w:rsid w:val="00E42CF6"/>
    <w:rsid w:val="00E434D6"/>
    <w:rsid w:val="00E457E5"/>
    <w:rsid w:val="00E47DF1"/>
    <w:rsid w:val="00E51AA2"/>
    <w:rsid w:val="00E56024"/>
    <w:rsid w:val="00E566AF"/>
    <w:rsid w:val="00E60F7C"/>
    <w:rsid w:val="00E61AB2"/>
    <w:rsid w:val="00E620C2"/>
    <w:rsid w:val="00E63407"/>
    <w:rsid w:val="00E67919"/>
    <w:rsid w:val="00E67DBA"/>
    <w:rsid w:val="00E73C39"/>
    <w:rsid w:val="00E73E4B"/>
    <w:rsid w:val="00E74920"/>
    <w:rsid w:val="00E74B3A"/>
    <w:rsid w:val="00E75171"/>
    <w:rsid w:val="00E75F1D"/>
    <w:rsid w:val="00E77A43"/>
    <w:rsid w:val="00E77EAB"/>
    <w:rsid w:val="00E81626"/>
    <w:rsid w:val="00E83D00"/>
    <w:rsid w:val="00E847D1"/>
    <w:rsid w:val="00E92944"/>
    <w:rsid w:val="00E933CE"/>
    <w:rsid w:val="00E93BCB"/>
    <w:rsid w:val="00E94848"/>
    <w:rsid w:val="00E94BB4"/>
    <w:rsid w:val="00E95617"/>
    <w:rsid w:val="00E96041"/>
    <w:rsid w:val="00E97889"/>
    <w:rsid w:val="00EA19E0"/>
    <w:rsid w:val="00EA2649"/>
    <w:rsid w:val="00EA2C87"/>
    <w:rsid w:val="00EA4335"/>
    <w:rsid w:val="00EA4E72"/>
    <w:rsid w:val="00EA5D28"/>
    <w:rsid w:val="00EA5E52"/>
    <w:rsid w:val="00EA6477"/>
    <w:rsid w:val="00EB26B7"/>
    <w:rsid w:val="00EB2E20"/>
    <w:rsid w:val="00EB6D65"/>
    <w:rsid w:val="00EB6FBB"/>
    <w:rsid w:val="00EB7DB9"/>
    <w:rsid w:val="00EC0801"/>
    <w:rsid w:val="00EC0AD1"/>
    <w:rsid w:val="00EC129E"/>
    <w:rsid w:val="00EC2CD6"/>
    <w:rsid w:val="00EC5C12"/>
    <w:rsid w:val="00EC71DA"/>
    <w:rsid w:val="00EC7407"/>
    <w:rsid w:val="00ED169F"/>
    <w:rsid w:val="00ED1B1F"/>
    <w:rsid w:val="00ED269E"/>
    <w:rsid w:val="00ED39AA"/>
    <w:rsid w:val="00ED4B6C"/>
    <w:rsid w:val="00ED5AE0"/>
    <w:rsid w:val="00ED71DA"/>
    <w:rsid w:val="00ED7739"/>
    <w:rsid w:val="00EE0830"/>
    <w:rsid w:val="00EE2C65"/>
    <w:rsid w:val="00EE30F4"/>
    <w:rsid w:val="00EE3936"/>
    <w:rsid w:val="00EE4E27"/>
    <w:rsid w:val="00EE5712"/>
    <w:rsid w:val="00EE583A"/>
    <w:rsid w:val="00EE6D6E"/>
    <w:rsid w:val="00EF0F44"/>
    <w:rsid w:val="00EF25AA"/>
    <w:rsid w:val="00EF2ECC"/>
    <w:rsid w:val="00EF5A4E"/>
    <w:rsid w:val="00EF5D3F"/>
    <w:rsid w:val="00EF6B8A"/>
    <w:rsid w:val="00F00C04"/>
    <w:rsid w:val="00F011EF"/>
    <w:rsid w:val="00F01C19"/>
    <w:rsid w:val="00F0269D"/>
    <w:rsid w:val="00F02A58"/>
    <w:rsid w:val="00F032FB"/>
    <w:rsid w:val="00F06B0A"/>
    <w:rsid w:val="00F107F0"/>
    <w:rsid w:val="00F10CDD"/>
    <w:rsid w:val="00F112B8"/>
    <w:rsid w:val="00F11FC7"/>
    <w:rsid w:val="00F120F5"/>
    <w:rsid w:val="00F1319F"/>
    <w:rsid w:val="00F13E1A"/>
    <w:rsid w:val="00F14328"/>
    <w:rsid w:val="00F152E4"/>
    <w:rsid w:val="00F15D1F"/>
    <w:rsid w:val="00F15FA5"/>
    <w:rsid w:val="00F171E0"/>
    <w:rsid w:val="00F20721"/>
    <w:rsid w:val="00F20EB9"/>
    <w:rsid w:val="00F21651"/>
    <w:rsid w:val="00F235BC"/>
    <w:rsid w:val="00F23EBB"/>
    <w:rsid w:val="00F247A7"/>
    <w:rsid w:val="00F24A54"/>
    <w:rsid w:val="00F2669E"/>
    <w:rsid w:val="00F26ACA"/>
    <w:rsid w:val="00F27B66"/>
    <w:rsid w:val="00F31888"/>
    <w:rsid w:val="00F319C0"/>
    <w:rsid w:val="00F31B88"/>
    <w:rsid w:val="00F3225D"/>
    <w:rsid w:val="00F33333"/>
    <w:rsid w:val="00F33413"/>
    <w:rsid w:val="00F336B4"/>
    <w:rsid w:val="00F33A6D"/>
    <w:rsid w:val="00F3612D"/>
    <w:rsid w:val="00F404EB"/>
    <w:rsid w:val="00F40581"/>
    <w:rsid w:val="00F42C5D"/>
    <w:rsid w:val="00F42EBD"/>
    <w:rsid w:val="00F43912"/>
    <w:rsid w:val="00F43E5E"/>
    <w:rsid w:val="00F44975"/>
    <w:rsid w:val="00F44FFA"/>
    <w:rsid w:val="00F450E2"/>
    <w:rsid w:val="00F45A28"/>
    <w:rsid w:val="00F45B91"/>
    <w:rsid w:val="00F45BB8"/>
    <w:rsid w:val="00F46177"/>
    <w:rsid w:val="00F462B7"/>
    <w:rsid w:val="00F47403"/>
    <w:rsid w:val="00F545B0"/>
    <w:rsid w:val="00F56259"/>
    <w:rsid w:val="00F5704B"/>
    <w:rsid w:val="00F62008"/>
    <w:rsid w:val="00F62864"/>
    <w:rsid w:val="00F62AB3"/>
    <w:rsid w:val="00F62FB4"/>
    <w:rsid w:val="00F63A53"/>
    <w:rsid w:val="00F63ACF"/>
    <w:rsid w:val="00F65383"/>
    <w:rsid w:val="00F653BB"/>
    <w:rsid w:val="00F70A8D"/>
    <w:rsid w:val="00F70DA7"/>
    <w:rsid w:val="00F71005"/>
    <w:rsid w:val="00F715AF"/>
    <w:rsid w:val="00F7272A"/>
    <w:rsid w:val="00F75FC6"/>
    <w:rsid w:val="00F7733F"/>
    <w:rsid w:val="00F774D8"/>
    <w:rsid w:val="00F77937"/>
    <w:rsid w:val="00F77F06"/>
    <w:rsid w:val="00F8052B"/>
    <w:rsid w:val="00F817D8"/>
    <w:rsid w:val="00F82062"/>
    <w:rsid w:val="00F82A39"/>
    <w:rsid w:val="00F8487C"/>
    <w:rsid w:val="00F84953"/>
    <w:rsid w:val="00F901F8"/>
    <w:rsid w:val="00F9239A"/>
    <w:rsid w:val="00F947C2"/>
    <w:rsid w:val="00F94AD5"/>
    <w:rsid w:val="00F952FC"/>
    <w:rsid w:val="00F95DEF"/>
    <w:rsid w:val="00F96069"/>
    <w:rsid w:val="00F96BE5"/>
    <w:rsid w:val="00FA0AC7"/>
    <w:rsid w:val="00FA1848"/>
    <w:rsid w:val="00FA20F2"/>
    <w:rsid w:val="00FA362F"/>
    <w:rsid w:val="00FA5E33"/>
    <w:rsid w:val="00FA5F37"/>
    <w:rsid w:val="00FA6277"/>
    <w:rsid w:val="00FA633E"/>
    <w:rsid w:val="00FA6390"/>
    <w:rsid w:val="00FA63FF"/>
    <w:rsid w:val="00FA6C94"/>
    <w:rsid w:val="00FA7005"/>
    <w:rsid w:val="00FA74D4"/>
    <w:rsid w:val="00FA76D6"/>
    <w:rsid w:val="00FB0CBC"/>
    <w:rsid w:val="00FB1FE7"/>
    <w:rsid w:val="00FB3D78"/>
    <w:rsid w:val="00FB534D"/>
    <w:rsid w:val="00FB5720"/>
    <w:rsid w:val="00FB69E2"/>
    <w:rsid w:val="00FB7480"/>
    <w:rsid w:val="00FC0EAC"/>
    <w:rsid w:val="00FC11CE"/>
    <w:rsid w:val="00FC2A41"/>
    <w:rsid w:val="00FC4DED"/>
    <w:rsid w:val="00FC5711"/>
    <w:rsid w:val="00FC57D4"/>
    <w:rsid w:val="00FD016D"/>
    <w:rsid w:val="00FD09A9"/>
    <w:rsid w:val="00FD1115"/>
    <w:rsid w:val="00FD274D"/>
    <w:rsid w:val="00FD2C75"/>
    <w:rsid w:val="00FD30BE"/>
    <w:rsid w:val="00FD43FB"/>
    <w:rsid w:val="00FD46D9"/>
    <w:rsid w:val="00FD50A0"/>
    <w:rsid w:val="00FE0053"/>
    <w:rsid w:val="00FE07EC"/>
    <w:rsid w:val="00FE1CFD"/>
    <w:rsid w:val="00FE3BAB"/>
    <w:rsid w:val="00FE52CD"/>
    <w:rsid w:val="00FE5A39"/>
    <w:rsid w:val="00FF14C4"/>
    <w:rsid w:val="00FF1EB0"/>
    <w:rsid w:val="00FF221F"/>
    <w:rsid w:val="00FF3101"/>
    <w:rsid w:val="00FF3B34"/>
    <w:rsid w:val="00FF551E"/>
    <w:rsid w:val="00FF7885"/>
    <w:rsid w:val="02FC5AB3"/>
    <w:rsid w:val="041D5152"/>
    <w:rsid w:val="04B15209"/>
    <w:rsid w:val="1DA82577"/>
    <w:rsid w:val="1E1170AC"/>
    <w:rsid w:val="22A44CDF"/>
    <w:rsid w:val="25A26260"/>
    <w:rsid w:val="29C928E7"/>
    <w:rsid w:val="2B2C7062"/>
    <w:rsid w:val="2B9654FA"/>
    <w:rsid w:val="2E7345D1"/>
    <w:rsid w:val="3A5B7C10"/>
    <w:rsid w:val="413C1020"/>
    <w:rsid w:val="48A82A9E"/>
    <w:rsid w:val="4BDA2BD0"/>
    <w:rsid w:val="4CD949FD"/>
    <w:rsid w:val="51654692"/>
    <w:rsid w:val="673F2C72"/>
    <w:rsid w:val="68C06BDA"/>
    <w:rsid w:val="790F3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A67E7"/>
  <w15:docId w15:val="{DF8BC68C-C3AD-4FD5-916C-12C82059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semiHidden="1" w:unhideWhenUsed="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340" w:after="330" w:line="576" w:lineRule="auto"/>
      <w:outlineLvl w:val="0"/>
    </w:pPr>
    <w:rPr>
      <w:b/>
      <w:kern w:val="44"/>
      <w:sz w:val="44"/>
      <w:lang w:val="zh-CN"/>
    </w:rPr>
  </w:style>
  <w:style w:type="paragraph" w:styleId="2">
    <w:name w:val="heading 2"/>
    <w:basedOn w:val="a"/>
    <w:next w:val="a"/>
    <w:link w:val="20"/>
    <w:qFormat/>
    <w:pPr>
      <w:keepNext/>
      <w:keepLines/>
      <w:adjustRightInd w:val="0"/>
      <w:spacing w:before="260" w:after="260" w:line="416" w:lineRule="atLeast"/>
      <w:textAlignment w:val="baseline"/>
      <w:outlineLvl w:val="1"/>
    </w:pPr>
    <w:rPr>
      <w:rFonts w:ascii="Arial" w:eastAsia="黑体" w:hAnsi="Arial"/>
      <w:b/>
      <w:kern w:val="0"/>
      <w:sz w:val="32"/>
      <w:lang w:val="zh-CN"/>
    </w:rPr>
  </w:style>
  <w:style w:type="paragraph" w:styleId="3">
    <w:name w:val="heading 3"/>
    <w:basedOn w:val="a"/>
    <w:next w:val="a"/>
    <w:link w:val="30"/>
    <w:qFormat/>
    <w:pPr>
      <w:keepNext/>
      <w:keepLines/>
      <w:adjustRightInd w:val="0"/>
      <w:spacing w:before="260" w:after="260" w:line="416" w:lineRule="atLeast"/>
      <w:textAlignment w:val="baseline"/>
      <w:outlineLvl w:val="2"/>
    </w:pPr>
    <w:rPr>
      <w:b/>
      <w:kern w:val="0"/>
      <w:sz w:val="32"/>
      <w:lang w:val="zh-CN"/>
    </w:rPr>
  </w:style>
  <w:style w:type="paragraph" w:styleId="4">
    <w:name w:val="heading 4"/>
    <w:basedOn w:val="a"/>
    <w:next w:val="a0"/>
    <w:link w:val="40"/>
    <w:qFormat/>
    <w:pPr>
      <w:keepNext/>
      <w:keepLines/>
      <w:spacing w:before="280" w:after="290" w:line="372" w:lineRule="auto"/>
      <w:outlineLvl w:val="3"/>
    </w:pPr>
    <w:rPr>
      <w:rFonts w:ascii="Arial" w:eastAsia="黑体" w:hAnsi="Arial"/>
      <w:b/>
      <w:sz w:val="28"/>
      <w:lang w:val="zh-CN"/>
    </w:rPr>
  </w:style>
  <w:style w:type="paragraph" w:styleId="5">
    <w:name w:val="heading 5"/>
    <w:basedOn w:val="a"/>
    <w:next w:val="a0"/>
    <w:link w:val="50"/>
    <w:qFormat/>
    <w:pPr>
      <w:keepNext/>
      <w:keepLines/>
      <w:spacing w:before="280" w:after="290" w:line="372" w:lineRule="auto"/>
      <w:outlineLvl w:val="4"/>
    </w:pPr>
    <w:rPr>
      <w:b/>
      <w:sz w:val="28"/>
      <w:lang w:val="zh-CN"/>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lang w:val="zh-CN"/>
    </w:rPr>
  </w:style>
  <w:style w:type="paragraph" w:styleId="7">
    <w:name w:val="heading 7"/>
    <w:basedOn w:val="a"/>
    <w:next w:val="a0"/>
    <w:link w:val="70"/>
    <w:qFormat/>
    <w:pPr>
      <w:keepNext/>
      <w:keepLines/>
      <w:spacing w:before="240" w:after="64" w:line="317" w:lineRule="auto"/>
      <w:outlineLvl w:val="6"/>
    </w:pPr>
    <w:rPr>
      <w:b/>
      <w:sz w:val="24"/>
      <w:lang w:val="zh-CN"/>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lang w:val="zh-CN"/>
    </w:rPr>
  </w:style>
  <w:style w:type="paragraph" w:styleId="9">
    <w:name w:val="heading 9"/>
    <w:basedOn w:val="a"/>
    <w:next w:val="a0"/>
    <w:link w:val="90"/>
    <w:qFormat/>
    <w:pPr>
      <w:keepNext/>
      <w:keepLines/>
      <w:spacing w:before="240" w:after="64" w:line="317" w:lineRule="auto"/>
      <w:outlineLvl w:val="8"/>
    </w:pPr>
    <w:rPr>
      <w:rFonts w:ascii="Arial" w:eastAsia="黑体" w:hAnsi="Arial"/>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pPr>
      <w:ind w:firstLine="420"/>
    </w:pPr>
    <w:rPr>
      <w:kern w:val="0"/>
      <w:sz w:val="20"/>
    </w:rPr>
  </w:style>
  <w:style w:type="paragraph" w:styleId="71">
    <w:name w:val="toc 7"/>
    <w:basedOn w:val="a"/>
    <w:next w:val="a"/>
    <w:qFormat/>
    <w:pPr>
      <w:ind w:leftChars="1200" w:left="2520"/>
    </w:pPr>
  </w:style>
  <w:style w:type="paragraph" w:styleId="a5">
    <w:name w:val="Note Heading"/>
    <w:basedOn w:val="a"/>
    <w:next w:val="a"/>
    <w:link w:val="a6"/>
    <w:qFormat/>
    <w:pPr>
      <w:adjustRightInd w:val="0"/>
      <w:snapToGrid w:val="0"/>
      <w:jc w:val="center"/>
    </w:pPr>
    <w:rPr>
      <w:lang w:val="zh-CN" w:eastAsia="zh-TW"/>
    </w:rPr>
  </w:style>
  <w:style w:type="paragraph" w:styleId="a7">
    <w:name w:val="caption"/>
    <w:basedOn w:val="a"/>
    <w:next w:val="a"/>
    <w:qFormat/>
    <w:rPr>
      <w:rFonts w:ascii="Cambria" w:eastAsia="黑体" w:hAnsi="Cambria"/>
    </w:rPr>
  </w:style>
  <w:style w:type="paragraph" w:styleId="a8">
    <w:name w:val="Document Map"/>
    <w:basedOn w:val="a"/>
    <w:link w:val="a9"/>
    <w:qFormat/>
    <w:pPr>
      <w:shd w:val="clear" w:color="auto" w:fill="000080"/>
    </w:pPr>
    <w:rPr>
      <w:kern w:val="0"/>
      <w:sz w:val="20"/>
    </w:rPr>
  </w:style>
  <w:style w:type="paragraph" w:styleId="aa">
    <w:name w:val="toa heading"/>
    <w:basedOn w:val="a"/>
    <w:next w:val="a"/>
    <w:qFormat/>
    <w:pPr>
      <w:adjustRightInd w:val="0"/>
      <w:spacing w:before="120" w:line="312" w:lineRule="atLeast"/>
      <w:textAlignment w:val="baseline"/>
    </w:pPr>
    <w:rPr>
      <w:rFonts w:ascii="Arial" w:hAnsi="Arial"/>
      <w:sz w:val="24"/>
    </w:rPr>
  </w:style>
  <w:style w:type="paragraph" w:styleId="ab">
    <w:name w:val="annotation text"/>
    <w:basedOn w:val="a"/>
    <w:link w:val="ac"/>
    <w:qFormat/>
    <w:pPr>
      <w:adjustRightInd w:val="0"/>
      <w:spacing w:line="360" w:lineRule="atLeast"/>
      <w:textAlignment w:val="baseline"/>
    </w:pPr>
    <w:rPr>
      <w:kern w:val="0"/>
      <w:sz w:val="24"/>
      <w:lang w:val="zh-CN"/>
    </w:rPr>
  </w:style>
  <w:style w:type="paragraph" w:styleId="31">
    <w:name w:val="Body Text 3"/>
    <w:basedOn w:val="a"/>
    <w:link w:val="32"/>
    <w:qFormat/>
    <w:pPr>
      <w:tabs>
        <w:tab w:val="left" w:pos="-1440"/>
      </w:tabs>
      <w:suppressAutoHyphens/>
      <w:spacing w:line="240" w:lineRule="atLeast"/>
    </w:pPr>
    <w:rPr>
      <w:rFonts w:ascii="Arial" w:hAnsi="Arial"/>
      <w:color w:val="FF0000"/>
      <w:spacing w:val="-3"/>
      <w:kern w:val="0"/>
      <w:sz w:val="22"/>
      <w:lang w:val="en-GB" w:eastAsia="en-US"/>
    </w:rPr>
  </w:style>
  <w:style w:type="paragraph" w:styleId="ad">
    <w:name w:val="Body Text"/>
    <w:basedOn w:val="a"/>
    <w:link w:val="ae"/>
    <w:uiPriority w:val="99"/>
    <w:qFormat/>
    <w:rPr>
      <w:sz w:val="24"/>
    </w:rPr>
  </w:style>
  <w:style w:type="paragraph" w:styleId="af">
    <w:name w:val="Body Text Indent"/>
    <w:basedOn w:val="a"/>
    <w:link w:val="af0"/>
    <w:qFormat/>
    <w:pPr>
      <w:ind w:firstLine="360"/>
    </w:pPr>
    <w:rPr>
      <w:kern w:val="0"/>
      <w:sz w:val="28"/>
      <w:szCs w:val="24"/>
    </w:rPr>
  </w:style>
  <w:style w:type="paragraph" w:styleId="af1">
    <w:name w:val="Block Text"/>
    <w:basedOn w:val="a"/>
    <w:qFormat/>
    <w:pPr>
      <w:ind w:left="-540" w:right="-1054"/>
    </w:pPr>
    <w:rPr>
      <w:sz w:val="28"/>
    </w:rPr>
  </w:style>
  <w:style w:type="paragraph" w:styleId="51">
    <w:name w:val="toc 5"/>
    <w:basedOn w:val="a"/>
    <w:next w:val="a"/>
    <w:qFormat/>
    <w:pPr>
      <w:ind w:leftChars="800" w:left="1680"/>
    </w:pPr>
  </w:style>
  <w:style w:type="paragraph" w:styleId="33">
    <w:name w:val="toc 3"/>
    <w:basedOn w:val="a"/>
    <w:next w:val="a"/>
    <w:uiPriority w:val="39"/>
    <w:qFormat/>
    <w:pPr>
      <w:ind w:leftChars="400" w:left="840"/>
    </w:pPr>
  </w:style>
  <w:style w:type="paragraph" w:styleId="af2">
    <w:name w:val="Plain Text"/>
    <w:basedOn w:val="a"/>
    <w:link w:val="af3"/>
    <w:uiPriority w:val="99"/>
    <w:qFormat/>
    <w:pPr>
      <w:overflowPunct w:val="0"/>
      <w:spacing w:line="360" w:lineRule="auto"/>
    </w:pPr>
    <w:rPr>
      <w:rFonts w:ascii="宋体" w:eastAsia="仿宋_GB2312" w:hAnsi="Courier New"/>
      <w:sz w:val="24"/>
      <w:lang w:val="zh-CN"/>
    </w:rPr>
  </w:style>
  <w:style w:type="paragraph" w:styleId="81">
    <w:name w:val="toc 8"/>
    <w:basedOn w:val="a"/>
    <w:next w:val="a"/>
    <w:qFormat/>
    <w:pPr>
      <w:ind w:leftChars="1400" w:left="2940"/>
    </w:pPr>
  </w:style>
  <w:style w:type="paragraph" w:styleId="af4">
    <w:name w:val="Date"/>
    <w:basedOn w:val="a"/>
    <w:next w:val="a"/>
    <w:link w:val="af5"/>
    <w:uiPriority w:val="99"/>
    <w:qFormat/>
    <w:rPr>
      <w:kern w:val="0"/>
      <w:sz w:val="24"/>
    </w:rPr>
  </w:style>
  <w:style w:type="paragraph" w:styleId="21">
    <w:name w:val="Body Text Indent 2"/>
    <w:basedOn w:val="a"/>
    <w:link w:val="22"/>
    <w:qFormat/>
    <w:pPr>
      <w:spacing w:before="60" w:after="60"/>
      <w:ind w:left="720" w:hanging="720"/>
    </w:pPr>
    <w:rPr>
      <w:color w:val="000000"/>
      <w:kern w:val="0"/>
      <w:sz w:val="24"/>
    </w:rPr>
  </w:style>
  <w:style w:type="paragraph" w:styleId="af6">
    <w:name w:val="endnote text"/>
    <w:basedOn w:val="a"/>
    <w:link w:val="af7"/>
    <w:semiHidden/>
    <w:unhideWhenUsed/>
    <w:qFormat/>
    <w:pPr>
      <w:snapToGrid w:val="0"/>
      <w:jc w:val="left"/>
    </w:pPr>
    <w:rPr>
      <w:rFonts w:eastAsia="??"/>
      <w:color w:val="000000"/>
      <w:kern w:val="0"/>
      <w:sz w:val="24"/>
      <w:szCs w:val="24"/>
      <w:lang w:val="zh-CN"/>
    </w:rPr>
  </w:style>
  <w:style w:type="paragraph" w:styleId="af8">
    <w:name w:val="Balloon Text"/>
    <w:basedOn w:val="a"/>
    <w:link w:val="af9"/>
    <w:qFormat/>
    <w:rPr>
      <w:sz w:val="18"/>
      <w:szCs w:val="18"/>
      <w:lang w:val="zh-CN"/>
    </w:rPr>
  </w:style>
  <w:style w:type="paragraph" w:styleId="afa">
    <w:name w:val="footer"/>
    <w:basedOn w:val="a"/>
    <w:link w:val="afb"/>
    <w:uiPriority w:val="99"/>
    <w:qFormat/>
    <w:pPr>
      <w:tabs>
        <w:tab w:val="center" w:pos="4153"/>
        <w:tab w:val="right" w:pos="8306"/>
      </w:tabs>
      <w:snapToGrid w:val="0"/>
    </w:pPr>
    <w:rPr>
      <w:sz w:val="18"/>
      <w:lang w:val="zh-CN"/>
    </w:rPr>
  </w:style>
  <w:style w:type="paragraph" w:styleId="afc">
    <w:name w:val="header"/>
    <w:basedOn w:val="a"/>
    <w:link w:val="afd"/>
    <w:uiPriority w:val="99"/>
    <w:qFormat/>
    <w:pPr>
      <w:pBdr>
        <w:bottom w:val="single" w:sz="6" w:space="1" w:color="auto"/>
      </w:pBdr>
      <w:tabs>
        <w:tab w:val="center" w:pos="4153"/>
        <w:tab w:val="right" w:pos="8306"/>
      </w:tabs>
      <w:snapToGrid w:val="0"/>
      <w:jc w:val="center"/>
    </w:pPr>
    <w:rPr>
      <w:sz w:val="18"/>
      <w:lang w:val="zh-CN"/>
    </w:rPr>
  </w:style>
  <w:style w:type="paragraph" w:styleId="11">
    <w:name w:val="toc 1"/>
    <w:basedOn w:val="a"/>
    <w:next w:val="a"/>
    <w:uiPriority w:val="39"/>
    <w:qFormat/>
  </w:style>
  <w:style w:type="paragraph" w:styleId="41">
    <w:name w:val="toc 4"/>
    <w:basedOn w:val="a"/>
    <w:next w:val="a"/>
    <w:qFormat/>
    <w:pPr>
      <w:ind w:leftChars="600" w:left="1260"/>
    </w:pPr>
  </w:style>
  <w:style w:type="paragraph" w:styleId="afe">
    <w:name w:val="Subtitle"/>
    <w:basedOn w:val="a"/>
    <w:next w:val="a"/>
    <w:link w:val="aff"/>
    <w:qFormat/>
    <w:pPr>
      <w:spacing w:before="240" w:after="60" w:line="312" w:lineRule="auto"/>
      <w:jc w:val="center"/>
      <w:outlineLvl w:val="1"/>
    </w:pPr>
    <w:rPr>
      <w:rFonts w:ascii="Cambria" w:hAnsi="Cambria"/>
      <w:b/>
      <w:bCs/>
      <w:kern w:val="28"/>
      <w:sz w:val="32"/>
      <w:szCs w:val="32"/>
    </w:rPr>
  </w:style>
  <w:style w:type="paragraph" w:styleId="aff0">
    <w:name w:val="footnote text"/>
    <w:basedOn w:val="a"/>
    <w:link w:val="aff1"/>
    <w:qFormat/>
    <w:pPr>
      <w:snapToGrid w:val="0"/>
    </w:pPr>
    <w:rPr>
      <w:sz w:val="18"/>
      <w:szCs w:val="18"/>
      <w:lang w:val="zh-CN"/>
    </w:rPr>
  </w:style>
  <w:style w:type="paragraph" w:styleId="61">
    <w:name w:val="toc 6"/>
    <w:basedOn w:val="a"/>
    <w:next w:val="a"/>
    <w:qFormat/>
    <w:pPr>
      <w:ind w:leftChars="1000" w:left="2100"/>
    </w:pPr>
  </w:style>
  <w:style w:type="paragraph" w:styleId="34">
    <w:name w:val="Body Text Indent 3"/>
    <w:basedOn w:val="a"/>
    <w:link w:val="35"/>
    <w:qFormat/>
    <w:pPr>
      <w:ind w:firstLine="720"/>
    </w:pPr>
    <w:rPr>
      <w:kern w:val="0"/>
      <w:sz w:val="24"/>
    </w:rPr>
  </w:style>
  <w:style w:type="paragraph" w:styleId="aff2">
    <w:name w:val="table of figures"/>
    <w:basedOn w:val="a"/>
    <w:next w:val="a"/>
    <w:qFormat/>
    <w:pPr>
      <w:ind w:left="440" w:hanging="440"/>
    </w:pPr>
    <w:rPr>
      <w:rFonts w:ascii="Arial" w:hAnsi="Arial"/>
      <w:sz w:val="22"/>
      <w:lang w:val="en-GB" w:eastAsia="en-US"/>
    </w:rPr>
  </w:style>
  <w:style w:type="paragraph" w:styleId="23">
    <w:name w:val="toc 2"/>
    <w:basedOn w:val="a"/>
    <w:next w:val="a"/>
    <w:uiPriority w:val="39"/>
    <w:qFormat/>
    <w:pPr>
      <w:ind w:leftChars="200" w:left="420"/>
    </w:pPr>
  </w:style>
  <w:style w:type="paragraph" w:styleId="91">
    <w:name w:val="toc 9"/>
    <w:basedOn w:val="a"/>
    <w:next w:val="a"/>
    <w:qFormat/>
    <w:pPr>
      <w:ind w:leftChars="1600" w:left="3360"/>
    </w:pPr>
  </w:style>
  <w:style w:type="paragraph" w:styleId="24">
    <w:name w:val="Body Text 2"/>
    <w:basedOn w:val="a"/>
    <w:link w:val="25"/>
    <w:qFormat/>
    <w:pPr>
      <w:spacing w:before="60" w:after="60"/>
    </w:pPr>
    <w:rPr>
      <w:color w:val="0000FF"/>
      <w:kern w:val="0"/>
      <w:sz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szCs w:val="24"/>
    </w:rPr>
  </w:style>
  <w:style w:type="paragraph" w:styleId="aff3">
    <w:name w:val="Normal (Web)"/>
    <w:basedOn w:val="a"/>
    <w:uiPriority w:val="99"/>
    <w:qFormat/>
    <w:rPr>
      <w:rFonts w:ascii="宋体" w:hAnsi="宋体" w:cs="宋体"/>
      <w:sz w:val="24"/>
      <w:szCs w:val="24"/>
    </w:rPr>
  </w:style>
  <w:style w:type="paragraph" w:styleId="aff4">
    <w:name w:val="Title"/>
    <w:basedOn w:val="a"/>
    <w:next w:val="a"/>
    <w:link w:val="aff5"/>
    <w:qFormat/>
    <w:pPr>
      <w:spacing w:before="240" w:after="60"/>
      <w:jc w:val="center"/>
      <w:outlineLvl w:val="0"/>
    </w:pPr>
    <w:rPr>
      <w:rFonts w:ascii="Cambria" w:hAnsi="Cambria"/>
      <w:b/>
      <w:bCs/>
      <w:kern w:val="0"/>
      <w:sz w:val="32"/>
      <w:szCs w:val="32"/>
      <w:lang w:val="zh-CN"/>
    </w:rPr>
  </w:style>
  <w:style w:type="paragraph" w:styleId="aff6">
    <w:name w:val="annotation subject"/>
    <w:basedOn w:val="ab"/>
    <w:next w:val="ab"/>
    <w:link w:val="aff7"/>
    <w:qFormat/>
    <w:pPr>
      <w:adjustRightInd/>
      <w:spacing w:line="240" w:lineRule="auto"/>
      <w:textAlignment w:val="auto"/>
    </w:pPr>
  </w:style>
  <w:style w:type="paragraph" w:styleId="aff8">
    <w:name w:val="Body Text First Indent"/>
    <w:basedOn w:val="ad"/>
    <w:link w:val="aff9"/>
    <w:qFormat/>
    <w:pPr>
      <w:spacing w:after="120"/>
      <w:ind w:firstLineChars="100" w:firstLine="420"/>
    </w:pPr>
    <w:rPr>
      <w:rFonts w:ascii="宋体" w:hAnsi="宋体"/>
      <w:color w:val="000000"/>
      <w:lang w:val="zh-CN"/>
    </w:rPr>
  </w:style>
  <w:style w:type="paragraph" w:styleId="26">
    <w:name w:val="Body Text First Indent 2"/>
    <w:basedOn w:val="af"/>
    <w:link w:val="27"/>
    <w:qFormat/>
    <w:pPr>
      <w:spacing w:after="120"/>
      <w:ind w:leftChars="200" w:left="420" w:firstLineChars="200" w:firstLine="420"/>
    </w:pPr>
    <w:rPr>
      <w:kern w:val="2"/>
      <w:sz w:val="21"/>
    </w:rPr>
  </w:style>
  <w:style w:type="table" w:styleId="affa">
    <w:name w:val="Table Grid"/>
    <w:basedOn w:val="a2"/>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page number"/>
    <w:basedOn w:val="a1"/>
    <w:qFormat/>
  </w:style>
  <w:style w:type="character" w:styleId="affd">
    <w:name w:val="Emphasis"/>
    <w:qFormat/>
    <w:rPr>
      <w:i/>
      <w:iCs/>
    </w:rPr>
  </w:style>
  <w:style w:type="character" w:styleId="affe">
    <w:name w:val="Hyperlink"/>
    <w:uiPriority w:val="99"/>
    <w:qFormat/>
    <w:rPr>
      <w:color w:val="0000FF"/>
      <w:u w:val="single"/>
    </w:rPr>
  </w:style>
  <w:style w:type="character" w:styleId="afff">
    <w:name w:val="annotation reference"/>
    <w:qFormat/>
    <w:rPr>
      <w:sz w:val="21"/>
      <w:szCs w:val="21"/>
    </w:rPr>
  </w:style>
  <w:style w:type="character" w:styleId="afff0">
    <w:name w:val="footnote reference"/>
    <w:qFormat/>
    <w:rPr>
      <w:vertAlign w:val="superscript"/>
    </w:rPr>
  </w:style>
  <w:style w:type="character" w:customStyle="1" w:styleId="10">
    <w:name w:val="标题 1 字符"/>
    <w:link w:val="1"/>
    <w:qFormat/>
    <w:rPr>
      <w:b/>
      <w:kern w:val="44"/>
      <w:sz w:val="44"/>
      <w:lang w:val="zh-CN" w:eastAsia="zh-CN"/>
    </w:rPr>
  </w:style>
  <w:style w:type="character" w:customStyle="1" w:styleId="20">
    <w:name w:val="标题 2 字符"/>
    <w:link w:val="2"/>
    <w:qFormat/>
    <w:rPr>
      <w:rFonts w:ascii="Arial" w:eastAsia="黑体" w:hAnsi="Arial"/>
      <w:b/>
      <w:sz w:val="32"/>
      <w:lang w:val="zh-CN" w:eastAsia="zh-CN"/>
    </w:rPr>
  </w:style>
  <w:style w:type="character" w:customStyle="1" w:styleId="30">
    <w:name w:val="标题 3 字符"/>
    <w:link w:val="3"/>
    <w:qFormat/>
    <w:rPr>
      <w:b/>
      <w:sz w:val="32"/>
      <w:lang w:val="zh-CN" w:eastAsia="zh-CN"/>
    </w:rPr>
  </w:style>
  <w:style w:type="character" w:customStyle="1" w:styleId="a4">
    <w:name w:val="正文缩进 字符"/>
    <w:link w:val="a0"/>
    <w:qFormat/>
    <w:rPr>
      <w:rFonts w:eastAsia="宋体"/>
      <w:lang w:val="en-US" w:eastAsia="zh-CN" w:bidi="ar-SA"/>
    </w:rPr>
  </w:style>
  <w:style w:type="character" w:customStyle="1" w:styleId="40">
    <w:name w:val="标题 4 字符"/>
    <w:link w:val="4"/>
    <w:qFormat/>
    <w:rPr>
      <w:rFonts w:ascii="Arial" w:eastAsia="黑体" w:hAnsi="Arial"/>
      <w:b/>
      <w:kern w:val="2"/>
      <w:sz w:val="28"/>
      <w:lang w:val="zh-CN" w:eastAsia="zh-CN"/>
    </w:rPr>
  </w:style>
  <w:style w:type="character" w:customStyle="1" w:styleId="50">
    <w:name w:val="标题 5 字符"/>
    <w:link w:val="5"/>
    <w:qFormat/>
    <w:rPr>
      <w:b/>
      <w:kern w:val="2"/>
      <w:sz w:val="28"/>
      <w:lang w:val="zh-CN" w:eastAsia="zh-CN"/>
    </w:rPr>
  </w:style>
  <w:style w:type="character" w:customStyle="1" w:styleId="60">
    <w:name w:val="标题 6 字符"/>
    <w:link w:val="6"/>
    <w:qFormat/>
    <w:rPr>
      <w:rFonts w:ascii="Arial" w:eastAsia="黑体" w:hAnsi="Arial"/>
      <w:b/>
      <w:kern w:val="2"/>
      <w:sz w:val="24"/>
      <w:lang w:val="zh-CN" w:eastAsia="zh-CN"/>
    </w:rPr>
  </w:style>
  <w:style w:type="character" w:customStyle="1" w:styleId="70">
    <w:name w:val="标题 7 字符"/>
    <w:link w:val="7"/>
    <w:qFormat/>
    <w:rPr>
      <w:b/>
      <w:kern w:val="2"/>
      <w:sz w:val="24"/>
      <w:lang w:val="zh-CN" w:eastAsia="zh-CN"/>
    </w:rPr>
  </w:style>
  <w:style w:type="character" w:customStyle="1" w:styleId="80">
    <w:name w:val="标题 8 字符"/>
    <w:link w:val="8"/>
    <w:qFormat/>
    <w:rPr>
      <w:rFonts w:ascii="Arial" w:eastAsia="黑体" w:hAnsi="Arial"/>
      <w:kern w:val="2"/>
      <w:sz w:val="24"/>
      <w:lang w:val="zh-CN" w:eastAsia="zh-CN"/>
    </w:rPr>
  </w:style>
  <w:style w:type="character" w:customStyle="1" w:styleId="90">
    <w:name w:val="标题 9 字符"/>
    <w:link w:val="9"/>
    <w:qFormat/>
    <w:rPr>
      <w:rFonts w:ascii="Arial" w:eastAsia="黑体" w:hAnsi="Arial"/>
      <w:kern w:val="2"/>
      <w:sz w:val="21"/>
      <w:lang w:val="zh-CN" w:eastAsia="zh-CN"/>
    </w:rPr>
  </w:style>
  <w:style w:type="character" w:customStyle="1" w:styleId="12">
    <w:name w:val="已访问的超链接1"/>
    <w:uiPriority w:val="99"/>
    <w:qFormat/>
    <w:rPr>
      <w:color w:val="800080"/>
      <w:u w:val="single"/>
    </w:rPr>
  </w:style>
  <w:style w:type="character" w:customStyle="1" w:styleId="CharChar9">
    <w:name w:val="Char Char9"/>
    <w:qFormat/>
    <w:rPr>
      <w:rFonts w:ascii="Arial" w:eastAsia="黑体" w:hAnsi="Arial"/>
      <w:sz w:val="21"/>
      <w:lang w:val="en-US" w:eastAsia="zh-CN" w:bidi="ar-SA"/>
    </w:rPr>
  </w:style>
  <w:style w:type="character" w:customStyle="1" w:styleId="CharChar">
    <w:name w:val="页脚 Char Char"/>
    <w:qFormat/>
    <w:rPr>
      <w:sz w:val="18"/>
    </w:rPr>
  </w:style>
  <w:style w:type="character" w:customStyle="1" w:styleId="CharChar14">
    <w:name w:val="Char Char14"/>
    <w:qFormat/>
    <w:rPr>
      <w:kern w:val="2"/>
      <w:sz w:val="18"/>
      <w:szCs w:val="18"/>
      <w:lang w:bidi="ar-SA"/>
    </w:rPr>
  </w:style>
  <w:style w:type="character" w:customStyle="1" w:styleId="CommentTextChar">
    <w:name w:val="Comment Text Char"/>
    <w:qFormat/>
    <w:rPr>
      <w:rFonts w:cs="Times New Roman"/>
      <w:kern w:val="2"/>
      <w:sz w:val="28"/>
      <w:szCs w:val="28"/>
    </w:rPr>
  </w:style>
  <w:style w:type="character" w:customStyle="1" w:styleId="22">
    <w:name w:val="正文文本缩进 2 字符"/>
    <w:link w:val="21"/>
    <w:qFormat/>
    <w:rPr>
      <w:rFonts w:eastAsia="宋体"/>
      <w:color w:val="000000"/>
      <w:sz w:val="24"/>
      <w:lang w:val="en-US" w:eastAsia="zh-CN" w:bidi="ar-SA"/>
    </w:rPr>
  </w:style>
  <w:style w:type="character" w:customStyle="1" w:styleId="ae">
    <w:name w:val="正文文本 字符"/>
    <w:link w:val="ad"/>
    <w:uiPriority w:val="99"/>
    <w:qFormat/>
    <w:rPr>
      <w:rFonts w:eastAsia="宋体"/>
      <w:kern w:val="2"/>
      <w:sz w:val="24"/>
      <w:lang w:val="en-US" w:eastAsia="zh-CN" w:bidi="ar-SA"/>
    </w:rPr>
  </w:style>
  <w:style w:type="character" w:customStyle="1" w:styleId="NoSpacingChar">
    <w:name w:val="No Spacing Char"/>
    <w:link w:val="13"/>
    <w:qFormat/>
    <w:rPr>
      <w:rFonts w:ascii="Calibri" w:hAnsi="Calibri"/>
      <w:sz w:val="22"/>
      <w:szCs w:val="22"/>
      <w:lang w:val="en-US" w:eastAsia="zh-CN" w:bidi="ar-SA"/>
    </w:rPr>
  </w:style>
  <w:style w:type="paragraph" w:customStyle="1" w:styleId="13">
    <w:name w:val="无间隔1"/>
    <w:link w:val="NoSpacingChar"/>
    <w:qFormat/>
    <w:rPr>
      <w:rFonts w:ascii="Calibri" w:hAnsi="Calibri"/>
      <w:sz w:val="22"/>
      <w:szCs w:val="22"/>
    </w:rPr>
  </w:style>
  <w:style w:type="character" w:customStyle="1" w:styleId="CharChar111">
    <w:name w:val="Char Char111"/>
    <w:qFormat/>
    <w:rPr>
      <w:rFonts w:eastAsia="黑体"/>
      <w:kern w:val="2"/>
      <w:sz w:val="44"/>
      <w:szCs w:val="44"/>
      <w:lang w:val="en-US" w:eastAsia="zh-CN" w:bidi="ar-SA"/>
    </w:rPr>
  </w:style>
  <w:style w:type="character" w:customStyle="1" w:styleId="CharChar26">
    <w:name w:val="Char Char26"/>
    <w:qFormat/>
    <w:rPr>
      <w:rFonts w:eastAsia="宋体"/>
      <w:b/>
      <w:bCs/>
      <w:kern w:val="44"/>
      <w:sz w:val="44"/>
      <w:szCs w:val="44"/>
      <w:lang w:val="en-US" w:eastAsia="zh-CN" w:bidi="ar-SA"/>
    </w:rPr>
  </w:style>
  <w:style w:type="character" w:customStyle="1" w:styleId="32">
    <w:name w:val="正文文本 3 字符"/>
    <w:link w:val="31"/>
    <w:qFormat/>
    <w:rPr>
      <w:rFonts w:ascii="Arial" w:hAnsi="Arial"/>
      <w:color w:val="FF0000"/>
      <w:spacing w:val="-3"/>
      <w:sz w:val="22"/>
      <w:lang w:val="en-GB" w:eastAsia="en-US" w:bidi="ar-SA"/>
    </w:rPr>
  </w:style>
  <w:style w:type="character" w:customStyle="1" w:styleId="35">
    <w:name w:val="正文文本缩进 3 字符"/>
    <w:link w:val="34"/>
    <w:qFormat/>
    <w:rPr>
      <w:rFonts w:eastAsia="宋体"/>
      <w:sz w:val="24"/>
      <w:lang w:val="en-US" w:eastAsia="zh-CN" w:bidi="ar-SA"/>
    </w:rPr>
  </w:style>
  <w:style w:type="character" w:customStyle="1" w:styleId="Char2">
    <w:name w:val="正文缩进 Char2"/>
    <w:qFormat/>
    <w:rPr>
      <w:rFonts w:eastAsia="楷体_GB2312"/>
      <w:kern w:val="2"/>
      <w:sz w:val="28"/>
    </w:rPr>
  </w:style>
  <w:style w:type="character" w:customStyle="1" w:styleId="apple-style-span">
    <w:name w:val="apple-style-span"/>
    <w:basedOn w:val="a1"/>
    <w:qFormat/>
  </w:style>
  <w:style w:type="character" w:customStyle="1" w:styleId="CharChar15">
    <w:name w:val="Char Char15"/>
    <w:qFormat/>
    <w:rPr>
      <w:rFonts w:eastAsia="宋体"/>
      <w:b/>
      <w:sz w:val="28"/>
      <w:lang w:val="en-US" w:eastAsia="zh-CN" w:bidi="ar-SA"/>
    </w:rPr>
  </w:style>
  <w:style w:type="character" w:customStyle="1" w:styleId="CharChar19">
    <w:name w:val="Char Char19"/>
    <w:qFormat/>
    <w:rPr>
      <w:rFonts w:ascii="仿宋_GB2312" w:eastAsia="仿宋_GB2312" w:cs="MingLiU"/>
      <w:b/>
      <w:spacing w:val="1"/>
      <w:w w:val="99"/>
      <w:sz w:val="28"/>
      <w:szCs w:val="32"/>
    </w:rPr>
  </w:style>
  <w:style w:type="character" w:customStyle="1" w:styleId="af3">
    <w:name w:val="纯文本 字符"/>
    <w:link w:val="af2"/>
    <w:uiPriority w:val="99"/>
    <w:qFormat/>
    <w:rPr>
      <w:rFonts w:ascii="宋体" w:eastAsia="仿宋_GB2312" w:hAnsi="Courier New"/>
      <w:kern w:val="2"/>
      <w:sz w:val="24"/>
    </w:rPr>
  </w:style>
  <w:style w:type="character" w:customStyle="1" w:styleId="Char1">
    <w:name w:val="批注主题 Char1"/>
    <w:qFormat/>
    <w:rPr>
      <w:rFonts w:cs="Times New Roman"/>
      <w:b/>
      <w:bCs/>
      <w:kern w:val="2"/>
      <w:sz w:val="21"/>
      <w:szCs w:val="24"/>
      <w:lang w:val="en-US" w:eastAsia="zh-CN"/>
    </w:rPr>
  </w:style>
  <w:style w:type="character" w:customStyle="1" w:styleId="2CharCharChar">
    <w:name w:val="正文文字2 Char Char Char"/>
    <w:qFormat/>
    <w:rPr>
      <w:rFonts w:ascii="Arial" w:eastAsia="黑体"/>
      <w:sz w:val="21"/>
    </w:rPr>
  </w:style>
  <w:style w:type="character" w:customStyle="1" w:styleId="CharChar6">
    <w:name w:val="Char Char6"/>
    <w:qFormat/>
    <w:rPr>
      <w:kern w:val="2"/>
      <w:sz w:val="18"/>
      <w:szCs w:val="18"/>
    </w:rPr>
  </w:style>
  <w:style w:type="character" w:customStyle="1" w:styleId="cucd-0CharCharChar">
    <w:name w:val="cucd-0 Char Char Char"/>
    <w:qFormat/>
    <w:rPr>
      <w:kern w:val="2"/>
      <w:sz w:val="24"/>
      <w:szCs w:val="24"/>
      <w:lang w:bidi="ar-SA"/>
    </w:rPr>
  </w:style>
  <w:style w:type="character" w:customStyle="1" w:styleId="CharCharChar">
    <w:name w:val="页脚 Char Char Char"/>
    <w:qFormat/>
    <w:rPr>
      <w:sz w:val="18"/>
    </w:rPr>
  </w:style>
  <w:style w:type="character" w:customStyle="1" w:styleId="afff1">
    <w:name w:val="无间隔 字符"/>
    <w:link w:val="afff2"/>
    <w:qFormat/>
    <w:rPr>
      <w:rFonts w:ascii="Calibri" w:hAnsi="Calibri"/>
      <w:sz w:val="22"/>
      <w:szCs w:val="22"/>
      <w:lang w:val="en-US" w:eastAsia="zh-CN" w:bidi="ar-SA"/>
    </w:rPr>
  </w:style>
  <w:style w:type="paragraph" w:styleId="afff2">
    <w:name w:val="No Spacing"/>
    <w:link w:val="afff1"/>
    <w:qFormat/>
    <w:rPr>
      <w:rFonts w:ascii="Calibri" w:hAnsi="Calibri"/>
      <w:sz w:val="22"/>
      <w:szCs w:val="22"/>
    </w:rPr>
  </w:style>
  <w:style w:type="character" w:customStyle="1" w:styleId="aff5">
    <w:name w:val="标题 字符"/>
    <w:link w:val="aff4"/>
    <w:qFormat/>
    <w:rPr>
      <w:rFonts w:ascii="Cambria" w:hAnsi="Cambria" w:cs="Times New Roman"/>
      <w:b/>
      <w:bCs/>
      <w:sz w:val="32"/>
      <w:szCs w:val="32"/>
    </w:rPr>
  </w:style>
  <w:style w:type="character" w:customStyle="1" w:styleId="Char10">
    <w:name w:val="页脚 Char1"/>
    <w:qFormat/>
    <w:rPr>
      <w:sz w:val="18"/>
    </w:rPr>
  </w:style>
  <w:style w:type="character" w:customStyle="1" w:styleId="Char11">
    <w:name w:val="正文文本缩进 Char1"/>
    <w:qFormat/>
    <w:rPr>
      <w:rFonts w:ascii="宋体" w:hAnsi="宋体"/>
      <w:color w:val="000000"/>
      <w:sz w:val="24"/>
      <w:szCs w:val="24"/>
      <w:lang w:val="en-US" w:eastAsia="zh-CN"/>
    </w:rPr>
  </w:style>
  <w:style w:type="character" w:customStyle="1" w:styleId="aff">
    <w:name w:val="副标题 字符"/>
    <w:link w:val="afe"/>
    <w:qFormat/>
    <w:rPr>
      <w:rFonts w:ascii="Cambria" w:hAnsi="Cambria"/>
      <w:b/>
      <w:bCs/>
      <w:kern w:val="28"/>
      <w:sz w:val="32"/>
      <w:szCs w:val="32"/>
      <w:lang w:val="en-US" w:eastAsia="zh-CN"/>
    </w:rPr>
  </w:style>
  <w:style w:type="character" w:customStyle="1" w:styleId="25">
    <w:name w:val="正文文本 2 字符"/>
    <w:link w:val="24"/>
    <w:qFormat/>
    <w:rPr>
      <w:rFonts w:eastAsia="宋体"/>
      <w:color w:val="0000FF"/>
      <w:sz w:val="24"/>
      <w:lang w:val="en-US" w:eastAsia="zh-CN" w:bidi="ar-SA"/>
    </w:rPr>
  </w:style>
  <w:style w:type="character" w:customStyle="1" w:styleId="h4CharChar1">
    <w:name w:val="h4 Char Char1"/>
    <w:qFormat/>
    <w:rPr>
      <w:rFonts w:ascii="仿宋_GB2312" w:eastAsia="仿宋_GB2312" w:cs="MingLiU"/>
      <w:b/>
      <w:sz w:val="24"/>
      <w:szCs w:val="28"/>
    </w:rPr>
  </w:style>
  <w:style w:type="character" w:customStyle="1" w:styleId="CharChar24">
    <w:name w:val="Char Char24"/>
    <w:qFormat/>
    <w:rPr>
      <w:rFonts w:eastAsia="宋体"/>
      <w:b/>
      <w:bCs/>
      <w:kern w:val="2"/>
      <w:sz w:val="28"/>
      <w:szCs w:val="32"/>
      <w:lang w:val="en-US" w:eastAsia="zh-CN" w:bidi="ar-SA"/>
    </w:rPr>
  </w:style>
  <w:style w:type="character" w:customStyle="1" w:styleId="CharChar13">
    <w:name w:val="Char Char13"/>
    <w:qFormat/>
    <w:rPr>
      <w:rFonts w:ascii="Arial" w:hAnsi="Arial"/>
      <w:spacing w:val="-3"/>
      <w:sz w:val="22"/>
      <w:lang w:val="en-GB" w:eastAsia="en-US" w:bidi="ar-SA"/>
    </w:rPr>
  </w:style>
  <w:style w:type="character" w:customStyle="1" w:styleId="CharChar23">
    <w:name w:val="Char Char23"/>
    <w:qFormat/>
    <w:rPr>
      <w:rFonts w:ascii="Arial" w:eastAsia="黑体" w:hAnsi="Arial"/>
      <w:b/>
      <w:bCs/>
      <w:kern w:val="2"/>
      <w:sz w:val="28"/>
      <w:szCs w:val="28"/>
      <w:lang w:val="en-US" w:eastAsia="zh-CN" w:bidi="ar-SA"/>
    </w:rPr>
  </w:style>
  <w:style w:type="character" w:customStyle="1" w:styleId="ac">
    <w:name w:val="批注文字 字符"/>
    <w:link w:val="ab"/>
    <w:qFormat/>
    <w:rPr>
      <w:sz w:val="24"/>
    </w:rPr>
  </w:style>
  <w:style w:type="character" w:customStyle="1" w:styleId="CharChar12">
    <w:name w:val="Char Char12"/>
    <w:qFormat/>
    <w:rPr>
      <w:rFonts w:ascii="Arial" w:eastAsia="黑体" w:hAnsi="Arial"/>
      <w:b/>
      <w:sz w:val="24"/>
      <w:lang w:val="en-US" w:eastAsia="zh-CN" w:bidi="ar-SA"/>
    </w:rPr>
  </w:style>
  <w:style w:type="character" w:customStyle="1" w:styleId="af9">
    <w:name w:val="批注框文本 字符"/>
    <w:link w:val="af8"/>
    <w:qFormat/>
    <w:rPr>
      <w:kern w:val="2"/>
      <w:sz w:val="18"/>
      <w:szCs w:val="18"/>
    </w:rPr>
  </w:style>
  <w:style w:type="character" w:customStyle="1" w:styleId="CharChar16">
    <w:name w:val="Char Char16"/>
    <w:qFormat/>
    <w:rPr>
      <w:rFonts w:ascii="Calibri" w:eastAsia="宋体" w:hAnsi="Calibri"/>
      <w:kern w:val="2"/>
      <w:sz w:val="18"/>
      <w:szCs w:val="18"/>
      <w:lang w:val="en-US" w:eastAsia="zh-CN" w:bidi="ar-SA"/>
    </w:rPr>
  </w:style>
  <w:style w:type="character" w:customStyle="1" w:styleId="27">
    <w:name w:val="正文首行缩进 2 字符"/>
    <w:link w:val="26"/>
    <w:qFormat/>
    <w:rPr>
      <w:rFonts w:eastAsia="宋体"/>
      <w:kern w:val="2"/>
      <w:sz w:val="21"/>
      <w:szCs w:val="24"/>
      <w:lang w:val="en-US" w:eastAsia="zh-CN" w:bidi="ar-SA"/>
    </w:rPr>
  </w:style>
  <w:style w:type="character" w:customStyle="1" w:styleId="af0">
    <w:name w:val="正文文本缩进 字符"/>
    <w:link w:val="af"/>
    <w:qFormat/>
    <w:rPr>
      <w:rFonts w:eastAsia="宋体"/>
      <w:sz w:val="28"/>
      <w:szCs w:val="24"/>
      <w:lang w:val="en-US" w:eastAsia="zh-CN" w:bidi="ar-SA"/>
    </w:rPr>
  </w:style>
  <w:style w:type="character" w:customStyle="1" w:styleId="a9">
    <w:name w:val="文档结构图 字符"/>
    <w:link w:val="a8"/>
    <w:qFormat/>
    <w:rPr>
      <w:rFonts w:eastAsia="宋体"/>
      <w:lang w:val="en-US" w:eastAsia="zh-CN" w:bidi="ar-SA"/>
    </w:rPr>
  </w:style>
  <w:style w:type="character" w:customStyle="1" w:styleId="CharChar17">
    <w:name w:val="Char Char17"/>
    <w:qFormat/>
    <w:rPr>
      <w:rFonts w:ascii="Calibri" w:eastAsia="宋体" w:hAnsi="Calibri"/>
      <w:kern w:val="2"/>
      <w:sz w:val="18"/>
      <w:szCs w:val="18"/>
      <w:lang w:val="en-US" w:eastAsia="zh-CN" w:bidi="ar-SA"/>
    </w:rPr>
  </w:style>
  <w:style w:type="character" w:customStyle="1" w:styleId="CharChar10">
    <w:name w:val="Char Char10"/>
    <w:qFormat/>
    <w:rPr>
      <w:rFonts w:ascii="Arial" w:eastAsia="黑体" w:hAnsi="Arial"/>
      <w:sz w:val="24"/>
      <w:lang w:val="en-US" w:eastAsia="zh-CN" w:bidi="ar-SA"/>
    </w:rPr>
  </w:style>
  <w:style w:type="character" w:customStyle="1" w:styleId="CharChar18">
    <w:name w:val="Char Char18"/>
    <w:qFormat/>
    <w:rPr>
      <w:rFonts w:ascii="仿宋_GB2312" w:eastAsia="仿宋_GB2312" w:cs="MingLiU"/>
      <w:b/>
      <w:sz w:val="24"/>
      <w:szCs w:val="28"/>
    </w:rPr>
  </w:style>
  <w:style w:type="character" w:customStyle="1" w:styleId="a6">
    <w:name w:val="注释标题 字符"/>
    <w:link w:val="a5"/>
    <w:qFormat/>
    <w:rPr>
      <w:kern w:val="2"/>
      <w:sz w:val="21"/>
      <w:lang w:eastAsia="zh-TW"/>
    </w:rPr>
  </w:style>
  <w:style w:type="character" w:customStyle="1" w:styleId="h4CharChar">
    <w:name w:val="h4 Char Char"/>
    <w:qFormat/>
    <w:rPr>
      <w:rFonts w:ascii="仿宋_GB2312" w:eastAsia="仿宋_GB2312" w:cs="MingLiU"/>
      <w:b/>
      <w:sz w:val="24"/>
      <w:szCs w:val="28"/>
    </w:rPr>
  </w:style>
  <w:style w:type="character" w:customStyle="1" w:styleId="Char12">
    <w:name w:val="纯文本 Char1"/>
    <w:qFormat/>
    <w:rPr>
      <w:rFonts w:ascii="宋体" w:hAnsi="Courier New"/>
      <w:kern w:val="2"/>
      <w:sz w:val="21"/>
      <w:lang w:val="en-US" w:eastAsia="zh-CN"/>
    </w:rPr>
  </w:style>
  <w:style w:type="character" w:customStyle="1" w:styleId="CharChar11">
    <w:name w:val="Char Char11"/>
    <w:qFormat/>
    <w:rPr>
      <w:rFonts w:eastAsia="宋体"/>
      <w:b/>
      <w:sz w:val="24"/>
      <w:lang w:val="en-US" w:eastAsia="zh-CN" w:bidi="ar-SA"/>
    </w:rPr>
  </w:style>
  <w:style w:type="character" w:customStyle="1" w:styleId="Char13">
    <w:name w:val="页眉 Char1"/>
    <w:qFormat/>
    <w:rPr>
      <w:sz w:val="18"/>
    </w:rPr>
  </w:style>
  <w:style w:type="character" w:customStyle="1" w:styleId="aff7">
    <w:name w:val="批注主题 字符"/>
    <w:basedOn w:val="ac"/>
    <w:link w:val="aff6"/>
    <w:qFormat/>
    <w:rPr>
      <w:sz w:val="24"/>
    </w:rPr>
  </w:style>
  <w:style w:type="character" w:customStyle="1" w:styleId="aff9">
    <w:name w:val="正文首行缩进 字符"/>
    <w:link w:val="aff8"/>
    <w:qFormat/>
    <w:rPr>
      <w:rFonts w:ascii="宋体" w:hAnsi="宋体"/>
      <w:color w:val="000000"/>
      <w:kern w:val="2"/>
      <w:sz w:val="24"/>
    </w:rPr>
  </w:style>
  <w:style w:type="character" w:customStyle="1" w:styleId="CharChar8">
    <w:name w:val="Char Char8"/>
    <w:qFormat/>
    <w:rPr>
      <w:kern w:val="2"/>
      <w:sz w:val="18"/>
      <w:szCs w:val="18"/>
    </w:rPr>
  </w:style>
  <w:style w:type="character" w:customStyle="1" w:styleId="2CharCharChar0">
    <w:name w:val="页脚2 Char Char Char"/>
    <w:qFormat/>
    <w:rPr>
      <w:rFonts w:ascii="宋体" w:hAnsi="宋体"/>
      <w:sz w:val="18"/>
      <w:szCs w:val="18"/>
    </w:rPr>
  </w:style>
  <w:style w:type="character" w:customStyle="1" w:styleId="Char20">
    <w:name w:val="普通文字 Char2"/>
    <w:qFormat/>
    <w:rPr>
      <w:rFonts w:ascii="宋体" w:hAnsi="Courier New"/>
      <w:kern w:val="2"/>
      <w:sz w:val="28"/>
      <w:szCs w:val="28"/>
    </w:rPr>
  </w:style>
  <w:style w:type="character" w:customStyle="1" w:styleId="Char">
    <w:name w:val="章 Char"/>
    <w:qFormat/>
    <w:rPr>
      <w:rFonts w:eastAsia="宋体"/>
      <w:b/>
      <w:kern w:val="44"/>
      <w:sz w:val="44"/>
      <w:lang w:val="en-US" w:eastAsia="zh-CN" w:bidi="ar-SA"/>
    </w:rPr>
  </w:style>
  <w:style w:type="character" w:customStyle="1" w:styleId="af5">
    <w:name w:val="日期 字符"/>
    <w:link w:val="af4"/>
    <w:uiPriority w:val="99"/>
    <w:qFormat/>
    <w:rPr>
      <w:rFonts w:eastAsia="宋体"/>
      <w:sz w:val="24"/>
      <w:lang w:val="en-US" w:eastAsia="zh-CN" w:bidi="ar-SA"/>
    </w:rPr>
  </w:style>
  <w:style w:type="character" w:customStyle="1" w:styleId="CharChar25">
    <w:name w:val="Char Char25"/>
    <w:qFormat/>
    <w:rPr>
      <w:rFonts w:ascii="Arial" w:eastAsia="黑体" w:hAnsi="Arial"/>
      <w:b/>
      <w:bCs/>
      <w:kern w:val="2"/>
      <w:sz w:val="30"/>
      <w:szCs w:val="32"/>
      <w:lang w:val="en-US" w:eastAsia="zh-CN" w:bidi="ar-SA"/>
    </w:rPr>
  </w:style>
  <w:style w:type="character" w:customStyle="1" w:styleId="3Char1">
    <w:name w:val="正文文本 3 Char1"/>
    <w:qFormat/>
    <w:rPr>
      <w:kern w:val="2"/>
      <w:sz w:val="16"/>
      <w:szCs w:val="16"/>
      <w:lang w:val="en-US" w:eastAsia="zh-CN"/>
    </w:rPr>
  </w:style>
  <w:style w:type="character" w:customStyle="1" w:styleId="aff1">
    <w:name w:val="脚注文本 字符"/>
    <w:link w:val="aff0"/>
    <w:qFormat/>
    <w:rPr>
      <w:kern w:val="2"/>
      <w:sz w:val="18"/>
      <w:szCs w:val="18"/>
    </w:rPr>
  </w:style>
  <w:style w:type="character" w:customStyle="1" w:styleId="CharChar41">
    <w:name w:val="Char Char41"/>
    <w:qFormat/>
    <w:rPr>
      <w:rFonts w:ascii="Arial" w:eastAsia="黑体" w:hAnsi="Arial"/>
      <w:b/>
      <w:sz w:val="32"/>
      <w:lang w:val="en-US" w:eastAsia="zh-CN" w:bidi="ar-SA"/>
    </w:rPr>
  </w:style>
  <w:style w:type="character" w:customStyle="1" w:styleId="CharCharChar0">
    <w:name w:val="页眉 Char Char Char"/>
    <w:qFormat/>
    <w:rPr>
      <w:sz w:val="18"/>
    </w:rPr>
  </w:style>
  <w:style w:type="character" w:customStyle="1" w:styleId="HTML0">
    <w:name w:val="HTML 预设格式 字符"/>
    <w:link w:val="HTML"/>
    <w:qFormat/>
    <w:rPr>
      <w:rFonts w:ascii="Arial" w:eastAsia="宋体" w:hAnsi="Arial" w:cs="Arial"/>
      <w:sz w:val="24"/>
      <w:szCs w:val="24"/>
      <w:lang w:val="en-US" w:eastAsia="zh-CN" w:bidi="ar-SA"/>
    </w:rPr>
  </w:style>
  <w:style w:type="character" w:customStyle="1" w:styleId="2CharChar">
    <w:name w:val="页脚2 Char Char"/>
    <w:link w:val="28"/>
    <w:qFormat/>
    <w:rPr>
      <w:rFonts w:ascii="宋体" w:hAnsi="宋体"/>
      <w:sz w:val="18"/>
      <w:szCs w:val="18"/>
    </w:rPr>
  </w:style>
  <w:style w:type="paragraph" w:customStyle="1" w:styleId="28">
    <w:name w:val="页脚2"/>
    <w:basedOn w:val="a"/>
    <w:link w:val="2CharChar"/>
    <w:qFormat/>
    <w:pPr>
      <w:pBdr>
        <w:top w:val="single" w:sz="6" w:space="0" w:color="auto"/>
      </w:pBdr>
      <w:jc w:val="right"/>
      <w:textAlignment w:val="center"/>
    </w:pPr>
    <w:rPr>
      <w:rFonts w:ascii="宋体" w:hAnsi="宋体"/>
      <w:kern w:val="0"/>
      <w:sz w:val="18"/>
      <w:szCs w:val="18"/>
      <w:lang w:val="zh-CN"/>
    </w:rPr>
  </w:style>
  <w:style w:type="character" w:customStyle="1" w:styleId="CharChar0">
    <w:name w:val="页眉 Char Char"/>
    <w:qFormat/>
    <w:rPr>
      <w:sz w:val="18"/>
    </w:rPr>
  </w:style>
  <w:style w:type="character" w:customStyle="1" w:styleId="CharChar20">
    <w:name w:val="Char Char20"/>
    <w:qFormat/>
    <w:rPr>
      <w:rFonts w:eastAsia="黑体"/>
      <w:kern w:val="2"/>
      <w:sz w:val="44"/>
      <w:szCs w:val="44"/>
      <w:lang w:val="en-US" w:eastAsia="zh-CN" w:bidi="ar-SA"/>
    </w:rPr>
  </w:style>
  <w:style w:type="character" w:customStyle="1" w:styleId="cucd-2Char1">
    <w:name w:val="cucd-2 Char1"/>
    <w:link w:val="cucd-2"/>
    <w:qFormat/>
    <w:rPr>
      <w:rFonts w:ascii="宋体" w:hAnsi="宋体"/>
      <w:b/>
      <w:kern w:val="2"/>
      <w:sz w:val="28"/>
      <w:szCs w:val="28"/>
      <w:lang w:val="en-US" w:eastAsia="zh-CN" w:bidi="ar-SA"/>
    </w:rPr>
  </w:style>
  <w:style w:type="paragraph" w:customStyle="1" w:styleId="cucd-2">
    <w:name w:val="cucd-2"/>
    <w:next w:val="a"/>
    <w:link w:val="cucd-2Char1"/>
    <w:qFormat/>
    <w:pPr>
      <w:tabs>
        <w:tab w:val="left" w:pos="1134"/>
      </w:tabs>
      <w:spacing w:line="360" w:lineRule="auto"/>
      <w:ind w:left="1134" w:hanging="567"/>
      <w:outlineLvl w:val="1"/>
    </w:pPr>
    <w:rPr>
      <w:rFonts w:ascii="宋体" w:hAnsi="宋体"/>
      <w:b/>
      <w:kern w:val="2"/>
      <w:sz w:val="28"/>
      <w:szCs w:val="28"/>
    </w:rPr>
  </w:style>
  <w:style w:type="character" w:customStyle="1" w:styleId="CharChar231">
    <w:name w:val="Char Char231"/>
    <w:qFormat/>
    <w:rPr>
      <w:rFonts w:ascii="Arial" w:eastAsia="黑体" w:hAnsi="Arial"/>
      <w:b/>
      <w:sz w:val="32"/>
      <w:lang w:val="en-US" w:eastAsia="zh-CN" w:bidi="ar-SA"/>
    </w:rPr>
  </w:style>
  <w:style w:type="character" w:customStyle="1" w:styleId="cucd-0CharChar">
    <w:name w:val="cucd-0 Char Char"/>
    <w:link w:val="cucd-0"/>
    <w:qFormat/>
    <w:rPr>
      <w:kern w:val="2"/>
      <w:sz w:val="24"/>
      <w:szCs w:val="24"/>
      <w:lang w:val="en-US" w:eastAsia="zh-CN" w:bidi="ar-SA"/>
    </w:rPr>
  </w:style>
  <w:style w:type="paragraph" w:customStyle="1" w:styleId="cucd-0">
    <w:name w:val="cucd-0"/>
    <w:link w:val="cucd-0CharChar"/>
    <w:qFormat/>
    <w:pPr>
      <w:spacing w:line="360" w:lineRule="auto"/>
      <w:ind w:firstLineChars="200" w:firstLine="480"/>
    </w:pPr>
    <w:rPr>
      <w:kern w:val="2"/>
      <w:sz w:val="24"/>
      <w:szCs w:val="24"/>
    </w:rPr>
  </w:style>
  <w:style w:type="character" w:customStyle="1" w:styleId="2CharChar0">
    <w:name w:val="正文文字2 Char Char"/>
    <w:link w:val="29"/>
    <w:qFormat/>
    <w:rPr>
      <w:rFonts w:ascii="Arial" w:eastAsia="黑体"/>
      <w:sz w:val="21"/>
      <w:lang w:val="en-US" w:eastAsia="zh-CN" w:bidi="ar-SA"/>
    </w:rPr>
  </w:style>
  <w:style w:type="paragraph" w:customStyle="1" w:styleId="29">
    <w:name w:val="正文文字2"/>
    <w:basedOn w:val="ad"/>
    <w:link w:val="2CharChar0"/>
    <w:qFormat/>
    <w:pPr>
      <w:adjustRightInd w:val="0"/>
      <w:spacing w:after="60" w:line="360" w:lineRule="atLeast"/>
      <w:ind w:leftChars="30" w:left="72" w:rightChars="30" w:right="72"/>
      <w:jc w:val="center"/>
      <w:textAlignment w:val="baseline"/>
    </w:pPr>
    <w:rPr>
      <w:rFonts w:ascii="Arial" w:eastAsia="黑体"/>
      <w:kern w:val="0"/>
      <w:sz w:val="21"/>
    </w:rPr>
  </w:style>
  <w:style w:type="paragraph" w:customStyle="1" w:styleId="CM23">
    <w:name w:val="CM23"/>
    <w:basedOn w:val="Default"/>
    <w:next w:val="Default"/>
    <w:qFormat/>
    <w:pPr>
      <w:spacing w:after="120"/>
    </w:pPr>
    <w:rPr>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21CharChar">
    <w:name w:val="样式 正文首行缩进 + 首行缩进:  2 字符1 Char Char"/>
    <w:basedOn w:val="aff8"/>
    <w:qFormat/>
    <w:pPr>
      <w:adjustRightInd w:val="0"/>
      <w:spacing w:after="0" w:line="400" w:lineRule="exact"/>
      <w:ind w:firstLineChars="200" w:firstLine="480"/>
      <w:textAlignment w:val="baseline"/>
    </w:pPr>
    <w:rPr>
      <w:rFonts w:eastAsia="仿宋_GB2312" w:cs="宋体"/>
    </w:rPr>
  </w:style>
  <w:style w:type="paragraph" w:customStyle="1" w:styleId="xl22">
    <w:name w:val="xl22"/>
    <w:basedOn w:val="a"/>
    <w:qFormat/>
    <w:pPr>
      <w:spacing w:before="100" w:beforeAutospacing="1" w:after="100" w:afterAutospacing="1"/>
      <w:jc w:val="center"/>
      <w:textAlignment w:val="center"/>
    </w:pPr>
    <w:rPr>
      <w:rFonts w:ascii="宋体"/>
      <w:sz w:val="24"/>
      <w:szCs w:val="24"/>
    </w:rPr>
  </w:style>
  <w:style w:type="paragraph" w:customStyle="1" w:styleId="14">
    <w:name w:val="1"/>
    <w:basedOn w:val="a"/>
    <w:qFormat/>
    <w:pPr>
      <w:spacing w:afterLines="50" w:after="156" w:line="360" w:lineRule="auto"/>
      <w:jc w:val="center"/>
    </w:pPr>
    <w:rPr>
      <w:rFonts w:ascii="宋体" w:hAnsi="宋体"/>
      <w:b/>
      <w:sz w:val="28"/>
      <w:szCs w:val="28"/>
    </w:rPr>
  </w:style>
  <w:style w:type="paragraph" w:customStyle="1" w:styleId="CM24">
    <w:name w:val="CM24"/>
    <w:basedOn w:val="Default"/>
    <w:next w:val="Default"/>
    <w:qFormat/>
    <w:pPr>
      <w:spacing w:after="218"/>
    </w:pPr>
    <w:rPr>
      <w:color w:val="auto"/>
    </w:rPr>
  </w:style>
  <w:style w:type="paragraph" w:customStyle="1" w:styleId="11115">
    <w:name w:val="样式 宋体 小四 首行缩进:  1.11 厘米 行距: 1.5 倍行距"/>
    <w:basedOn w:val="a"/>
    <w:qFormat/>
    <w:pPr>
      <w:tabs>
        <w:tab w:val="left" w:pos="720"/>
      </w:tabs>
      <w:spacing w:before="100" w:beforeAutospacing="1" w:after="100" w:afterAutospacing="1" w:line="360" w:lineRule="auto"/>
      <w:ind w:left="720"/>
    </w:pPr>
    <w:rPr>
      <w:rFonts w:ascii="宋体"/>
      <w:color w:val="333300"/>
      <w:sz w:val="24"/>
    </w:rPr>
  </w:style>
  <w:style w:type="paragraph" w:customStyle="1" w:styleId="15">
    <w:name w:val="正文缩进1"/>
    <w:basedOn w:val="a"/>
    <w:qFormat/>
    <w:pPr>
      <w:ind w:firstLine="420"/>
    </w:pPr>
    <w:rPr>
      <w:szCs w:val="24"/>
    </w:rPr>
  </w:style>
  <w:style w:type="paragraph" w:styleId="afff3">
    <w:name w:val="List Paragraph"/>
    <w:basedOn w:val="a"/>
    <w:uiPriority w:val="34"/>
    <w:qFormat/>
    <w:pPr>
      <w:ind w:firstLineChars="200" w:firstLine="420"/>
    </w:pPr>
  </w:style>
  <w:style w:type="paragraph" w:customStyle="1" w:styleId="afff4">
    <w:name w:val="空半行"/>
    <w:basedOn w:val="a"/>
    <w:qFormat/>
    <w:pPr>
      <w:adjustRightInd w:val="0"/>
      <w:spacing w:line="120" w:lineRule="exact"/>
      <w:textAlignment w:val="baseline"/>
    </w:pPr>
    <w:rPr>
      <w:rFonts w:eastAsia="仿宋_GB2312"/>
      <w:color w:val="FFFFFF"/>
      <w:sz w:val="30"/>
    </w:rPr>
  </w:style>
  <w:style w:type="paragraph" w:customStyle="1" w:styleId="cucd-3">
    <w:name w:val="cucd-3"/>
    <w:next w:val="a"/>
    <w:qFormat/>
    <w:pPr>
      <w:spacing w:line="360" w:lineRule="auto"/>
      <w:ind w:left="709"/>
      <w:jc w:val="center"/>
      <w:outlineLvl w:val="2"/>
    </w:pPr>
    <w:rPr>
      <w:kern w:val="2"/>
      <w:sz w:val="28"/>
      <w:szCs w:val="24"/>
    </w:rPr>
  </w:style>
  <w:style w:type="paragraph" w:customStyle="1" w:styleId="Web23">
    <w:name w:val="普通(Web)23"/>
    <w:basedOn w:val="a"/>
    <w:qFormat/>
    <w:pPr>
      <w:spacing w:after="75" w:line="360" w:lineRule="atLeast"/>
    </w:pPr>
    <w:rPr>
      <w:rFonts w:ascii="宋体" w:hAnsi="宋体" w:cs="宋体"/>
      <w:sz w:val="24"/>
      <w:szCs w:val="24"/>
    </w:rPr>
  </w:style>
  <w:style w:type="paragraph" w:customStyle="1" w:styleId="552">
    <w:name w:val="样式 小四 段前: 5 磅 段后: 5 磅 首行缩进:  2 字符"/>
    <w:basedOn w:val="a"/>
    <w:qFormat/>
    <w:pPr>
      <w:spacing w:line="280" w:lineRule="exact"/>
      <w:jc w:val="center"/>
    </w:pPr>
    <w:rPr>
      <w:rFonts w:ascii="宋体" w:hAnsi="宋体"/>
      <w:snapToGrid w:val="0"/>
      <w:spacing w:val="-6"/>
      <w:sz w:val="24"/>
      <w:szCs w:val="24"/>
    </w:rPr>
  </w:style>
  <w:style w:type="paragraph" w:customStyle="1" w:styleId="16">
    <w:name w:val="批注框文本1"/>
    <w:basedOn w:val="a"/>
    <w:rPr>
      <w:sz w:val="18"/>
      <w:szCs w:val="18"/>
    </w:rPr>
  </w:style>
  <w:style w:type="paragraph" w:customStyle="1" w:styleId="afff5">
    <w:name w:val="注"/>
    <w:basedOn w:val="a"/>
    <w:qFormat/>
    <w:pPr>
      <w:adjustRightInd w:val="0"/>
      <w:spacing w:line="360" w:lineRule="atLeast"/>
      <w:ind w:left="840" w:hanging="420"/>
      <w:textAlignment w:val="baseline"/>
    </w:pPr>
  </w:style>
  <w:style w:type="paragraph" w:customStyle="1" w:styleId="afff6">
    <w:name w:val="表中文字"/>
    <w:basedOn w:val="a"/>
    <w:qFormat/>
    <w:pPr>
      <w:adjustRightInd w:val="0"/>
      <w:snapToGrid w:val="0"/>
      <w:spacing w:line="360" w:lineRule="auto"/>
      <w:jc w:val="center"/>
    </w:pPr>
    <w:rPr>
      <w:rFonts w:ascii="Arial" w:hAnsi="Arial" w:cs="Arial"/>
      <w:sz w:val="24"/>
      <w:szCs w:val="24"/>
    </w:rPr>
  </w:style>
  <w:style w:type="paragraph" w:customStyle="1" w:styleId="afff7">
    <w:name w:val="表格"/>
    <w:basedOn w:val="a"/>
    <w:qFormat/>
    <w:pPr>
      <w:adjustRightInd w:val="0"/>
      <w:spacing w:before="160" w:line="400" w:lineRule="exact"/>
      <w:jc w:val="center"/>
      <w:textAlignment w:val="baseline"/>
    </w:pPr>
    <w:rPr>
      <w:spacing w:val="20"/>
      <w:sz w:val="24"/>
    </w:rPr>
  </w:style>
  <w:style w:type="paragraph" w:customStyle="1" w:styleId="ZchnZchnCharChar">
    <w:name w:val="Zchn Zchn Char Char"/>
    <w:basedOn w:val="a"/>
    <w:qFormat/>
    <w:pPr>
      <w:adjustRightInd w:val="0"/>
      <w:spacing w:line="360" w:lineRule="auto"/>
    </w:pPr>
    <w:rPr>
      <w:sz w:val="24"/>
    </w:rPr>
  </w:style>
  <w:style w:type="paragraph" w:customStyle="1" w:styleId="Char1CharCharChar1CharCharCharCharCharCharCharCharChar">
    <w:name w:val="Char1 Char Char Char1 Char Char Char Char Char Char Char Char Char"/>
    <w:basedOn w:val="a8"/>
    <w:qFormat/>
    <w:pPr>
      <w:adjustRightInd w:val="0"/>
      <w:spacing w:line="436" w:lineRule="exact"/>
      <w:ind w:left="357"/>
      <w:outlineLvl w:val="3"/>
    </w:pPr>
    <w:rPr>
      <w:rFonts w:ascii="Tahoma" w:hAnsi="Tahoma"/>
      <w:b/>
      <w:kern w:val="2"/>
      <w:sz w:val="24"/>
      <w:szCs w:val="24"/>
    </w:rPr>
  </w:style>
  <w:style w:type="character" w:customStyle="1" w:styleId="afd">
    <w:name w:val="页眉 字符"/>
    <w:link w:val="afc"/>
    <w:uiPriority w:val="99"/>
    <w:qFormat/>
    <w:rPr>
      <w:kern w:val="2"/>
      <w:sz w:val="18"/>
    </w:rPr>
  </w:style>
  <w:style w:type="paragraph" w:customStyle="1" w:styleId="Level1">
    <w:name w:val="Level 1"/>
    <w:basedOn w:val="a"/>
    <w:qFormat/>
    <w:pPr>
      <w:tabs>
        <w:tab w:val="left" w:pos="851"/>
      </w:tabs>
      <w:spacing w:after="240" w:line="312" w:lineRule="auto"/>
      <w:ind w:left="851" w:hanging="851"/>
      <w:outlineLvl w:val="0"/>
    </w:pPr>
    <w:rPr>
      <w:sz w:val="24"/>
      <w:lang w:val="en-GB" w:eastAsia="en-US"/>
    </w:rPr>
  </w:style>
  <w:style w:type="paragraph" w:customStyle="1" w:styleId="panj">
    <w:name w:val="panj"/>
    <w:basedOn w:val="a"/>
    <w:qFormat/>
    <w:pPr>
      <w:spacing w:line="440" w:lineRule="exact"/>
      <w:ind w:firstLineChars="200" w:firstLine="200"/>
    </w:pPr>
    <w:rPr>
      <w:sz w:val="24"/>
      <w:szCs w:val="24"/>
    </w:rPr>
  </w:style>
  <w:style w:type="paragraph" w:customStyle="1" w:styleId="CharCharCharCharCharCharChar">
    <w:name w:val="Char Char Char Char Char Char Char"/>
    <w:basedOn w:val="a"/>
    <w:qFormat/>
    <w:pPr>
      <w:snapToGrid w:val="0"/>
      <w:spacing w:after="160" w:line="360" w:lineRule="auto"/>
    </w:pPr>
    <w:rPr>
      <w:sz w:val="24"/>
      <w:szCs w:val="24"/>
      <w:lang w:eastAsia="en-US"/>
    </w:rPr>
  </w:style>
  <w:style w:type="paragraph" w:customStyle="1" w:styleId="cucd-00">
    <w:name w:val="样式 cucd-0 + 宋体"/>
    <w:basedOn w:val="a"/>
    <w:qFormat/>
    <w:pPr>
      <w:spacing w:line="360" w:lineRule="auto"/>
      <w:ind w:firstLineChars="200" w:firstLine="480"/>
    </w:pPr>
    <w:rPr>
      <w:rFonts w:ascii="宋体" w:hAnsi="宋体"/>
      <w:sz w:val="24"/>
      <w:szCs w:val="24"/>
    </w:rPr>
  </w:style>
  <w:style w:type="paragraph" w:customStyle="1" w:styleId="afff8">
    <w:name w:val="样式"/>
    <w:pPr>
      <w:widowControl w:val="0"/>
      <w:adjustRightInd w:val="0"/>
      <w:spacing w:line="360" w:lineRule="auto"/>
      <w:ind w:firstLine="482"/>
      <w:jc w:val="both"/>
      <w:textAlignment w:val="baseline"/>
    </w:pPr>
    <w:rPr>
      <w:sz w:val="24"/>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221">
    <w:name w:val="标题2.2.1"/>
    <w:basedOn w:val="a"/>
    <w:qFormat/>
    <w:pPr>
      <w:tabs>
        <w:tab w:val="left" w:pos="-164"/>
      </w:tabs>
      <w:ind w:left="1418" w:hanging="1582"/>
    </w:pPr>
    <w:rPr>
      <w:szCs w:val="24"/>
    </w:rPr>
  </w:style>
  <w:style w:type="paragraph" w:customStyle="1" w:styleId="TOC11">
    <w:name w:val="TOC 标题11"/>
    <w:basedOn w:val="1"/>
    <w:next w:val="a"/>
    <w:qFormat/>
    <w:pPr>
      <w:widowControl/>
      <w:spacing w:before="480" w:after="0" w:line="276" w:lineRule="auto"/>
      <w:jc w:val="left"/>
      <w:outlineLvl w:val="9"/>
    </w:pPr>
    <w:rPr>
      <w:rFonts w:ascii="Cambria" w:hAnsi="Cambria"/>
      <w:bCs/>
      <w:color w:val="365F91"/>
      <w:kern w:val="0"/>
      <w:sz w:val="28"/>
      <w:szCs w:val="28"/>
    </w:rPr>
  </w:style>
  <w:style w:type="paragraph" w:customStyle="1" w:styleId="CM21">
    <w:name w:val="CM21"/>
    <w:basedOn w:val="Default"/>
    <w:next w:val="Default"/>
    <w:qFormat/>
    <w:pPr>
      <w:spacing w:line="228" w:lineRule="atLeast"/>
    </w:pPr>
    <w:rPr>
      <w:color w:val="auto"/>
    </w:rPr>
  </w:style>
  <w:style w:type="paragraph" w:customStyle="1" w:styleId="afff9">
    <w:name w:val="表文字"/>
    <w:basedOn w:val="a"/>
    <w:qFormat/>
    <w:pPr>
      <w:wordWrap w:val="0"/>
      <w:adjustRightInd w:val="0"/>
      <w:snapToGrid w:val="0"/>
    </w:pPr>
  </w:style>
  <w:style w:type="paragraph" w:customStyle="1" w:styleId="17">
    <w:name w:val="列出段落1"/>
    <w:basedOn w:val="a"/>
    <w:qFormat/>
    <w:pPr>
      <w:ind w:firstLineChars="200" w:firstLine="420"/>
    </w:pPr>
    <w:rPr>
      <w:szCs w:val="24"/>
    </w:rPr>
  </w:style>
  <w:style w:type="paragraph" w:customStyle="1" w:styleId="18">
    <w:name w:val="纯文本1"/>
    <w:basedOn w:val="a"/>
    <w:qFormat/>
    <w:pPr>
      <w:adjustRightInd w:val="0"/>
      <w:textAlignment w:val="baseline"/>
    </w:pPr>
    <w:rPr>
      <w:rFonts w:ascii="宋体" w:hAnsi="Courier New"/>
    </w:rPr>
  </w:style>
  <w:style w:type="character" w:customStyle="1" w:styleId="afb">
    <w:name w:val="页脚 字符"/>
    <w:link w:val="afa"/>
    <w:uiPriority w:val="99"/>
    <w:qFormat/>
    <w:rPr>
      <w:kern w:val="2"/>
      <w:sz w:val="18"/>
    </w:rPr>
  </w:style>
  <w:style w:type="paragraph" w:customStyle="1" w:styleId="CharCharCharCharCharCharCharCharChar">
    <w:name w:val="Char Char Char Char Char Char Char Char Char"/>
    <w:basedOn w:val="a"/>
    <w:qFormat/>
    <w:pPr>
      <w:spacing w:after="160" w:line="240" w:lineRule="exact"/>
    </w:pPr>
    <w:rPr>
      <w:szCs w:val="24"/>
    </w:rPr>
  </w:style>
  <w:style w:type="paragraph" w:customStyle="1" w:styleId="body2">
    <w:name w:val="body 2"/>
    <w:basedOn w:val="2"/>
    <w:qFormat/>
    <w:pPr>
      <w:keepNext w:val="0"/>
      <w:keepLines w:val="0"/>
      <w:widowControl/>
      <w:adjustRightInd/>
      <w:spacing w:before="120" w:after="0" w:line="240" w:lineRule="auto"/>
      <w:textAlignment w:val="auto"/>
      <w:outlineLvl w:val="9"/>
    </w:pPr>
    <w:rPr>
      <w:rFonts w:eastAsia="宋体"/>
      <w:b w:val="0"/>
      <w:sz w:val="20"/>
      <w:lang w:eastAsia="en-US"/>
    </w:rPr>
  </w:style>
  <w:style w:type="paragraph" w:customStyle="1" w:styleId="xl25">
    <w:name w:val="xl25"/>
    <w:basedOn w:val="a"/>
    <w:qFormat/>
    <w:pPr>
      <w:pBdr>
        <w:bottom w:val="single" w:sz="4" w:space="0" w:color="auto"/>
        <w:right w:val="single" w:sz="4" w:space="0" w:color="auto"/>
      </w:pBdr>
      <w:spacing w:before="100" w:beforeAutospacing="1" w:after="100" w:afterAutospacing="1"/>
      <w:jc w:val="center"/>
    </w:pPr>
    <w:rPr>
      <w:rFonts w:ascii="宋体" w:hAnsi="宋体"/>
      <w:szCs w:val="21"/>
    </w:rPr>
  </w:style>
  <w:style w:type="paragraph" w:customStyle="1" w:styleId="note2">
    <w:name w:val="note 2"/>
    <w:basedOn w:val="body2"/>
    <w:qFormat/>
    <w:pPr>
      <w:ind w:left="1260" w:hanging="1080"/>
      <w:jc w:val="left"/>
    </w:pPr>
    <w:rPr>
      <w:b/>
    </w:rPr>
  </w:style>
  <w:style w:type="paragraph" w:customStyle="1" w:styleId="CM1">
    <w:name w:val="CM1"/>
    <w:basedOn w:val="Default"/>
    <w:next w:val="Default"/>
    <w:qFormat/>
    <w:pPr>
      <w:spacing w:line="191" w:lineRule="atLeast"/>
    </w:pPr>
    <w:rPr>
      <w:color w:val="auto"/>
    </w:rPr>
  </w:style>
  <w:style w:type="paragraph" w:customStyle="1" w:styleId="Text">
    <w:name w:val="Text"/>
    <w:basedOn w:val="a"/>
    <w:qFormat/>
    <w:rPr>
      <w:rFonts w:ascii="Arial" w:hAnsi="Arial"/>
      <w:lang w:val="en-GB" w:eastAsia="de-DE"/>
    </w:rPr>
  </w:style>
  <w:style w:type="paragraph" w:customStyle="1" w:styleId="110">
    <w:name w:val="标题1.1"/>
    <w:basedOn w:val="a"/>
    <w:qFormat/>
    <w:pPr>
      <w:tabs>
        <w:tab w:val="left" w:pos="1"/>
      </w:tabs>
      <w:spacing w:line="440" w:lineRule="exact"/>
      <w:ind w:firstLine="1"/>
      <w:outlineLvl w:val="1"/>
    </w:pPr>
    <w:rPr>
      <w:rFonts w:ascii="宋体" w:hAnsi="宋体"/>
      <w:b/>
      <w:sz w:val="28"/>
      <w:szCs w:val="24"/>
    </w:rPr>
  </w:style>
  <w:style w:type="paragraph" w:customStyle="1" w:styleId="textlevel2">
    <w:name w:val="text level 2"/>
    <w:qFormat/>
    <w:pPr>
      <w:overflowPunct w:val="0"/>
      <w:autoSpaceDE w:val="0"/>
      <w:autoSpaceDN w:val="0"/>
      <w:adjustRightInd w:val="0"/>
      <w:ind w:left="720"/>
      <w:jc w:val="both"/>
      <w:textAlignment w:val="baseline"/>
    </w:pPr>
    <w:rPr>
      <w:rFonts w:ascii="CG Times (W1)" w:hAnsi="CG Times (W1)"/>
      <w:sz w:val="24"/>
    </w:rPr>
  </w:style>
  <w:style w:type="paragraph" w:customStyle="1" w:styleId="19">
    <w:name w:val="修订1"/>
    <w:uiPriority w:val="99"/>
    <w:rPr>
      <w:kern w:val="2"/>
      <w:sz w:val="21"/>
      <w:szCs w:val="24"/>
    </w:rPr>
  </w:style>
  <w:style w:type="paragraph" w:customStyle="1" w:styleId="Heading2a">
    <w:name w:val="Heading 2a"/>
    <w:basedOn w:val="2"/>
    <w:qFormat/>
    <w:pPr>
      <w:widowControl/>
      <w:adjustRightInd/>
      <w:spacing w:before="320" w:after="0" w:line="300" w:lineRule="exact"/>
      <w:jc w:val="left"/>
      <w:textAlignment w:val="auto"/>
    </w:pPr>
    <w:rPr>
      <w:rFonts w:eastAsia="Batang"/>
      <w:b w:val="0"/>
      <w:i/>
      <w:sz w:val="20"/>
      <w:lang w:val="en-GB" w:eastAsia="en-US"/>
    </w:rPr>
  </w:style>
  <w:style w:type="paragraph" w:customStyle="1" w:styleId="ListParagraph1">
    <w:name w:val="List Paragraph1"/>
    <w:basedOn w:val="a"/>
    <w:qFormat/>
    <w:pPr>
      <w:ind w:firstLineChars="200" w:firstLine="420"/>
    </w:pPr>
    <w:rPr>
      <w:rFonts w:ascii="Calibri" w:hAnsi="Calibri"/>
      <w:szCs w:val="22"/>
    </w:rPr>
  </w:style>
  <w:style w:type="paragraph" w:customStyle="1" w:styleId="1a">
    <w:name w:val="样式1"/>
    <w:basedOn w:val="a"/>
    <w:qFormat/>
    <w:pPr>
      <w:autoSpaceDE w:val="0"/>
      <w:autoSpaceDN w:val="0"/>
      <w:adjustRightInd w:val="0"/>
      <w:spacing w:after="120"/>
      <w:textAlignment w:val="baseline"/>
    </w:pPr>
    <w:rPr>
      <w:rFonts w:ascii="宋体" w:hAnsi="Tms Rmn"/>
      <w:sz w:val="24"/>
    </w:rPr>
  </w:style>
  <w:style w:type="paragraph" w:customStyle="1" w:styleId="Char0">
    <w:name w:val="Char"/>
    <w:basedOn w:val="a"/>
    <w:qFormat/>
    <w:rPr>
      <w:rFonts w:ascii="Tahoma" w:hAnsi="Tahoma"/>
      <w:sz w:val="24"/>
    </w:rPr>
  </w:style>
  <w:style w:type="paragraph" w:customStyle="1" w:styleId="cucd-1">
    <w:name w:val="cucd-1"/>
    <w:next w:val="cucd-2"/>
    <w:qFormat/>
    <w:pPr>
      <w:pageBreakBefore/>
      <w:tabs>
        <w:tab w:val="left" w:pos="425"/>
      </w:tabs>
      <w:spacing w:beforeLines="100" w:before="312" w:afterLines="50" w:after="156" w:line="360" w:lineRule="auto"/>
      <w:ind w:left="425" w:hanging="425"/>
      <w:jc w:val="center"/>
      <w:outlineLvl w:val="0"/>
    </w:pPr>
    <w:rPr>
      <w:rFonts w:eastAsia="黑体"/>
      <w:b/>
      <w:kern w:val="2"/>
      <w:sz w:val="36"/>
      <w:szCs w:val="24"/>
    </w:rPr>
  </w:style>
  <w:style w:type="paragraph" w:customStyle="1" w:styleId="Level2">
    <w:name w:val="Level 2"/>
    <w:basedOn w:val="a"/>
    <w:qFormat/>
    <w:pPr>
      <w:tabs>
        <w:tab w:val="left" w:pos="851"/>
      </w:tabs>
      <w:spacing w:after="240" w:line="312" w:lineRule="auto"/>
      <w:ind w:left="851" w:hanging="851"/>
      <w:outlineLvl w:val="1"/>
    </w:pPr>
    <w:rPr>
      <w:sz w:val="24"/>
      <w:lang w:val="en-GB" w:eastAsia="en-US"/>
    </w:rPr>
  </w:style>
  <w:style w:type="paragraph" w:customStyle="1" w:styleId="Char110">
    <w:name w:val="Char11"/>
    <w:basedOn w:val="a"/>
    <w:pPr>
      <w:spacing w:after="160" w:line="240" w:lineRule="exact"/>
    </w:pPr>
  </w:style>
  <w:style w:type="paragraph" w:customStyle="1" w:styleId="flNote">
    <w:name w:val="flNote"/>
    <w:basedOn w:val="a"/>
    <w:qFormat/>
    <w:pPr>
      <w:adjustRightInd w:val="0"/>
      <w:spacing w:before="320" w:after="160" w:line="360" w:lineRule="atLeast"/>
      <w:jc w:val="center"/>
      <w:textAlignment w:val="baseline"/>
    </w:pPr>
    <w:rPr>
      <w:rFonts w:ascii="Arial" w:eastAsia="黑体"/>
      <w:sz w:val="30"/>
    </w:rPr>
  </w:style>
  <w:style w:type="paragraph" w:customStyle="1" w:styleId="1b">
    <w:name w:val="ｽﾀｲﾙ1"/>
    <w:basedOn w:val="a"/>
    <w:qFormat/>
    <w:pPr>
      <w:adjustRightInd w:val="0"/>
      <w:snapToGrid w:val="0"/>
      <w:spacing w:before="60" w:after="60"/>
      <w:textAlignment w:val="baseline"/>
    </w:pPr>
    <w:rPr>
      <w:rFonts w:ascii="Arial" w:eastAsia="MS Gothic" w:hAnsi="Arial"/>
      <w:lang w:eastAsia="ja-JP"/>
    </w:rPr>
  </w:style>
  <w:style w:type="paragraph" w:customStyle="1" w:styleId="2a">
    <w:name w:val="2"/>
    <w:basedOn w:val="a"/>
    <w:next w:val="a0"/>
    <w:qFormat/>
    <w:pPr>
      <w:ind w:left="708"/>
    </w:pPr>
    <w:rPr>
      <w:rFonts w:ascii="CG Times (WN)" w:hAnsi="CG Times (WN)"/>
      <w:sz w:val="24"/>
      <w:lang w:val="de-DE" w:eastAsia="de-DE"/>
    </w:rPr>
  </w:style>
  <w:style w:type="paragraph" w:customStyle="1" w:styleId="CharCharChar1CharCharCharCharCharCharChar">
    <w:name w:val="Char Char Char1 Char Char Char Char Char Char Char"/>
    <w:basedOn w:val="a"/>
    <w:qFormat/>
    <w:pPr>
      <w:autoSpaceDE w:val="0"/>
      <w:autoSpaceDN w:val="0"/>
    </w:pPr>
    <w:rPr>
      <w:rFonts w:ascii="Tahoma" w:hAnsi="Tahoma"/>
      <w:sz w:val="24"/>
    </w:rPr>
  </w:style>
  <w:style w:type="paragraph" w:customStyle="1" w:styleId="afffa">
    <w:name w:val="目录文字"/>
    <w:basedOn w:val="a"/>
    <w:qFormat/>
    <w:pPr>
      <w:spacing w:line="480" w:lineRule="auto"/>
    </w:pPr>
    <w:rPr>
      <w:rFonts w:ascii="宋体" w:hAnsi="宋体"/>
      <w:sz w:val="24"/>
    </w:rPr>
  </w:style>
  <w:style w:type="paragraph" w:customStyle="1" w:styleId="CharCharCharCharCharCharCharCharCharCharCharCharCharCharCharCharChar">
    <w:name w:val="Char Char Char Char Char Char Char Char Char Char Char Char Char Char Char Char Char"/>
    <w:basedOn w:val="a"/>
    <w:rPr>
      <w:rFonts w:ascii="仿宋_GB2312" w:eastAsia="仿宋_GB2312" w:hAnsi="宋体"/>
      <w:b/>
      <w:sz w:val="28"/>
      <w:szCs w:val="28"/>
    </w:rPr>
  </w:style>
  <w:style w:type="paragraph" w:customStyle="1" w:styleId="CharChar2">
    <w:name w:val="Char Char2"/>
    <w:basedOn w:val="a"/>
    <w:pPr>
      <w:jc w:val="center"/>
    </w:pPr>
    <w:rPr>
      <w:rFonts w:ascii="宋体"/>
      <w:szCs w:val="21"/>
    </w:rPr>
  </w:style>
  <w:style w:type="paragraph" w:customStyle="1" w:styleId="RobotListItems2">
    <w:name w:val="Robot List Items 2"/>
    <w:basedOn w:val="a"/>
    <w:pPr>
      <w:tabs>
        <w:tab w:val="left" w:pos="1068"/>
      </w:tabs>
      <w:ind w:left="1068" w:hanging="360"/>
    </w:pPr>
    <w:rPr>
      <w:rFonts w:ascii="Arial" w:hAnsi="Arial"/>
      <w:sz w:val="18"/>
      <w:lang w:eastAsia="en-US"/>
    </w:rPr>
  </w:style>
  <w:style w:type="paragraph" w:customStyle="1" w:styleId="2b">
    <w:name w:val="样式2"/>
    <w:basedOn w:val="a"/>
    <w:qFormat/>
    <w:pPr>
      <w:adjustRightInd w:val="0"/>
      <w:spacing w:line="410" w:lineRule="atLeast"/>
      <w:textAlignment w:val="baseline"/>
    </w:pPr>
  </w:style>
  <w:style w:type="paragraph" w:customStyle="1" w:styleId="CharChar1CharCharCharChar">
    <w:name w:val="Char Char1 Char Char Char Char"/>
    <w:basedOn w:val="a"/>
    <w:rPr>
      <w:rFonts w:eastAsia="楷体_GB2312"/>
      <w:sz w:val="32"/>
    </w:rPr>
  </w:style>
  <w:style w:type="paragraph" w:customStyle="1" w:styleId="1CharCharCharChar">
    <w:name w:val="1 Char Char Char Char"/>
    <w:basedOn w:val="a"/>
    <w:qFormat/>
    <w:rPr>
      <w:rFonts w:ascii="Tahoma" w:hAnsi="Tahoma"/>
      <w:sz w:val="24"/>
    </w:rPr>
  </w:style>
  <w:style w:type="paragraph" w:customStyle="1" w:styleId="Char14">
    <w:name w:val="Char1"/>
    <w:basedOn w:val="a"/>
    <w:rPr>
      <w:rFonts w:ascii="Tahoma" w:hAnsi="Tahoma"/>
      <w:sz w:val="24"/>
    </w:rPr>
  </w:style>
  <w:style w:type="paragraph" w:customStyle="1" w:styleId="CharCharCharChar">
    <w:name w:val="Char Char Char Char"/>
    <w:basedOn w:val="a"/>
    <w:qFormat/>
    <w:rPr>
      <w:szCs w:val="24"/>
    </w:rPr>
  </w:style>
  <w:style w:type="paragraph" w:customStyle="1" w:styleId="New">
    <w:name w:val="正文 New"/>
    <w:qFormat/>
    <w:pPr>
      <w:widowControl w:val="0"/>
      <w:jc w:val="both"/>
    </w:pPr>
    <w:rPr>
      <w:kern w:val="2"/>
      <w:sz w:val="21"/>
    </w:rPr>
  </w:style>
  <w:style w:type="character" w:customStyle="1" w:styleId="af7">
    <w:name w:val="尾注文本 字符"/>
    <w:link w:val="af6"/>
    <w:semiHidden/>
    <w:qFormat/>
    <w:locked/>
    <w:rPr>
      <w:rFonts w:eastAsia="??"/>
      <w:color w:val="000000"/>
      <w:sz w:val="24"/>
      <w:szCs w:val="24"/>
    </w:rPr>
  </w:style>
  <w:style w:type="character" w:customStyle="1" w:styleId="Char3">
    <w:name w:val="尾注文本 Char"/>
    <w:semiHidden/>
    <w:qFormat/>
    <w:rPr>
      <w:kern w:val="2"/>
      <w:sz w:val="21"/>
    </w:rPr>
  </w:style>
  <w:style w:type="character" w:customStyle="1" w:styleId="Char4">
    <w:name w:val="签名 Char"/>
    <w:link w:val="1c"/>
    <w:qFormat/>
    <w:locked/>
    <w:rPr>
      <w:rFonts w:ascii="??" w:eastAsia="??" w:hAnsi="??"/>
      <w:color w:val="000000"/>
      <w:sz w:val="24"/>
      <w:lang w:eastAsia="en-US"/>
    </w:rPr>
  </w:style>
  <w:style w:type="paragraph" w:customStyle="1" w:styleId="1c">
    <w:name w:val="签名1"/>
    <w:basedOn w:val="a"/>
    <w:link w:val="Char4"/>
    <w:qFormat/>
    <w:pPr>
      <w:widowControl/>
      <w:ind w:leftChars="2100" w:left="4410"/>
      <w:jc w:val="left"/>
    </w:pPr>
    <w:rPr>
      <w:rFonts w:ascii="??" w:eastAsia="??" w:hAnsi="??"/>
      <w:color w:val="000000"/>
      <w:kern w:val="0"/>
      <w:sz w:val="24"/>
      <w:lang w:val="zh-CN" w:eastAsia="en-US"/>
    </w:rPr>
  </w:style>
  <w:style w:type="character" w:customStyle="1" w:styleId="Char5">
    <w:name w:val="信息标题 Char"/>
    <w:link w:val="1d"/>
    <w:qFormat/>
    <w:locked/>
    <w:rPr>
      <w:rFonts w:ascii="Arial" w:eastAsia="??" w:hAnsi="Arial" w:cs="Arial"/>
      <w:color w:val="000000"/>
      <w:sz w:val="24"/>
      <w:szCs w:val="24"/>
      <w:shd w:val="pct20" w:color="auto" w:fill="auto"/>
    </w:rPr>
  </w:style>
  <w:style w:type="paragraph" w:customStyle="1" w:styleId="1d">
    <w:name w:val="信息标题1"/>
    <w:basedOn w:val="a"/>
    <w:link w:val="Char5"/>
    <w:qFormat/>
    <w:pPr>
      <w:pBdr>
        <w:top w:val="single" w:sz="6" w:space="1" w:color="auto"/>
        <w:left w:val="single" w:sz="6" w:space="1" w:color="auto"/>
        <w:bottom w:val="single" w:sz="6" w:space="1" w:color="auto"/>
        <w:right w:val="single" w:sz="6" w:space="1" w:color="auto"/>
      </w:pBdr>
      <w:shd w:val="pct20" w:color="auto" w:fill="auto"/>
      <w:ind w:leftChars="500" w:left="1550" w:hangingChars="500" w:hanging="500"/>
    </w:pPr>
    <w:rPr>
      <w:rFonts w:ascii="Arial" w:eastAsia="??" w:hAnsi="Arial"/>
      <w:color w:val="000000"/>
      <w:kern w:val="0"/>
      <w:sz w:val="24"/>
      <w:szCs w:val="24"/>
      <w:lang w:val="zh-CN"/>
    </w:rPr>
  </w:style>
  <w:style w:type="paragraph" w:customStyle="1" w:styleId="210">
    <w:name w:val="正文首行缩进 21"/>
    <w:basedOn w:val="1e"/>
    <w:qFormat/>
  </w:style>
  <w:style w:type="paragraph" w:customStyle="1" w:styleId="1e">
    <w:name w:val="正文文本缩进1"/>
    <w:basedOn w:val="a"/>
    <w:qFormat/>
    <w:pPr>
      <w:spacing w:after="120"/>
      <w:ind w:leftChars="200" w:left="420"/>
    </w:pPr>
    <w:rPr>
      <w:rFonts w:ascii="??" w:eastAsia="??" w:hAnsi="??"/>
      <w:color w:val="000000"/>
      <w:kern w:val="0"/>
      <w:sz w:val="20"/>
      <w:szCs w:val="24"/>
    </w:rPr>
  </w:style>
  <w:style w:type="character" w:customStyle="1" w:styleId="Char6">
    <w:name w:val="结束语 Char"/>
    <w:link w:val="1f"/>
    <w:qFormat/>
    <w:locked/>
    <w:rPr>
      <w:rFonts w:ascii="??" w:eastAsia="??" w:hAnsi="??"/>
      <w:color w:val="000000"/>
      <w:sz w:val="24"/>
      <w:lang w:eastAsia="en-US"/>
    </w:rPr>
  </w:style>
  <w:style w:type="paragraph" w:customStyle="1" w:styleId="1f">
    <w:name w:val="结束语1"/>
    <w:basedOn w:val="a"/>
    <w:link w:val="Char6"/>
    <w:qFormat/>
    <w:pPr>
      <w:widowControl/>
      <w:ind w:leftChars="2100" w:left="4410"/>
      <w:jc w:val="left"/>
    </w:pPr>
    <w:rPr>
      <w:rFonts w:ascii="??" w:eastAsia="??" w:hAnsi="??"/>
      <w:color w:val="000000"/>
      <w:kern w:val="0"/>
      <w:sz w:val="24"/>
      <w:lang w:val="zh-CN" w:eastAsia="en-US"/>
    </w:rPr>
  </w:style>
  <w:style w:type="paragraph" w:customStyle="1" w:styleId="1f0">
    <w:name w:val="正文首行缩进1"/>
    <w:basedOn w:val="ad"/>
    <w:qFormat/>
  </w:style>
  <w:style w:type="paragraph" w:customStyle="1" w:styleId="afffb">
    <w:name w:val="ÕýÎÄ"/>
    <w:qFormat/>
    <w:pPr>
      <w:tabs>
        <w:tab w:val="left" w:pos="630"/>
      </w:tabs>
      <w:overflowPunct w:val="0"/>
      <w:autoSpaceDE w:val="0"/>
      <w:autoSpaceDN w:val="0"/>
      <w:adjustRightInd w:val="0"/>
      <w:spacing w:line="360" w:lineRule="atLeast"/>
      <w:jc w:val="both"/>
    </w:pPr>
    <w:rPr>
      <w:rFonts w:eastAsia="??"/>
      <w:color w:val="000000"/>
      <w:sz w:val="22"/>
      <w:szCs w:val="28"/>
    </w:rPr>
  </w:style>
  <w:style w:type="paragraph" w:customStyle="1" w:styleId="J2">
    <w:name w:val="J2"/>
    <w:qFormat/>
    <w:pPr>
      <w:adjustRightInd w:val="0"/>
      <w:snapToGrid w:val="0"/>
      <w:spacing w:line="360" w:lineRule="auto"/>
      <w:ind w:left="360" w:hanging="360"/>
    </w:pPr>
    <w:rPr>
      <w:rFonts w:eastAsia="??"/>
      <w:b/>
      <w:bCs/>
      <w:color w:val="0000FF"/>
      <w:kern w:val="44"/>
      <w:szCs w:val="21"/>
    </w:rPr>
  </w:style>
  <w:style w:type="paragraph" w:customStyle="1" w:styleId="afffc">
    <w:name w:val="段"/>
    <w:qFormat/>
    <w:pPr>
      <w:autoSpaceDE w:val="0"/>
      <w:autoSpaceDN w:val="0"/>
      <w:ind w:firstLineChars="200" w:firstLine="200"/>
      <w:jc w:val="both"/>
    </w:pPr>
    <w:rPr>
      <w:rFonts w:ascii="??" w:eastAsia="??" w:hAnsi="??" w:cs="宋体"/>
      <w:color w:val="000000"/>
      <w:szCs w:val="28"/>
    </w:rPr>
  </w:style>
  <w:style w:type="paragraph" w:customStyle="1" w:styleId="J1">
    <w:name w:val="J1"/>
    <w:qFormat/>
    <w:pPr>
      <w:adjustRightInd w:val="0"/>
      <w:snapToGrid w:val="0"/>
      <w:ind w:firstLine="413"/>
      <w:jc w:val="both"/>
      <w:outlineLvl w:val="0"/>
    </w:pPr>
    <w:rPr>
      <w:rFonts w:ascii="??" w:eastAsia="??" w:hAnsi="??" w:cs="Arial"/>
      <w:b/>
      <w:color w:val="000000"/>
      <w:sz w:val="28"/>
      <w:szCs w:val="28"/>
    </w:rPr>
  </w:style>
  <w:style w:type="paragraph" w:customStyle="1" w:styleId="afffd">
    <w:name w:val="表格侧编号"/>
    <w:next w:val="a"/>
    <w:qFormat/>
    <w:pPr>
      <w:widowControl w:val="0"/>
      <w:adjustRightInd w:val="0"/>
      <w:snapToGrid w:val="0"/>
      <w:spacing w:before="40" w:after="20" w:line="240" w:lineRule="atLeast"/>
      <w:jc w:val="center"/>
    </w:pPr>
    <w:rPr>
      <w:rFonts w:ascii="Arial" w:eastAsia="??" w:hAnsi="Arial" w:cs="Arial"/>
      <w:color w:val="000000"/>
      <w:szCs w:val="28"/>
    </w:rPr>
  </w:style>
  <w:style w:type="paragraph" w:customStyle="1" w:styleId="afffe">
    <w:name w:val="潍柴文档正文"/>
    <w:basedOn w:val="a"/>
    <w:qFormat/>
    <w:pPr>
      <w:spacing w:line="360" w:lineRule="auto"/>
      <w:ind w:firstLineChars="200" w:firstLine="200"/>
    </w:pPr>
    <w:rPr>
      <w:sz w:val="24"/>
      <w:szCs w:val="22"/>
    </w:rPr>
  </w:style>
  <w:style w:type="character" w:customStyle="1" w:styleId="ca-141">
    <w:name w:val="ca-141"/>
    <w:qFormat/>
    <w:rPr>
      <w:rFonts w:ascii="仿宋_GB2312" w:eastAsia="仿宋_GB2312" w:hint="eastAsia"/>
      <w:sz w:val="21"/>
      <w:szCs w:val="21"/>
    </w:rPr>
  </w:style>
  <w:style w:type="paragraph" w:customStyle="1" w:styleId="1f1">
    <w:name w:val="1正文段落"/>
    <w:basedOn w:val="a"/>
    <w:qFormat/>
    <w:pPr>
      <w:spacing w:line="360" w:lineRule="auto"/>
      <w:ind w:firstLineChars="200" w:firstLine="480"/>
      <w:jc w:val="left"/>
    </w:pPr>
    <w:rPr>
      <w:snapToGrid w:val="0"/>
      <w:kern w:val="0"/>
      <w:sz w:val="24"/>
      <w:szCs w:val="24"/>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092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xuan@sinotru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2E39EF-AEB0-4524-BF60-247D7FE5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15</Pages>
  <Words>1288</Words>
  <Characters>7344</Characters>
  <Application>Microsoft Office Word</Application>
  <DocSecurity>0</DocSecurity>
  <Lines>61</Lines>
  <Paragraphs>17</Paragraphs>
  <ScaleCrop>false</ScaleCrop>
  <Company>微软中国</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dc:title>
  <dc:creator>zhl</dc:creator>
  <cp:lastModifiedBy>刘玄</cp:lastModifiedBy>
  <cp:revision>189</cp:revision>
  <cp:lastPrinted>2020-01-08T06:44:00Z</cp:lastPrinted>
  <dcterms:created xsi:type="dcterms:W3CDTF">2025-05-19T02:18:00Z</dcterms:created>
  <dcterms:modified xsi:type="dcterms:W3CDTF">2025-09-04T06:22:00Z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Base Target">
    <vt:lpwstr>_blank</vt:lpwstr>
  </property>
  <property fmtid="{D5CDD505-2E9C-101B-9397-08002B2CF9AE}" pid="4" name="ICV">
    <vt:lpwstr>F321509FCE2C40A686A7D5C6B2FA831B</vt:lpwstr>
  </property>
</Properties>
</file>