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A1B93">
      <w:pPr>
        <w:pStyle w:val="2"/>
        <w:widowControl/>
        <w:jc w:val="center"/>
        <w:rPr>
          <w:i w:val="0"/>
          <w:sz w:val="32"/>
          <w:szCs w:val="32"/>
        </w:rPr>
      </w:pPr>
      <w:bookmarkStart w:id="0" w:name="_Toc12866"/>
      <w:r>
        <w:rPr>
          <w:rFonts w:hint="eastAsia" w:cs="宋体"/>
          <w:i w:val="0"/>
          <w:sz w:val="32"/>
          <w:szCs w:val="32"/>
        </w:rPr>
        <w:t>试车台架系统更新改造项目招标公告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ZBGL2026020156</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2026-2-1</w:t>
            </w:r>
            <w:r>
              <w:rPr>
                <w:rFonts w:hint="eastAsia" w:ascii="微软雅黑" w:hAnsi="微软雅黑" w:eastAsia="微软雅黑" w:cs="微软雅黑"/>
                <w:color w:val="333333"/>
                <w:kern w:val="0"/>
                <w:sz w:val="24"/>
                <w:lang w:val="en-US" w:eastAsia="zh-CN" w:bidi="ar"/>
              </w:rPr>
              <w:t>4</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3</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4</w:t>
            </w:r>
            <w:r>
              <w:rPr>
                <w:rFonts w:hint="eastAsia" w:ascii="微软雅黑" w:hAnsi="微软雅黑" w:eastAsia="微软雅黑" w:cs="微软雅黑"/>
                <w:color w:val="333333"/>
                <w:kern w:val="0"/>
                <w:sz w:val="24"/>
                <w:lang w:bidi="ar"/>
              </w:rPr>
              <w:t xml:space="preserve"> </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p w14:paraId="09A34EBE">
      <w:pPr>
        <w:spacing w:line="440" w:lineRule="exact"/>
        <w:ind w:firstLine="420" w:firstLineChars="200"/>
        <w:rPr>
          <w:rFonts w:hint="eastAsia"/>
        </w:rPr>
      </w:pPr>
      <w:r>
        <w:rPr>
          <w:rFonts w:hint="eastAsia"/>
        </w:rPr>
        <w:t>将招标方现有8个水力测功机台架改造为电力测功机台架，将1个水力测功机台架改造为增程器台架，将5个水力测功机台架改造为设备间，以及相关的配套设施更新或增加、旧设施设备的拆除，满足招标方发动机或增程器出厂试验等需求。</w:t>
      </w:r>
    </w:p>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5BF58651">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1.项目名称：试车台架系统更新改造项目</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2.项目类别：固定资产</w:t>
      </w:r>
    </w:p>
    <w:p w14:paraId="2731EC75">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3.采购方式：公开招标</w:t>
      </w:r>
    </w:p>
    <w:p w14:paraId="1A1EE9C6">
      <w:pPr>
        <w:spacing w:line="440" w:lineRule="exact"/>
        <w:ind w:firstLine="480"/>
        <w:rPr>
          <w:rFonts w:hint="default"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sz w:val="24"/>
          <w:lang w:val="en-US" w:eastAsia="zh-CN"/>
        </w:rPr>
        <w:t>4.项目预算：1850万元，含税</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2A10F71A">
      <w:pPr>
        <w:pStyle w:val="7"/>
        <w:spacing w:line="440" w:lineRule="exact"/>
        <w:ind w:firstLine="480" w:firstLineChars="200"/>
        <w:rPr>
          <w:rFonts w:asciiTheme="majorEastAsia" w:hAnsiTheme="majorEastAsia" w:eastAsiaTheme="majorEastAsia" w:cstheme="majorEastAsia"/>
          <w:sz w:val="24"/>
          <w:szCs w:val="24"/>
        </w:rPr>
      </w:pPr>
      <w:bookmarkStart w:id="2" w:name="_Hlk219402249"/>
      <w:r>
        <w:rPr>
          <w:rFonts w:hint="eastAsia" w:hAnsi="宋体" w:cs="宋体"/>
          <w:sz w:val="24"/>
          <w:szCs w:val="24"/>
        </w:rPr>
        <w:t>1.</w:t>
      </w:r>
      <w:bookmarkEnd w:id="2"/>
      <w:r>
        <w:rPr>
          <w:rFonts w:hint="eastAsia" w:hAnsi="宋体" w:cs="宋体"/>
          <w:sz w:val="24"/>
          <w:szCs w:val="24"/>
        </w:rPr>
        <w:t>拟投标人必须是在中华人民共和国境内注册的独立法人机构，具有独立承担民事责任能力；注册资金不少于2000万人民币(或等值其他货币);公司成立三年以上(以营业执照成立日期到开标当日满三年为准),且经营范围满足招标人需求；并在人员、设备、资金等方面具有承担本项目的能力；</w:t>
      </w:r>
    </w:p>
    <w:p w14:paraId="18D47B2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 xml:space="preserve"> 2.投标人资质要求：</w:t>
      </w:r>
    </w:p>
    <w:p w14:paraId="07086EA8">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拟投标人应提供三证合一的营业执照副本原件和扫描件(需盖章);拟投标人应提供法定代表人资格证明文件；</w:t>
      </w:r>
    </w:p>
    <w:p w14:paraId="2B398DD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 xml:space="preserve"> 3.业绩要求：</w:t>
      </w:r>
      <w:r>
        <w:rPr>
          <w:rFonts w:hint="eastAsia" w:asciiTheme="majorEastAsia" w:hAnsiTheme="majorEastAsia" w:eastAsiaTheme="majorEastAsia" w:cstheme="majorEastAsia"/>
          <w:sz w:val="24"/>
        </w:rPr>
        <w:t>拟投标人有与本次招标内容相同或类似项目业绩，且近3年内无因服 务不当而造成重大事故；</w:t>
      </w:r>
    </w:p>
    <w:p w14:paraId="5F77AD6B">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4</w:t>
      </w:r>
      <w:r>
        <w:rPr>
          <w:rFonts w:hint="eastAsia" w:asciiTheme="majorEastAsia" w:hAnsiTheme="majorEastAsia" w:eastAsiaTheme="majorEastAsia" w:cstheme="majorEastAsia"/>
          <w:b/>
          <w:bCs/>
          <w:sz w:val="24"/>
        </w:rPr>
        <w:t>.财务要求：</w:t>
      </w:r>
      <w:r>
        <w:rPr>
          <w:rFonts w:hint="eastAsia" w:asciiTheme="majorEastAsia" w:hAnsiTheme="majorEastAsia" w:eastAsiaTheme="majorEastAsia" w:cstheme="majorEastAsia"/>
          <w:sz w:val="24"/>
        </w:rPr>
        <w:t>近三年财务状况良好（近三年指2023、2024、2025年），要求包含企业最近半年完税证明、信用证明材料（中国人民银行征信报告）、年度纳税信用评价信息、企业对外担保说明。</w:t>
      </w:r>
    </w:p>
    <w:p w14:paraId="77D673A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5.信誉要求：</w:t>
      </w:r>
      <w:r>
        <w:rPr>
          <w:rFonts w:hint="eastAsia" w:asciiTheme="majorEastAsia" w:hAnsiTheme="majorEastAsia" w:eastAsiaTheme="majorEastAsia" w:cstheme="majorEastAsia"/>
          <w:sz w:val="24"/>
        </w:rPr>
        <w:t>公司信誉良好，无行政处罚及失信记录等信息，无与本项目有关的违法违规等不良行为，无招标违规、谎报年度报告信息、提供虚假资质资料等行为或其他行政处罚记录。</w:t>
      </w:r>
    </w:p>
    <w:p w14:paraId="578BD52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 xml:space="preserve">   6.本项目不接受联合体</w:t>
      </w:r>
      <w:r>
        <w:rPr>
          <w:rFonts w:hint="eastAsia" w:asciiTheme="majorEastAsia" w:hAnsiTheme="majorEastAsia" w:eastAsiaTheme="majorEastAsia" w:cstheme="majorEastAsia"/>
          <w:b/>
          <w:bCs/>
          <w:sz w:val="24"/>
          <w:lang w:val="en-US" w:eastAsia="zh-CN"/>
        </w:rPr>
        <w:t>和代理商</w:t>
      </w:r>
      <w:r>
        <w:rPr>
          <w:rFonts w:hint="eastAsia" w:asciiTheme="majorEastAsia" w:hAnsiTheme="majorEastAsia" w:eastAsiaTheme="majorEastAsia" w:cstheme="majorEastAsia"/>
          <w:b/>
          <w:bCs/>
          <w:sz w:val="24"/>
        </w:rPr>
        <w:t>投标。 拟投标人必须是最终投标单位和签订合同单位，不得以任何理由将已中标项目以任何形式分包或转包给其他单位。</w:t>
      </w:r>
    </w:p>
    <w:p w14:paraId="3712EA66">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7.没有被我公司列入黑名单。</w:t>
      </w:r>
    </w:p>
    <w:p w14:paraId="4D449A0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8.供方的直接或间接股东、法定代表人、董事、监事、高管非重汽员工及其亲属。</w:t>
      </w:r>
    </w:p>
    <w:p w14:paraId="2E595B12">
      <w:pPr>
        <w:spacing w:line="440" w:lineRule="exact"/>
        <w:ind w:firstLine="481"/>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9.法律法规对合格投标人的其他要求、规定。 </w:t>
      </w:r>
    </w:p>
    <w:p w14:paraId="635EE6AA">
      <w:pPr>
        <w:spacing w:line="440" w:lineRule="exact"/>
        <w:rPr>
          <w:rFonts w:ascii="宋体" w:hAnsi="宋体"/>
          <w:b/>
          <w:bCs/>
          <w:sz w:val="24"/>
        </w:rPr>
      </w:pPr>
      <w:bookmarkStart w:id="3"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3"/>
    </w:p>
    <w:p w14:paraId="572A70A3">
      <w:pPr>
        <w:numPr>
          <w:ilvl w:val="0"/>
          <w:numId w:val="2"/>
        </w:numPr>
        <w:spacing w:line="360" w:lineRule="auto"/>
      </w:pPr>
      <w:r>
        <w:rPr>
          <w:rFonts w:hint="eastAsia"/>
        </w:rPr>
        <w:t>法定代表人身份证明；</w:t>
      </w:r>
    </w:p>
    <w:p w14:paraId="4A43E6C7">
      <w:pPr>
        <w:numPr>
          <w:ilvl w:val="0"/>
          <w:numId w:val="2"/>
        </w:numPr>
        <w:spacing w:line="360" w:lineRule="auto"/>
      </w:pPr>
      <w:r>
        <w:rPr>
          <w:rFonts w:hint="eastAsia"/>
        </w:rPr>
        <w:t>法定代表人授权委托书（授权人需带身份证原件）；</w:t>
      </w:r>
    </w:p>
    <w:p w14:paraId="0C89C19A">
      <w:pPr>
        <w:numPr>
          <w:ilvl w:val="0"/>
          <w:numId w:val="2"/>
        </w:numPr>
        <w:spacing w:line="360" w:lineRule="auto"/>
      </w:pPr>
      <w:r>
        <w:rPr>
          <w:rFonts w:hint="eastAsia"/>
        </w:rPr>
        <w:t>营业执照副本原件或复印件并加盖公章；</w:t>
      </w:r>
    </w:p>
    <w:p w14:paraId="35E16DB0">
      <w:pPr>
        <w:numPr>
          <w:ilvl w:val="0"/>
          <w:numId w:val="2"/>
        </w:numPr>
        <w:spacing w:line="360" w:lineRule="auto"/>
      </w:pPr>
      <w:r>
        <w:rPr>
          <w:rFonts w:hint="eastAsia"/>
        </w:rPr>
        <w:t>投标人应具有相应生产证明；</w:t>
      </w:r>
    </w:p>
    <w:p w14:paraId="22BA229C">
      <w:pPr>
        <w:numPr>
          <w:ilvl w:val="0"/>
          <w:numId w:val="2"/>
        </w:numPr>
        <w:spacing w:line="360" w:lineRule="auto"/>
      </w:pPr>
      <w:r>
        <w:rPr>
          <w:rFonts w:hint="eastAsia"/>
        </w:rPr>
        <w:t>证明投标人满足投标资料表中列出的业绩要求的文件；</w:t>
      </w:r>
    </w:p>
    <w:p w14:paraId="4DEAF6AB">
      <w:pPr>
        <w:numPr>
          <w:ilvl w:val="0"/>
          <w:numId w:val="2"/>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AB1B081">
      <w:pPr>
        <w:numPr>
          <w:ilvl w:val="0"/>
          <w:numId w:val="2"/>
        </w:numPr>
        <w:spacing w:line="360" w:lineRule="auto"/>
      </w:pPr>
      <w:r>
        <w:rPr>
          <w:rFonts w:hint="eastAsia"/>
        </w:rPr>
        <w:t>企业最近半年完税证明、信用证明材料（征信报告）；</w:t>
      </w:r>
    </w:p>
    <w:p w14:paraId="4A947E67">
      <w:pPr>
        <w:numPr>
          <w:ilvl w:val="0"/>
          <w:numId w:val="2"/>
        </w:numPr>
        <w:spacing w:line="360" w:lineRule="auto"/>
      </w:pPr>
      <w:r>
        <w:rPr>
          <w:rFonts w:hint="eastAsia"/>
        </w:rPr>
        <w:t>年度纳税信用评价信息（可从电子税务局查询截图，需加盖公章）；</w:t>
      </w:r>
    </w:p>
    <w:p w14:paraId="0165DAAC">
      <w:pPr>
        <w:numPr>
          <w:ilvl w:val="0"/>
          <w:numId w:val="2"/>
        </w:numPr>
        <w:spacing w:line="360" w:lineRule="auto"/>
      </w:pPr>
      <w:r>
        <w:rPr>
          <w:rFonts w:hint="eastAsia"/>
        </w:rPr>
        <w:t>企业对外担保说明（写明贵单位对外有无对外担保和质押业务，需加盖公章）。</w:t>
      </w:r>
    </w:p>
    <w:p w14:paraId="6878B1FC">
      <w:pPr>
        <w:numPr>
          <w:ilvl w:val="0"/>
          <w:numId w:val="2"/>
        </w:numPr>
        <w:spacing w:line="360" w:lineRule="auto"/>
      </w:pPr>
      <w:r>
        <w:rPr>
          <w:rFonts w:hint="eastAsia"/>
        </w:rPr>
        <w:t>信用中国截图或国家企业信用信息公示系统截图；</w:t>
      </w:r>
    </w:p>
    <w:p w14:paraId="0ED55A82">
      <w:pPr>
        <w:numPr>
          <w:ilvl w:val="0"/>
          <w:numId w:val="2"/>
        </w:numPr>
        <w:spacing w:line="360" w:lineRule="auto"/>
      </w:pPr>
      <w:r>
        <w:rPr>
          <w:rFonts w:hint="eastAsia"/>
        </w:rPr>
        <w:t>投标保证金缴纳凭证，同时正文描述付款账号、户名、开户行名称、开户行行号、保证金金额。</w:t>
      </w:r>
    </w:p>
    <w:p w14:paraId="54FDF255">
      <w:pPr>
        <w:numPr>
          <w:ilvl w:val="0"/>
          <w:numId w:val="2"/>
        </w:numPr>
        <w:spacing w:line="360" w:lineRule="auto"/>
      </w:pPr>
      <w:r>
        <w:rPr>
          <w:rFonts w:hint="eastAsia"/>
        </w:rPr>
        <w:t>招标文件中要求的其它资格证明文件。</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3</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12</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2026-03-</w:t>
      </w:r>
      <w:r>
        <w:rPr>
          <w:rFonts w:hint="eastAsia" w:asciiTheme="majorEastAsia" w:hAnsiTheme="majorEastAsia" w:eastAsiaTheme="majorEastAsia" w:cstheme="majorEastAsia"/>
          <w:sz w:val="24"/>
          <w:lang w:val="en-US" w:eastAsia="zh-CN"/>
        </w:rPr>
        <w:t>12</w:t>
      </w:r>
      <w:bookmarkStart w:id="7" w:name="_GoBack"/>
      <w:bookmarkEnd w:id="7"/>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蔡胜忠</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13588135272</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72851182">
      <w:bookmarkStart w:id="4" w:name="_Toc15143"/>
      <w:bookmarkStart w:id="5" w:name="_Toc8168"/>
      <w:bookmarkStart w:id="6" w:name="_Toc56676964"/>
      <w:r>
        <w:br w:type="page"/>
      </w:r>
    </w:p>
    <w:bookmarkEnd w:id="4"/>
    <w:bookmarkEnd w:id="5"/>
    <w:bookmarkEnd w:id="6"/>
    <w:p w14:paraId="5B69079F">
      <w:pPr>
        <w:keepNext/>
        <w:keepLines/>
        <w:outlineLvl w:val="2"/>
        <w:rPr>
          <w:b/>
          <w:bCs/>
          <w:color w:val="000000"/>
          <w:sz w:val="24"/>
          <w:szCs w:val="24"/>
        </w:rPr>
      </w:pPr>
      <w:r>
        <w:rPr>
          <w:rFonts w:hint="eastAsia"/>
          <w:b/>
          <w:bCs/>
          <w:color w:val="000000"/>
          <w:sz w:val="24"/>
          <w:szCs w:val="24"/>
        </w:rPr>
        <w:t>附件</w:t>
      </w:r>
      <w:r>
        <w:rPr>
          <w:rFonts w:hint="eastAsia"/>
          <w:b/>
          <w:bCs/>
          <w:color w:val="000000"/>
          <w:sz w:val="24"/>
          <w:szCs w:val="24"/>
          <w:lang w:val="en-US" w:eastAsia="zh-CN"/>
        </w:rPr>
        <w:t>1</w:t>
      </w:r>
      <w:r>
        <w:rPr>
          <w:b/>
          <w:bCs/>
          <w:color w:val="000000"/>
          <w:sz w:val="24"/>
          <w:szCs w:val="24"/>
        </w:rPr>
        <w:t xml:space="preserve"> </w:t>
      </w:r>
      <w:r>
        <w:rPr>
          <w:rFonts w:hint="eastAsia"/>
          <w:b/>
          <w:bCs/>
          <w:color w:val="000000"/>
          <w:sz w:val="24"/>
          <w:szCs w:val="24"/>
        </w:rPr>
        <w:t>法定代表人授权委托书</w:t>
      </w:r>
    </w:p>
    <w:p w14:paraId="514E9C21">
      <w:pPr>
        <w:adjustRightInd w:val="0"/>
        <w:snapToGrid w:val="0"/>
        <w:spacing w:before="93" w:beforeLines="30" w:line="240" w:lineRule="exact"/>
        <w:jc w:val="center"/>
        <w:rPr>
          <w:rFonts w:ascii="宋体" w:hAnsi="Calibri"/>
          <w:sz w:val="24"/>
        </w:rPr>
      </w:pPr>
    </w:p>
    <w:p w14:paraId="4BA09C74">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hint="eastAsia" w:ascii="宋体" w:hAnsi="宋体" w:cs="宋体"/>
          <w:sz w:val="24"/>
          <w:szCs w:val="24"/>
          <w:u w:val="single"/>
        </w:rPr>
        <w:t>试车台架系统更新改造项目</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B791318">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112BE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1D44BE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sz w:val="24"/>
              </w:rPr>
              <w:t>正反面）</w:t>
            </w:r>
          </w:p>
          <w:p w14:paraId="4A15BDF0">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9F96BA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2B83362">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3BE5CE27">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26E8B9C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256927CD">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7ED68AC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3E3A30A3">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95A9371">
      <w:pPr>
        <w:rPr>
          <w:rFonts w:ascii="Calibri" w:hAnsi="Calibri" w:eastAsia="黑体"/>
          <w:b/>
          <w:bCs/>
          <w:color w:val="000000"/>
          <w:sz w:val="28"/>
        </w:rPr>
      </w:pPr>
    </w:p>
    <w:p w14:paraId="2FAE408D">
      <w:pPr>
        <w:pStyle w:val="7"/>
        <w:rPr>
          <w:rFonts w:ascii="Calibri" w:hAnsi="Calibri" w:eastAsia="黑体"/>
          <w:b/>
          <w:bCs/>
          <w:color w:val="000000"/>
          <w:sz w:val="28"/>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5C4EE811">
      <w:pPr>
        <w:keepNext/>
        <w:keepLines/>
        <w:outlineLvl w:val="2"/>
        <w:rPr>
          <w:rFonts w:ascii="宋体" w:hAnsi="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cs="宋体"/>
          <w:spacing w:val="-14"/>
          <w:sz w:val="24"/>
          <w:szCs w:val="24"/>
          <w14:textOutline w14:w="4356" w14:cap="sq" w14:cmpd="sng" w14:algn="ctr">
            <w14:solidFill>
              <w14:srgbClr w14:val="000000"/>
            </w14:solidFill>
            <w14:prstDash w14:val="solid"/>
            <w14:bevel/>
          </w14:textOutline>
        </w:rPr>
        <w:t>件</w:t>
      </w:r>
      <w:r>
        <w:rPr>
          <w:rFonts w:hint="eastAsia" w:ascii="宋体" w:hAnsi="宋体" w:cs="宋体"/>
          <w:spacing w:val="-14"/>
          <w:sz w:val="24"/>
          <w:szCs w:val="24"/>
          <w:lang w:val="en-US" w:eastAsia="zh-CN"/>
          <w14:textOutline w14:w="4356" w14:cap="sq" w14:cmpd="sng" w14:algn="ctr">
            <w14:solidFill>
              <w14:srgbClr w14:val="000000"/>
            </w14:solidFill>
            <w14:prstDash w14:val="solid"/>
            <w14:bevel/>
          </w14:textOutline>
        </w:rPr>
        <w:t>2</w:t>
      </w:r>
      <w:r>
        <w:rPr>
          <w:rFonts w:hint="eastAsia" w:ascii="宋体" w:hAnsi="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cs="宋体"/>
          <w:spacing w:val="7"/>
          <w:sz w:val="24"/>
          <w:szCs w:val="24"/>
          <w14:textOutline w14:w="4356" w14:cap="sq" w14:cmpd="sng" w14:algn="ctr">
            <w14:solidFill>
              <w14:srgbClr w14:val="000000"/>
            </w14:solidFill>
            <w14:prstDash w14:val="solid"/>
            <w14:bevel/>
          </w14:textOutline>
        </w:rPr>
        <w:t>表（需盖章）</w:t>
      </w:r>
    </w:p>
    <w:p w14:paraId="29F4424A">
      <w:pPr>
        <w:keepNext/>
        <w:keepLines/>
        <w:outlineLvl w:val="3"/>
        <w:rPr>
          <w:b/>
          <w:bCs/>
          <w:color w:val="000000"/>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ascii="宋体" w:hAnsi="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b/>
          <w:bCs/>
          <w:color w:val="000000"/>
          <w:sz w:val="24"/>
          <w:szCs w:val="24"/>
        </w:rPr>
        <w:t>投标人基本情况表</w:t>
      </w:r>
    </w:p>
    <w:tbl>
      <w:tblPr>
        <w:tblStyle w:val="26"/>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A15A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529EC49">
            <w:pPr>
              <w:pStyle w:val="25"/>
              <w:spacing w:before="114"/>
              <w:ind w:left="720"/>
            </w:pPr>
            <w:r>
              <w:t xml:space="preserve">企业名称 </w:t>
            </w:r>
          </w:p>
        </w:tc>
        <w:tc>
          <w:tcPr>
            <w:tcW w:w="4680" w:type="dxa"/>
            <w:gridSpan w:val="4"/>
            <w:vAlign w:val="center"/>
          </w:tcPr>
          <w:p w14:paraId="71BE3E1E">
            <w:pPr>
              <w:widowControl/>
              <w:jc w:val="center"/>
              <w:textAlignment w:val="center"/>
              <w:rPr>
                <w:rFonts w:ascii="宋体" w:hAnsi="宋体" w:cs="宋体"/>
                <w:color w:val="000000"/>
              </w:rPr>
            </w:pPr>
          </w:p>
        </w:tc>
        <w:tc>
          <w:tcPr>
            <w:tcW w:w="1310" w:type="dxa"/>
          </w:tcPr>
          <w:p w14:paraId="1891E1C0">
            <w:pPr>
              <w:pStyle w:val="25"/>
              <w:spacing w:before="106"/>
              <w:ind w:left="154" w:right="26"/>
              <w:jc w:val="center"/>
              <w:rPr>
                <w:color w:val="000000"/>
              </w:rPr>
            </w:pPr>
            <w:r>
              <w:rPr>
                <w:color w:val="000000"/>
              </w:rPr>
              <w:t xml:space="preserve">联系人 </w:t>
            </w:r>
          </w:p>
        </w:tc>
        <w:tc>
          <w:tcPr>
            <w:tcW w:w="1510" w:type="dxa"/>
            <w:vAlign w:val="center"/>
          </w:tcPr>
          <w:p w14:paraId="14AA9B52">
            <w:pPr>
              <w:widowControl/>
              <w:jc w:val="center"/>
              <w:textAlignment w:val="center"/>
              <w:rPr>
                <w:rFonts w:ascii="宋体" w:hAnsi="宋体" w:cs="宋体"/>
                <w:color w:val="000000"/>
                <w:szCs w:val="21"/>
              </w:rPr>
            </w:pPr>
          </w:p>
        </w:tc>
      </w:tr>
      <w:tr w14:paraId="5822E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07CE2F3">
            <w:pPr>
              <w:pStyle w:val="25"/>
              <w:spacing w:before="114"/>
              <w:ind w:left="720"/>
            </w:pPr>
            <w:r>
              <w:t xml:space="preserve">企业地址 </w:t>
            </w:r>
          </w:p>
        </w:tc>
        <w:tc>
          <w:tcPr>
            <w:tcW w:w="4680" w:type="dxa"/>
            <w:gridSpan w:val="4"/>
            <w:vAlign w:val="center"/>
          </w:tcPr>
          <w:p w14:paraId="603E2551">
            <w:pPr>
              <w:widowControl/>
              <w:jc w:val="center"/>
              <w:textAlignment w:val="center"/>
              <w:rPr>
                <w:rFonts w:ascii="宋体" w:hAnsi="宋体" w:cs="宋体"/>
                <w:color w:val="000000"/>
              </w:rPr>
            </w:pPr>
          </w:p>
        </w:tc>
        <w:tc>
          <w:tcPr>
            <w:tcW w:w="1310" w:type="dxa"/>
          </w:tcPr>
          <w:p w14:paraId="186B581F">
            <w:pPr>
              <w:pStyle w:val="25"/>
              <w:spacing w:before="106"/>
              <w:ind w:left="154" w:right="26"/>
              <w:jc w:val="center"/>
              <w:rPr>
                <w:color w:val="000000"/>
              </w:rPr>
            </w:pPr>
            <w:r>
              <w:rPr>
                <w:color w:val="000000"/>
              </w:rPr>
              <w:t xml:space="preserve">联系人电话 </w:t>
            </w:r>
          </w:p>
        </w:tc>
        <w:tc>
          <w:tcPr>
            <w:tcW w:w="1510" w:type="dxa"/>
            <w:vAlign w:val="center"/>
          </w:tcPr>
          <w:p w14:paraId="6FE6B257">
            <w:pPr>
              <w:widowControl/>
              <w:jc w:val="center"/>
              <w:textAlignment w:val="center"/>
              <w:rPr>
                <w:rFonts w:ascii="宋体" w:hAnsi="宋体" w:cs="宋体"/>
                <w:color w:val="000000"/>
                <w:szCs w:val="21"/>
              </w:rPr>
            </w:pPr>
          </w:p>
        </w:tc>
      </w:tr>
      <w:tr w14:paraId="67631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E7D64D4">
            <w:pPr>
              <w:pStyle w:val="25"/>
              <w:spacing w:before="111"/>
              <w:ind w:left="720"/>
            </w:pPr>
            <w:r>
              <w:t xml:space="preserve">企业性质 </w:t>
            </w:r>
          </w:p>
        </w:tc>
        <w:tc>
          <w:tcPr>
            <w:tcW w:w="4680" w:type="dxa"/>
            <w:gridSpan w:val="4"/>
            <w:vAlign w:val="center"/>
          </w:tcPr>
          <w:p w14:paraId="7E853C0A">
            <w:pPr>
              <w:widowControl/>
              <w:jc w:val="center"/>
              <w:textAlignment w:val="center"/>
              <w:rPr>
                <w:rFonts w:ascii="宋体" w:hAnsi="宋体" w:cs="宋体"/>
                <w:color w:val="000000"/>
              </w:rPr>
            </w:pPr>
          </w:p>
        </w:tc>
        <w:tc>
          <w:tcPr>
            <w:tcW w:w="1310" w:type="dxa"/>
          </w:tcPr>
          <w:p w14:paraId="211D923A">
            <w:pPr>
              <w:pStyle w:val="25"/>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7F7B7308">
            <w:pPr>
              <w:widowControl/>
              <w:jc w:val="center"/>
              <w:textAlignment w:val="center"/>
              <w:rPr>
                <w:rFonts w:ascii="宋体" w:hAnsi="宋体" w:cs="宋体"/>
                <w:color w:val="000000"/>
                <w:szCs w:val="21"/>
              </w:rPr>
            </w:pPr>
          </w:p>
        </w:tc>
      </w:tr>
      <w:tr w14:paraId="6B4D2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610FF2A">
            <w:pPr>
              <w:pStyle w:val="25"/>
              <w:spacing w:before="111"/>
              <w:ind w:left="509"/>
              <w:rPr>
                <w:highlight w:val="yellow"/>
              </w:rPr>
            </w:pPr>
            <w:r>
              <w:t xml:space="preserve">企业法人代表  </w:t>
            </w:r>
          </w:p>
        </w:tc>
        <w:tc>
          <w:tcPr>
            <w:tcW w:w="4680" w:type="dxa"/>
            <w:gridSpan w:val="4"/>
          </w:tcPr>
          <w:p w14:paraId="02F21280">
            <w:pPr>
              <w:pStyle w:val="3"/>
              <w:keepNext w:val="0"/>
              <w:keepLines w:val="0"/>
              <w:widowControl/>
              <w:shd w:val="clear" w:color="auto" w:fill="FFFFFF"/>
              <w:spacing w:line="450" w:lineRule="atLeast"/>
              <w:rPr>
                <w:rFonts w:ascii="宋体" w:hAnsi="宋体" w:cs="宋体"/>
                <w:color w:val="000000"/>
              </w:rPr>
            </w:pPr>
          </w:p>
        </w:tc>
        <w:tc>
          <w:tcPr>
            <w:tcW w:w="1310" w:type="dxa"/>
          </w:tcPr>
          <w:p w14:paraId="7A8D2EB9">
            <w:pPr>
              <w:pStyle w:val="25"/>
              <w:spacing w:before="103"/>
              <w:ind w:right="26"/>
              <w:jc w:val="center"/>
              <w:rPr>
                <w:color w:val="000000"/>
              </w:rPr>
            </w:pPr>
            <w:r>
              <w:rPr>
                <w:color w:val="000000"/>
              </w:rPr>
              <w:t>企业资质</w:t>
            </w:r>
          </w:p>
        </w:tc>
        <w:tc>
          <w:tcPr>
            <w:tcW w:w="1510" w:type="dxa"/>
            <w:vAlign w:val="center"/>
          </w:tcPr>
          <w:p w14:paraId="24F48946">
            <w:pPr>
              <w:widowControl/>
              <w:jc w:val="center"/>
              <w:textAlignment w:val="center"/>
              <w:rPr>
                <w:rFonts w:ascii="宋体" w:hAnsi="宋体" w:cs="宋体"/>
                <w:color w:val="000000"/>
                <w:szCs w:val="21"/>
              </w:rPr>
            </w:pPr>
          </w:p>
        </w:tc>
      </w:tr>
      <w:tr w14:paraId="204D0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AB2C49">
            <w:pPr>
              <w:pStyle w:val="25"/>
              <w:spacing w:before="114"/>
              <w:ind w:left="720"/>
            </w:pPr>
            <w:r>
              <w:t xml:space="preserve">品牌区分 </w:t>
            </w:r>
          </w:p>
        </w:tc>
        <w:tc>
          <w:tcPr>
            <w:tcW w:w="7500" w:type="dxa"/>
            <w:gridSpan w:val="6"/>
          </w:tcPr>
          <w:p w14:paraId="29FFD2A9">
            <w:pPr>
              <w:pStyle w:val="2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913F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A7055C1">
            <w:pPr>
              <w:pStyle w:val="25"/>
              <w:spacing w:before="178"/>
              <w:ind w:left="720"/>
            </w:pPr>
            <w:r>
              <w:t xml:space="preserve">品牌名称 </w:t>
            </w:r>
          </w:p>
        </w:tc>
        <w:tc>
          <w:tcPr>
            <w:tcW w:w="3583" w:type="dxa"/>
            <w:gridSpan w:val="3"/>
            <w:vAlign w:val="center"/>
          </w:tcPr>
          <w:p w14:paraId="6F596C5A">
            <w:pPr>
              <w:widowControl/>
              <w:rPr>
                <w:rFonts w:ascii="宋体" w:hAnsi="宋体" w:eastAsia="仿宋_GB2312"/>
                <w:kern w:val="0"/>
                <w:szCs w:val="21"/>
              </w:rPr>
            </w:pPr>
          </w:p>
        </w:tc>
        <w:tc>
          <w:tcPr>
            <w:tcW w:w="1097" w:type="dxa"/>
          </w:tcPr>
          <w:p w14:paraId="041DE491">
            <w:pPr>
              <w:pStyle w:val="25"/>
              <w:spacing w:before="15"/>
              <w:ind w:left="279"/>
            </w:pPr>
            <w:r>
              <w:rPr>
                <w:spacing w:val="-2"/>
              </w:rPr>
              <w:t>质量</w:t>
            </w:r>
            <w:r>
              <w:t xml:space="preserve"> </w:t>
            </w:r>
          </w:p>
          <w:p w14:paraId="005CACDE">
            <w:pPr>
              <w:pStyle w:val="25"/>
              <w:spacing w:before="30" w:line="277" w:lineRule="exact"/>
              <w:ind w:left="279"/>
            </w:pPr>
            <w:r>
              <w:rPr>
                <w:rFonts w:hint="eastAsia"/>
              </w:rPr>
              <w:t>体系</w:t>
            </w:r>
          </w:p>
        </w:tc>
        <w:tc>
          <w:tcPr>
            <w:tcW w:w="2820" w:type="dxa"/>
            <w:gridSpan w:val="2"/>
          </w:tcPr>
          <w:p w14:paraId="6506B4DD">
            <w:pPr>
              <w:pStyle w:val="25"/>
              <w:spacing w:before="158"/>
              <w:jc w:val="center"/>
              <w:rPr>
                <w:sz w:val="24"/>
              </w:rPr>
            </w:pPr>
          </w:p>
        </w:tc>
      </w:tr>
      <w:tr w14:paraId="0B16B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8ABFC83">
            <w:pPr>
              <w:pStyle w:val="25"/>
              <w:spacing w:before="149"/>
              <w:ind w:left="3345" w:right="3223"/>
              <w:jc w:val="center"/>
            </w:pPr>
            <w:r>
              <w:rPr>
                <w:rFonts w:hint="eastAsia"/>
                <w:szCs w:val="21"/>
              </w:rPr>
              <w:t>单位概况</w:t>
            </w:r>
          </w:p>
        </w:tc>
      </w:tr>
      <w:tr w14:paraId="632AD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32BBAB4">
            <w:pPr>
              <w:widowControl/>
              <w:jc w:val="center"/>
              <w:textAlignment w:val="center"/>
              <w:rPr>
                <w:rFonts w:ascii="宋体" w:hAnsi="宋体" w:cs="宋体"/>
                <w:szCs w:val="21"/>
              </w:rPr>
            </w:pPr>
            <w:r>
              <w:rPr>
                <w:rFonts w:hint="eastAsia" w:ascii="宋体" w:hAnsi="宋体" w:cs="宋体"/>
                <w:spacing w:val="-2"/>
                <w:szCs w:val="21"/>
              </w:rPr>
              <w:t>参保</w:t>
            </w:r>
            <w:r>
              <w:rPr>
                <w:rFonts w:ascii="宋体" w:hAnsi="宋体" w:cs="宋体"/>
                <w:spacing w:val="-2"/>
                <w:szCs w:val="21"/>
              </w:rPr>
              <w:t>职工总人</w:t>
            </w:r>
            <w:r>
              <w:rPr>
                <w:rFonts w:ascii="宋体" w:hAnsi="宋体" w:cs="宋体"/>
                <w:spacing w:val="-1"/>
                <w:szCs w:val="21"/>
              </w:rPr>
              <w:t>数</w:t>
            </w:r>
          </w:p>
        </w:tc>
        <w:tc>
          <w:tcPr>
            <w:tcW w:w="990" w:type="dxa"/>
            <w:vAlign w:val="center"/>
          </w:tcPr>
          <w:p w14:paraId="64A6E053">
            <w:pPr>
              <w:widowControl/>
              <w:textAlignment w:val="center"/>
              <w:rPr>
                <w:rFonts w:ascii="宋体" w:hAnsi="宋体" w:cs="宋体"/>
                <w:szCs w:val="21"/>
              </w:rPr>
            </w:pPr>
          </w:p>
        </w:tc>
        <w:tc>
          <w:tcPr>
            <w:tcW w:w="1530" w:type="dxa"/>
            <w:vAlign w:val="center"/>
          </w:tcPr>
          <w:p w14:paraId="635D8C6B">
            <w:pPr>
              <w:widowControl/>
              <w:jc w:val="center"/>
              <w:textAlignment w:val="center"/>
              <w:rPr>
                <w:rFonts w:ascii="宋体" w:hAnsi="宋体" w:cs="宋体"/>
                <w:szCs w:val="21"/>
              </w:rPr>
            </w:pPr>
            <w:r>
              <w:rPr>
                <w:rFonts w:ascii="宋体" w:hAnsi="宋体" w:cs="宋体"/>
                <w:spacing w:val="-2"/>
                <w:szCs w:val="21"/>
              </w:rPr>
              <w:t>工程技术人</w:t>
            </w:r>
            <w:r>
              <w:rPr>
                <w:rFonts w:ascii="宋体" w:hAnsi="宋体" w:cs="宋体"/>
                <w:spacing w:val="-1"/>
                <w:szCs w:val="21"/>
              </w:rPr>
              <w:t>员</w:t>
            </w:r>
          </w:p>
        </w:tc>
        <w:tc>
          <w:tcPr>
            <w:tcW w:w="1063" w:type="dxa"/>
            <w:vAlign w:val="center"/>
          </w:tcPr>
          <w:p w14:paraId="16254EDE">
            <w:pPr>
              <w:widowControl/>
              <w:jc w:val="center"/>
              <w:textAlignment w:val="center"/>
              <w:rPr>
                <w:rFonts w:ascii="宋体" w:hAnsi="宋体" w:cs="宋体"/>
                <w:szCs w:val="21"/>
              </w:rPr>
            </w:pPr>
          </w:p>
        </w:tc>
        <w:tc>
          <w:tcPr>
            <w:tcW w:w="1097" w:type="dxa"/>
            <w:vAlign w:val="center"/>
          </w:tcPr>
          <w:p w14:paraId="28ED0489">
            <w:pPr>
              <w:widowControl/>
              <w:textAlignment w:val="center"/>
              <w:rPr>
                <w:rFonts w:ascii="宋体" w:hAnsi="宋体" w:cs="宋体"/>
                <w:szCs w:val="21"/>
              </w:rPr>
            </w:pPr>
            <w:r>
              <w:rPr>
                <w:rFonts w:ascii="宋体" w:hAnsi="宋体" w:cs="宋体"/>
                <w:spacing w:val="-3"/>
                <w:szCs w:val="21"/>
              </w:rPr>
              <w:t>生</w:t>
            </w:r>
            <w:r>
              <w:rPr>
                <w:rFonts w:ascii="宋体" w:hAnsi="宋体" w:cs="宋体"/>
                <w:spacing w:val="-2"/>
                <w:szCs w:val="21"/>
              </w:rPr>
              <w:t>产</w:t>
            </w:r>
            <w:r>
              <w:rPr>
                <w:rFonts w:hint="eastAsia" w:ascii="宋体" w:hAnsi="宋体" w:cs="宋体"/>
                <w:spacing w:val="-2"/>
                <w:szCs w:val="21"/>
              </w:rPr>
              <w:t>、销售人员</w:t>
            </w:r>
          </w:p>
        </w:tc>
        <w:tc>
          <w:tcPr>
            <w:tcW w:w="2820" w:type="dxa"/>
            <w:gridSpan w:val="2"/>
            <w:vAlign w:val="center"/>
          </w:tcPr>
          <w:p w14:paraId="1B64860F">
            <w:pPr>
              <w:widowControl/>
              <w:jc w:val="center"/>
              <w:textAlignment w:val="center"/>
              <w:rPr>
                <w:rFonts w:ascii="宋体" w:hAnsi="宋体" w:cs="宋体"/>
                <w:szCs w:val="21"/>
              </w:rPr>
            </w:pPr>
          </w:p>
        </w:tc>
      </w:tr>
      <w:tr w14:paraId="4D31E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2E50515">
            <w:pPr>
              <w:widowControl/>
              <w:jc w:val="center"/>
              <w:textAlignment w:val="center"/>
              <w:rPr>
                <w:rFonts w:ascii="宋体" w:hAnsi="宋体" w:cs="宋体"/>
                <w:szCs w:val="21"/>
              </w:rPr>
            </w:pPr>
            <w:r>
              <w:rPr>
                <w:rFonts w:hint="eastAsia" w:ascii="宋体" w:hAnsi="宋体" w:cs="宋体"/>
                <w:kern w:val="0"/>
                <w:szCs w:val="21"/>
              </w:rPr>
              <w:t>企业优势、关键产品特点</w:t>
            </w:r>
          </w:p>
        </w:tc>
        <w:tc>
          <w:tcPr>
            <w:tcW w:w="7500" w:type="dxa"/>
            <w:gridSpan w:val="6"/>
            <w:vAlign w:val="center"/>
          </w:tcPr>
          <w:p w14:paraId="489EFFA7">
            <w:pPr>
              <w:widowControl/>
              <w:jc w:val="left"/>
              <w:rPr>
                <w:rFonts w:ascii="宋体" w:hAnsi="宋体" w:cs="宋体"/>
                <w:szCs w:val="21"/>
              </w:rPr>
            </w:pPr>
            <w:r>
              <w:rPr>
                <w:rFonts w:hint="eastAsia" w:ascii="宋体" w:hAnsi="宋体" w:cs="宋体"/>
                <w:kern w:val="0"/>
                <w:szCs w:val="21"/>
              </w:rPr>
              <w:t>　</w:t>
            </w:r>
          </w:p>
        </w:tc>
      </w:tr>
      <w:tr w14:paraId="7EFD5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C68B296">
            <w:pPr>
              <w:widowControl/>
              <w:jc w:val="center"/>
              <w:textAlignment w:val="center"/>
              <w:rPr>
                <w:rFonts w:ascii="宋体" w:hAnsi="宋体" w:cs="宋体"/>
                <w:szCs w:val="21"/>
              </w:rPr>
            </w:pPr>
            <w:r>
              <w:rPr>
                <w:rFonts w:hint="eastAsia" w:ascii="宋体" w:hAnsi="宋体" w:cs="宋体"/>
                <w:color w:val="000000"/>
                <w:kern w:val="0"/>
                <w:szCs w:val="21"/>
              </w:rPr>
              <w:t>企业行业水平及行业口碑</w:t>
            </w:r>
          </w:p>
        </w:tc>
        <w:tc>
          <w:tcPr>
            <w:tcW w:w="7500" w:type="dxa"/>
            <w:gridSpan w:val="6"/>
            <w:vAlign w:val="center"/>
          </w:tcPr>
          <w:p w14:paraId="0EAD18FA">
            <w:pPr>
              <w:widowControl/>
              <w:jc w:val="left"/>
              <w:rPr>
                <w:rFonts w:ascii="宋体" w:hAnsi="宋体" w:cs="宋体"/>
                <w:szCs w:val="21"/>
              </w:rPr>
            </w:pPr>
            <w:r>
              <w:rPr>
                <w:rFonts w:hint="eastAsia" w:ascii="宋体" w:hAnsi="宋体" w:cs="宋体"/>
                <w:kern w:val="0"/>
                <w:szCs w:val="21"/>
              </w:rPr>
              <w:t>　</w:t>
            </w:r>
          </w:p>
        </w:tc>
      </w:tr>
      <w:tr w14:paraId="7EF86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C2B6E93">
            <w:pPr>
              <w:widowControl/>
              <w:jc w:val="center"/>
              <w:textAlignment w:val="center"/>
              <w:rPr>
                <w:rFonts w:ascii="宋体" w:hAnsi="宋体" w:cs="宋体"/>
                <w:szCs w:val="21"/>
              </w:rPr>
            </w:pPr>
            <w:r>
              <w:rPr>
                <w:rFonts w:ascii="宋体" w:hAnsi="宋体" w:cs="宋体"/>
                <w:spacing w:val="-10"/>
                <w:szCs w:val="21"/>
              </w:rPr>
              <w:t>公</w:t>
            </w:r>
            <w:r>
              <w:rPr>
                <w:rFonts w:ascii="宋体" w:hAnsi="宋体" w:cs="宋体"/>
                <w:spacing w:val="-7"/>
                <w:szCs w:val="21"/>
              </w:rPr>
              <w:t>司</w:t>
            </w:r>
            <w:r>
              <w:rPr>
                <w:rFonts w:ascii="宋体" w:hAnsi="宋体" w:cs="宋体"/>
                <w:spacing w:val="-5"/>
                <w:szCs w:val="21"/>
              </w:rPr>
              <w:t>现有主要研发、</w:t>
            </w:r>
            <w:r>
              <w:rPr>
                <w:rFonts w:ascii="宋体" w:hAnsi="宋体" w:cs="宋体"/>
                <w:szCs w:val="21"/>
              </w:rPr>
              <w:t xml:space="preserve"> </w:t>
            </w:r>
            <w:r>
              <w:rPr>
                <w:rFonts w:ascii="宋体" w:hAnsi="宋体" w:cs="宋体"/>
                <w:spacing w:val="-4"/>
                <w:szCs w:val="21"/>
              </w:rPr>
              <w:t>实</w:t>
            </w:r>
            <w:r>
              <w:rPr>
                <w:rFonts w:ascii="宋体" w:hAnsi="宋体" w:cs="宋体"/>
                <w:spacing w:val="-2"/>
                <w:szCs w:val="21"/>
              </w:rPr>
              <w:t>验、生产设备</w:t>
            </w:r>
          </w:p>
        </w:tc>
        <w:tc>
          <w:tcPr>
            <w:tcW w:w="7500" w:type="dxa"/>
            <w:gridSpan w:val="6"/>
            <w:vAlign w:val="center"/>
          </w:tcPr>
          <w:p w14:paraId="5C6F2FA6">
            <w:pPr>
              <w:widowControl/>
              <w:jc w:val="left"/>
              <w:rPr>
                <w:rFonts w:ascii="宋体" w:hAnsi="宋体" w:cs="宋体"/>
                <w:szCs w:val="21"/>
              </w:rPr>
            </w:pPr>
            <w:r>
              <w:rPr>
                <w:rFonts w:hint="eastAsia" w:ascii="宋体" w:hAnsi="宋体" w:cs="宋体"/>
                <w:kern w:val="0"/>
                <w:szCs w:val="21"/>
              </w:rPr>
              <w:t>　</w:t>
            </w:r>
          </w:p>
        </w:tc>
      </w:tr>
      <w:tr w14:paraId="1B765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307FD25">
            <w:pPr>
              <w:widowControl/>
              <w:jc w:val="center"/>
              <w:textAlignment w:val="center"/>
              <w:rPr>
                <w:rFonts w:ascii="宋体" w:hAnsi="宋体" w:cs="宋体"/>
                <w:szCs w:val="21"/>
              </w:rPr>
            </w:pPr>
            <w:r>
              <w:rPr>
                <w:rFonts w:hint="eastAsia" w:ascii="宋体" w:hAnsi="宋体" w:cs="宋体"/>
                <w:kern w:val="0"/>
                <w:szCs w:val="21"/>
              </w:rPr>
              <w:t>近三或五年企业类似业绩及履约情况</w:t>
            </w:r>
          </w:p>
        </w:tc>
        <w:tc>
          <w:tcPr>
            <w:tcW w:w="7500" w:type="dxa"/>
            <w:gridSpan w:val="6"/>
            <w:vAlign w:val="center"/>
          </w:tcPr>
          <w:p w14:paraId="14A2E3D3">
            <w:pPr>
              <w:widowControl/>
              <w:jc w:val="left"/>
              <w:rPr>
                <w:rFonts w:ascii="宋体" w:hAnsi="宋体" w:cs="宋体"/>
                <w:szCs w:val="21"/>
              </w:rPr>
            </w:pPr>
            <w:r>
              <w:rPr>
                <w:rFonts w:hint="eastAsia" w:ascii="宋体" w:hAnsi="宋体" w:cs="宋体"/>
                <w:kern w:val="0"/>
                <w:szCs w:val="21"/>
              </w:rPr>
              <w:t>　</w:t>
            </w:r>
          </w:p>
        </w:tc>
      </w:tr>
      <w:tr w14:paraId="56CEB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483CAFF">
            <w:pPr>
              <w:widowControl/>
              <w:jc w:val="center"/>
              <w:textAlignment w:val="center"/>
              <w:rPr>
                <w:rFonts w:ascii="宋体" w:hAnsi="宋体" w:cs="宋体"/>
                <w:szCs w:val="21"/>
              </w:rPr>
            </w:pPr>
            <w:r>
              <w:rPr>
                <w:rFonts w:hint="eastAsia" w:ascii="宋体" w:hAnsi="宋体" w:cs="宋体"/>
                <w:kern w:val="0"/>
                <w:szCs w:val="21"/>
              </w:rPr>
              <w:t>售后服务及质量</w:t>
            </w:r>
          </w:p>
        </w:tc>
        <w:tc>
          <w:tcPr>
            <w:tcW w:w="7500" w:type="dxa"/>
            <w:gridSpan w:val="6"/>
            <w:vAlign w:val="center"/>
          </w:tcPr>
          <w:p w14:paraId="43C6324E">
            <w:pPr>
              <w:widowControl/>
              <w:jc w:val="left"/>
              <w:rPr>
                <w:rFonts w:ascii="宋体" w:hAnsi="宋体" w:cs="宋体"/>
                <w:szCs w:val="21"/>
              </w:rPr>
            </w:pPr>
            <w:r>
              <w:rPr>
                <w:rFonts w:hint="eastAsia" w:ascii="宋体" w:hAnsi="宋体" w:cs="宋体"/>
                <w:kern w:val="0"/>
                <w:szCs w:val="21"/>
              </w:rPr>
              <w:t>　</w:t>
            </w:r>
          </w:p>
        </w:tc>
      </w:tr>
      <w:tr w14:paraId="6863C1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B210648">
            <w:pPr>
              <w:widowControl/>
              <w:textAlignment w:val="center"/>
              <w:rPr>
                <w:rFonts w:ascii="宋体" w:hAnsi="宋体" w:cs="宋体"/>
                <w:kern w:val="0"/>
                <w:szCs w:val="21"/>
              </w:rPr>
            </w:pPr>
            <w:r>
              <w:rPr>
                <w:rFonts w:ascii="宋体" w:hAnsi="宋体" w:cs="宋体"/>
                <w:spacing w:val="-4"/>
                <w:szCs w:val="21"/>
              </w:rPr>
              <w:t>对本项目在设计、制造、进度、财务等方面采取的组织措施和相</w:t>
            </w:r>
            <w:r>
              <w:rPr>
                <w:rFonts w:ascii="宋体" w:hAnsi="宋体" w:cs="宋体"/>
                <w:spacing w:val="-2"/>
                <w:szCs w:val="21"/>
              </w:rPr>
              <w:t>关</w:t>
            </w:r>
            <w:r>
              <w:rPr>
                <w:rFonts w:ascii="宋体" w:hAnsi="宋体" w:cs="宋体"/>
                <w:spacing w:val="-3"/>
                <w:szCs w:val="21"/>
              </w:rPr>
              <w:t>人</w:t>
            </w:r>
            <w:r>
              <w:rPr>
                <w:rFonts w:ascii="宋体" w:hAnsi="宋体" w:cs="宋体"/>
                <w:spacing w:val="-2"/>
                <w:szCs w:val="21"/>
              </w:rPr>
              <w:t>员简介</w:t>
            </w:r>
          </w:p>
        </w:tc>
        <w:tc>
          <w:tcPr>
            <w:tcW w:w="7500" w:type="dxa"/>
            <w:gridSpan w:val="6"/>
            <w:vAlign w:val="center"/>
          </w:tcPr>
          <w:p w14:paraId="542C98A2">
            <w:pPr>
              <w:widowControl/>
              <w:jc w:val="left"/>
              <w:rPr>
                <w:rFonts w:ascii="宋体" w:hAnsi="宋体" w:cs="宋体"/>
                <w:kern w:val="0"/>
                <w:szCs w:val="21"/>
              </w:rPr>
            </w:pPr>
          </w:p>
        </w:tc>
      </w:tr>
    </w:tbl>
    <w:p w14:paraId="21ECFA12">
      <w:pPr>
        <w:pStyle w:val="7"/>
        <w:rPr>
          <w:rFonts w:ascii="Times New Roman" w:hAnsi="Times New Roman"/>
          <w:b/>
          <w:bCs/>
          <w:color w:val="000000"/>
          <w:sz w:val="24"/>
          <w:szCs w:val="24"/>
        </w:rPr>
      </w:pPr>
    </w:p>
    <w:p w14:paraId="4F95C044">
      <w:pPr>
        <w:pStyle w:val="7"/>
        <w:rPr>
          <w:rFonts w:ascii="Times New Roman" w:hAnsi="Times New Roman"/>
          <w:b/>
          <w:bCs/>
          <w:color w:val="000000"/>
          <w:sz w:val="24"/>
          <w:szCs w:val="24"/>
        </w:rPr>
      </w:pPr>
    </w:p>
    <w:p w14:paraId="44572348">
      <w:pPr>
        <w:pStyle w:val="7"/>
        <w:rPr>
          <w:rFonts w:ascii="Times New Roman" w:hAnsi="Times New Roman"/>
          <w:b/>
          <w:bCs/>
          <w:color w:val="000000"/>
          <w:sz w:val="24"/>
          <w:szCs w:val="24"/>
        </w:rPr>
      </w:pPr>
    </w:p>
    <w:p w14:paraId="6919FAD3">
      <w:pPr>
        <w:pStyle w:val="7"/>
        <w:rPr>
          <w:rFonts w:ascii="Times New Roman" w:hAnsi="Times New Roman"/>
          <w:b/>
          <w:bCs/>
          <w:color w:val="000000"/>
          <w:sz w:val="24"/>
          <w:szCs w:val="24"/>
        </w:rPr>
      </w:pPr>
    </w:p>
    <w:p w14:paraId="1578ACFD">
      <w:pPr>
        <w:pStyle w:val="7"/>
        <w:rPr>
          <w:rFonts w:ascii="Times New Roman" w:hAnsi="Times New Roman"/>
          <w:b/>
          <w:bCs/>
          <w:color w:val="000000"/>
          <w:sz w:val="24"/>
          <w:szCs w:val="24"/>
        </w:rPr>
      </w:pPr>
    </w:p>
    <w:p w14:paraId="14BF8F2A">
      <w:pPr>
        <w:pStyle w:val="7"/>
        <w:outlineLvl w:val="3"/>
        <w:rPr>
          <w:rFonts w:ascii="Times New Roman" w:hAnsi="Times New Roman"/>
          <w:b/>
          <w:bCs/>
          <w:color w:val="000000"/>
          <w:sz w:val="24"/>
          <w:szCs w:val="24"/>
        </w:rPr>
      </w:pPr>
      <w:r>
        <w:rPr>
          <w:rFonts w:hAnsi="宋体" w:cs="宋体"/>
          <w:spacing w:val="-9"/>
          <w:sz w:val="24"/>
          <w:szCs w:val="24"/>
          <w14:textOutline w14:w="4356" w14:cap="flat" w14:cmpd="sng" w14:algn="ctr">
            <w14:solidFill>
              <w14:srgbClr w14:val="000000"/>
            </w14:solidFill>
            <w14:prstDash w14:val="solid"/>
            <w14:miter w14:val="0"/>
          </w14:textOutline>
        </w:rPr>
        <w:t>表</w:t>
      </w:r>
      <w:r>
        <w:rPr>
          <w:rFonts w:hAnsi="宋体" w:cs="宋体"/>
          <w:spacing w:val="-7"/>
          <w:sz w:val="24"/>
          <w:szCs w:val="24"/>
        </w:rPr>
        <w:t xml:space="preserve"> </w:t>
      </w:r>
      <w:r>
        <w:rPr>
          <w:rFonts w:hAnsi="宋体" w:cs="宋体"/>
          <w:spacing w:val="-7"/>
          <w:sz w:val="24"/>
          <w:szCs w:val="24"/>
          <w14:textOutline w14:w="4356" w14:cap="flat" w14:cmpd="sng" w14:algn="ctr">
            <w14:solidFill>
              <w14:srgbClr w14:val="000000"/>
            </w14:solidFill>
            <w14:prstDash w14:val="solid"/>
            <w14:miter w14:val="0"/>
          </w14:textOutline>
        </w:rPr>
        <w:t>2</w:t>
      </w:r>
      <w:r>
        <w:rPr>
          <w:rFonts w:hint="eastAsia"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b/>
          <w:bCs/>
          <w:color w:val="000000"/>
          <w:sz w:val="24"/>
          <w:szCs w:val="24"/>
        </w:rPr>
        <w:t>资产情况汇总表</w:t>
      </w:r>
    </w:p>
    <w:p w14:paraId="29C731B8">
      <w:pPr>
        <w:pStyle w:val="7"/>
        <w:outlineLvl w:val="3"/>
        <w:rPr>
          <w:rFonts w:ascii="Times New Roman" w:hAnsi="Times New Roman"/>
          <w:b/>
          <w:bCs/>
          <w:color w:val="000000"/>
          <w:sz w:val="24"/>
          <w:szCs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7B7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93E7385">
            <w:pPr>
              <w:spacing w:line="440" w:lineRule="exact"/>
              <w:jc w:val="center"/>
              <w:rPr>
                <w:rFonts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3508B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0F346D">
            <w:pPr>
              <w:spacing w:line="440" w:lineRule="exact"/>
              <w:jc w:val="center"/>
              <w:rPr>
                <w:rFonts w:ascii="宋体" w:hAnsi="宋体"/>
                <w:color w:val="000000"/>
                <w:sz w:val="24"/>
                <w:szCs w:val="24"/>
              </w:rPr>
            </w:pPr>
            <w:r>
              <w:rPr>
                <w:rFonts w:hint="eastAsia" w:ascii="宋体" w:hAnsi="宋体"/>
                <w:color w:val="000000"/>
                <w:sz w:val="24"/>
                <w:szCs w:val="24"/>
              </w:rPr>
              <w:t>注册资金（万元）</w:t>
            </w:r>
          </w:p>
        </w:tc>
        <w:tc>
          <w:tcPr>
            <w:tcW w:w="3865" w:type="dxa"/>
            <w:gridSpan w:val="3"/>
          </w:tcPr>
          <w:p w14:paraId="2BD2F8E9">
            <w:pPr>
              <w:spacing w:line="440" w:lineRule="exact"/>
              <w:jc w:val="center"/>
              <w:rPr>
                <w:rFonts w:ascii="宋体" w:hAnsi="宋体"/>
                <w:color w:val="000000"/>
                <w:sz w:val="24"/>
                <w:szCs w:val="24"/>
              </w:rPr>
            </w:pPr>
          </w:p>
        </w:tc>
      </w:tr>
      <w:tr w14:paraId="2E13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17D28A3F">
            <w:pPr>
              <w:spacing w:line="440" w:lineRule="exact"/>
              <w:jc w:val="center"/>
              <w:rPr>
                <w:rFonts w:ascii="宋体" w:hAnsi="宋体"/>
                <w:color w:val="000000"/>
                <w:sz w:val="24"/>
                <w:szCs w:val="24"/>
              </w:rPr>
            </w:pPr>
            <w:r>
              <w:rPr>
                <w:rFonts w:ascii="宋体" w:hAnsi="宋体"/>
                <w:color w:val="000000"/>
                <w:sz w:val="24"/>
                <w:szCs w:val="24"/>
              </w:rPr>
              <w:t>实收资金（万元）</w:t>
            </w:r>
          </w:p>
        </w:tc>
        <w:tc>
          <w:tcPr>
            <w:tcW w:w="3865" w:type="dxa"/>
            <w:gridSpan w:val="3"/>
          </w:tcPr>
          <w:p w14:paraId="6697650C">
            <w:pPr>
              <w:spacing w:line="440" w:lineRule="exact"/>
              <w:jc w:val="center"/>
              <w:rPr>
                <w:rFonts w:ascii="宋体" w:hAnsi="宋体"/>
                <w:color w:val="000000"/>
                <w:sz w:val="24"/>
                <w:szCs w:val="24"/>
              </w:rPr>
            </w:pPr>
          </w:p>
        </w:tc>
      </w:tr>
      <w:tr w14:paraId="6FC3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D2B984">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1287" w:type="dxa"/>
            <w:vAlign w:val="center"/>
          </w:tcPr>
          <w:p w14:paraId="66B88FFC">
            <w:pPr>
              <w:spacing w:line="440" w:lineRule="exact"/>
              <w:jc w:val="center"/>
              <w:rPr>
                <w:rFonts w:ascii="宋体" w:hAnsi="宋体"/>
                <w:color w:val="000000"/>
                <w:sz w:val="24"/>
                <w:szCs w:val="24"/>
              </w:rPr>
            </w:pPr>
            <w:r>
              <w:rPr>
                <w:rFonts w:hint="eastAsia" w:ascii="宋体" w:hAnsi="宋体"/>
                <w:color w:val="000000"/>
                <w:sz w:val="24"/>
                <w:szCs w:val="24"/>
              </w:rPr>
              <w:t>2022年</w:t>
            </w:r>
          </w:p>
        </w:tc>
        <w:tc>
          <w:tcPr>
            <w:tcW w:w="1288" w:type="dxa"/>
            <w:vAlign w:val="center"/>
          </w:tcPr>
          <w:p w14:paraId="454B619F">
            <w:pPr>
              <w:spacing w:line="440" w:lineRule="exact"/>
              <w:jc w:val="center"/>
              <w:rPr>
                <w:rFonts w:ascii="宋体" w:hAnsi="宋体"/>
                <w:color w:val="000000"/>
                <w:sz w:val="24"/>
                <w:szCs w:val="24"/>
              </w:rPr>
            </w:pPr>
            <w:r>
              <w:rPr>
                <w:rFonts w:hint="eastAsia" w:ascii="宋体" w:hAnsi="宋体"/>
                <w:color w:val="000000"/>
                <w:sz w:val="24"/>
                <w:szCs w:val="24"/>
              </w:rPr>
              <w:t>2023年</w:t>
            </w:r>
          </w:p>
        </w:tc>
        <w:tc>
          <w:tcPr>
            <w:tcW w:w="1288" w:type="dxa"/>
            <w:vAlign w:val="center"/>
          </w:tcPr>
          <w:p w14:paraId="6EF83DAD">
            <w:pPr>
              <w:spacing w:line="440" w:lineRule="exact"/>
              <w:jc w:val="center"/>
              <w:rPr>
                <w:rFonts w:ascii="宋体" w:hAnsi="宋体"/>
                <w:color w:val="000000"/>
                <w:sz w:val="24"/>
                <w:szCs w:val="24"/>
              </w:rPr>
            </w:pPr>
            <w:r>
              <w:rPr>
                <w:rFonts w:hint="eastAsia" w:ascii="宋体" w:hAnsi="宋体"/>
                <w:color w:val="000000"/>
                <w:sz w:val="24"/>
                <w:szCs w:val="24"/>
              </w:rPr>
              <w:t>2024年</w:t>
            </w:r>
          </w:p>
        </w:tc>
      </w:tr>
      <w:tr w14:paraId="25BD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B7167F">
            <w:pPr>
              <w:spacing w:line="440" w:lineRule="exact"/>
              <w:jc w:val="center"/>
              <w:rPr>
                <w:rFonts w:ascii="宋体" w:hAnsi="宋体"/>
                <w:color w:val="000000"/>
                <w:sz w:val="24"/>
                <w:szCs w:val="24"/>
              </w:rPr>
            </w:pPr>
            <w:r>
              <w:rPr>
                <w:rFonts w:hint="eastAsia" w:ascii="宋体" w:hAnsi="宋体"/>
                <w:color w:val="000000"/>
                <w:sz w:val="24"/>
                <w:szCs w:val="24"/>
              </w:rPr>
              <w:t>流动资产（万元）</w:t>
            </w:r>
          </w:p>
        </w:tc>
        <w:tc>
          <w:tcPr>
            <w:tcW w:w="1287" w:type="dxa"/>
          </w:tcPr>
          <w:p w14:paraId="1C9F8F95">
            <w:pPr>
              <w:spacing w:line="440" w:lineRule="exact"/>
              <w:jc w:val="center"/>
              <w:rPr>
                <w:rFonts w:ascii="宋体" w:hAnsi="宋体"/>
                <w:color w:val="000000"/>
                <w:sz w:val="24"/>
                <w:szCs w:val="24"/>
              </w:rPr>
            </w:pPr>
          </w:p>
        </w:tc>
        <w:tc>
          <w:tcPr>
            <w:tcW w:w="1288" w:type="dxa"/>
          </w:tcPr>
          <w:p w14:paraId="67CC18B5">
            <w:pPr>
              <w:spacing w:line="440" w:lineRule="exact"/>
              <w:jc w:val="center"/>
              <w:rPr>
                <w:rFonts w:ascii="宋体" w:hAnsi="宋体"/>
                <w:color w:val="000000"/>
                <w:sz w:val="24"/>
                <w:szCs w:val="24"/>
              </w:rPr>
            </w:pPr>
          </w:p>
        </w:tc>
        <w:tc>
          <w:tcPr>
            <w:tcW w:w="1288" w:type="dxa"/>
          </w:tcPr>
          <w:p w14:paraId="6BAF5D4D">
            <w:pPr>
              <w:spacing w:line="440" w:lineRule="exact"/>
              <w:jc w:val="center"/>
              <w:rPr>
                <w:rFonts w:ascii="宋体" w:hAnsi="宋体"/>
                <w:color w:val="000000"/>
                <w:sz w:val="24"/>
                <w:szCs w:val="24"/>
              </w:rPr>
            </w:pPr>
          </w:p>
        </w:tc>
      </w:tr>
      <w:tr w14:paraId="35E5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68A092">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1287" w:type="dxa"/>
          </w:tcPr>
          <w:p w14:paraId="6DB0A045">
            <w:pPr>
              <w:spacing w:line="440" w:lineRule="exact"/>
              <w:jc w:val="center"/>
              <w:rPr>
                <w:rFonts w:ascii="宋体" w:hAnsi="宋体"/>
                <w:color w:val="000000"/>
                <w:sz w:val="24"/>
                <w:szCs w:val="24"/>
              </w:rPr>
            </w:pPr>
          </w:p>
        </w:tc>
        <w:tc>
          <w:tcPr>
            <w:tcW w:w="1288" w:type="dxa"/>
          </w:tcPr>
          <w:p w14:paraId="3C89BA06">
            <w:pPr>
              <w:spacing w:line="440" w:lineRule="exact"/>
              <w:jc w:val="center"/>
              <w:rPr>
                <w:rFonts w:ascii="宋体" w:hAnsi="宋体"/>
                <w:color w:val="000000"/>
                <w:sz w:val="24"/>
                <w:szCs w:val="24"/>
              </w:rPr>
            </w:pPr>
          </w:p>
        </w:tc>
        <w:tc>
          <w:tcPr>
            <w:tcW w:w="1288" w:type="dxa"/>
          </w:tcPr>
          <w:p w14:paraId="355E85AD">
            <w:pPr>
              <w:spacing w:line="440" w:lineRule="exact"/>
              <w:jc w:val="center"/>
              <w:rPr>
                <w:rFonts w:ascii="宋体" w:hAnsi="宋体"/>
                <w:color w:val="000000"/>
                <w:sz w:val="24"/>
                <w:szCs w:val="24"/>
              </w:rPr>
            </w:pPr>
          </w:p>
        </w:tc>
      </w:tr>
      <w:tr w14:paraId="53E4C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CCB26B">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1287" w:type="dxa"/>
          </w:tcPr>
          <w:p w14:paraId="460712C8">
            <w:pPr>
              <w:spacing w:line="440" w:lineRule="exact"/>
              <w:jc w:val="center"/>
              <w:rPr>
                <w:rFonts w:ascii="宋体" w:hAnsi="宋体"/>
                <w:color w:val="000000"/>
                <w:sz w:val="24"/>
                <w:szCs w:val="24"/>
              </w:rPr>
            </w:pPr>
          </w:p>
        </w:tc>
        <w:tc>
          <w:tcPr>
            <w:tcW w:w="1288" w:type="dxa"/>
          </w:tcPr>
          <w:p w14:paraId="06754CC0">
            <w:pPr>
              <w:spacing w:line="440" w:lineRule="exact"/>
              <w:jc w:val="center"/>
              <w:rPr>
                <w:rFonts w:ascii="宋体" w:hAnsi="宋体"/>
                <w:color w:val="000000"/>
                <w:sz w:val="24"/>
                <w:szCs w:val="24"/>
              </w:rPr>
            </w:pPr>
          </w:p>
        </w:tc>
        <w:tc>
          <w:tcPr>
            <w:tcW w:w="1288" w:type="dxa"/>
          </w:tcPr>
          <w:p w14:paraId="5D733725">
            <w:pPr>
              <w:spacing w:line="440" w:lineRule="exact"/>
              <w:jc w:val="center"/>
              <w:rPr>
                <w:rFonts w:ascii="宋体" w:hAnsi="宋体"/>
                <w:color w:val="000000"/>
                <w:sz w:val="24"/>
                <w:szCs w:val="24"/>
              </w:rPr>
            </w:pPr>
          </w:p>
        </w:tc>
      </w:tr>
      <w:tr w14:paraId="43EE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917C9F">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1287" w:type="dxa"/>
          </w:tcPr>
          <w:p w14:paraId="564A6528">
            <w:pPr>
              <w:spacing w:line="440" w:lineRule="exact"/>
              <w:jc w:val="center"/>
              <w:rPr>
                <w:rFonts w:ascii="宋体" w:hAnsi="宋体"/>
                <w:color w:val="000000"/>
                <w:sz w:val="24"/>
                <w:szCs w:val="24"/>
              </w:rPr>
            </w:pPr>
          </w:p>
        </w:tc>
        <w:tc>
          <w:tcPr>
            <w:tcW w:w="1288" w:type="dxa"/>
          </w:tcPr>
          <w:p w14:paraId="6630007E">
            <w:pPr>
              <w:spacing w:line="440" w:lineRule="exact"/>
              <w:jc w:val="center"/>
              <w:rPr>
                <w:rFonts w:ascii="宋体" w:hAnsi="宋体"/>
                <w:color w:val="000000"/>
                <w:sz w:val="24"/>
                <w:szCs w:val="24"/>
              </w:rPr>
            </w:pPr>
          </w:p>
        </w:tc>
        <w:tc>
          <w:tcPr>
            <w:tcW w:w="1288" w:type="dxa"/>
          </w:tcPr>
          <w:p w14:paraId="38776124">
            <w:pPr>
              <w:spacing w:line="440" w:lineRule="exact"/>
              <w:jc w:val="center"/>
              <w:rPr>
                <w:rFonts w:ascii="宋体" w:hAnsi="宋体"/>
                <w:color w:val="000000"/>
                <w:sz w:val="24"/>
                <w:szCs w:val="24"/>
              </w:rPr>
            </w:pPr>
          </w:p>
        </w:tc>
      </w:tr>
      <w:tr w14:paraId="1B7F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12B581A3">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1287" w:type="dxa"/>
          </w:tcPr>
          <w:p w14:paraId="0AC8C8FA">
            <w:pPr>
              <w:spacing w:line="440" w:lineRule="exact"/>
              <w:jc w:val="center"/>
              <w:rPr>
                <w:rFonts w:ascii="宋体" w:hAnsi="宋体"/>
                <w:color w:val="000000"/>
                <w:sz w:val="24"/>
                <w:szCs w:val="24"/>
              </w:rPr>
            </w:pPr>
          </w:p>
        </w:tc>
        <w:tc>
          <w:tcPr>
            <w:tcW w:w="1288" w:type="dxa"/>
          </w:tcPr>
          <w:p w14:paraId="1A5E917C">
            <w:pPr>
              <w:spacing w:line="440" w:lineRule="exact"/>
              <w:jc w:val="center"/>
              <w:rPr>
                <w:rFonts w:ascii="宋体" w:hAnsi="宋体"/>
                <w:color w:val="000000"/>
                <w:sz w:val="24"/>
                <w:szCs w:val="24"/>
              </w:rPr>
            </w:pPr>
          </w:p>
        </w:tc>
        <w:tc>
          <w:tcPr>
            <w:tcW w:w="1288" w:type="dxa"/>
          </w:tcPr>
          <w:p w14:paraId="528C8161">
            <w:pPr>
              <w:spacing w:line="440" w:lineRule="exact"/>
              <w:jc w:val="center"/>
              <w:rPr>
                <w:rFonts w:ascii="宋体" w:hAnsi="宋体"/>
                <w:color w:val="000000"/>
                <w:sz w:val="24"/>
                <w:szCs w:val="24"/>
              </w:rPr>
            </w:pPr>
          </w:p>
        </w:tc>
      </w:tr>
      <w:tr w14:paraId="7732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5BAED0">
            <w:pPr>
              <w:spacing w:line="440" w:lineRule="exact"/>
              <w:jc w:val="center"/>
              <w:rPr>
                <w:rFonts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287" w:type="dxa"/>
          </w:tcPr>
          <w:p w14:paraId="1E88980B">
            <w:pPr>
              <w:spacing w:line="440" w:lineRule="exact"/>
              <w:jc w:val="center"/>
              <w:rPr>
                <w:rFonts w:ascii="宋体" w:hAnsi="宋体"/>
                <w:color w:val="000000"/>
                <w:sz w:val="24"/>
                <w:szCs w:val="24"/>
              </w:rPr>
            </w:pPr>
          </w:p>
        </w:tc>
        <w:tc>
          <w:tcPr>
            <w:tcW w:w="1288" w:type="dxa"/>
          </w:tcPr>
          <w:p w14:paraId="7B579985">
            <w:pPr>
              <w:spacing w:line="440" w:lineRule="exact"/>
              <w:jc w:val="center"/>
              <w:rPr>
                <w:rFonts w:ascii="宋体" w:hAnsi="宋体"/>
                <w:color w:val="000000"/>
                <w:sz w:val="24"/>
                <w:szCs w:val="24"/>
              </w:rPr>
            </w:pPr>
          </w:p>
        </w:tc>
        <w:tc>
          <w:tcPr>
            <w:tcW w:w="1288" w:type="dxa"/>
          </w:tcPr>
          <w:p w14:paraId="760B86A5">
            <w:pPr>
              <w:spacing w:line="440" w:lineRule="exact"/>
              <w:jc w:val="center"/>
              <w:rPr>
                <w:rFonts w:ascii="宋体" w:hAnsi="宋体"/>
                <w:color w:val="000000"/>
                <w:sz w:val="24"/>
                <w:szCs w:val="24"/>
              </w:rPr>
            </w:pPr>
          </w:p>
        </w:tc>
      </w:tr>
      <w:tr w14:paraId="531F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ABFE38">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1287" w:type="dxa"/>
          </w:tcPr>
          <w:p w14:paraId="517DC814">
            <w:pPr>
              <w:spacing w:line="440" w:lineRule="exact"/>
              <w:jc w:val="center"/>
              <w:rPr>
                <w:rFonts w:ascii="宋体" w:hAnsi="宋体"/>
                <w:color w:val="000000"/>
                <w:sz w:val="24"/>
                <w:szCs w:val="24"/>
              </w:rPr>
            </w:pPr>
          </w:p>
        </w:tc>
        <w:tc>
          <w:tcPr>
            <w:tcW w:w="1288" w:type="dxa"/>
          </w:tcPr>
          <w:p w14:paraId="18E6D269">
            <w:pPr>
              <w:spacing w:line="440" w:lineRule="exact"/>
              <w:jc w:val="center"/>
              <w:rPr>
                <w:rFonts w:ascii="宋体" w:hAnsi="宋体"/>
                <w:color w:val="000000"/>
                <w:sz w:val="24"/>
                <w:szCs w:val="24"/>
              </w:rPr>
            </w:pPr>
          </w:p>
        </w:tc>
        <w:tc>
          <w:tcPr>
            <w:tcW w:w="1288" w:type="dxa"/>
          </w:tcPr>
          <w:p w14:paraId="6E43D20C">
            <w:pPr>
              <w:spacing w:line="440" w:lineRule="exact"/>
              <w:jc w:val="center"/>
              <w:rPr>
                <w:rFonts w:ascii="宋体" w:hAnsi="宋体"/>
                <w:color w:val="000000"/>
                <w:sz w:val="24"/>
                <w:szCs w:val="24"/>
              </w:rPr>
            </w:pPr>
          </w:p>
        </w:tc>
      </w:tr>
      <w:tr w14:paraId="5E1C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0FEA01">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1287" w:type="dxa"/>
          </w:tcPr>
          <w:p w14:paraId="3B01C3C9">
            <w:pPr>
              <w:spacing w:line="440" w:lineRule="exact"/>
              <w:jc w:val="center"/>
              <w:rPr>
                <w:rFonts w:ascii="宋体" w:hAnsi="宋体"/>
                <w:color w:val="000000"/>
                <w:sz w:val="24"/>
                <w:szCs w:val="24"/>
              </w:rPr>
            </w:pPr>
          </w:p>
        </w:tc>
        <w:tc>
          <w:tcPr>
            <w:tcW w:w="1288" w:type="dxa"/>
          </w:tcPr>
          <w:p w14:paraId="391CCCF1">
            <w:pPr>
              <w:spacing w:line="440" w:lineRule="exact"/>
              <w:jc w:val="center"/>
              <w:rPr>
                <w:rFonts w:ascii="宋体" w:hAnsi="宋体"/>
                <w:color w:val="000000"/>
                <w:sz w:val="24"/>
                <w:szCs w:val="24"/>
              </w:rPr>
            </w:pPr>
          </w:p>
        </w:tc>
        <w:tc>
          <w:tcPr>
            <w:tcW w:w="1288" w:type="dxa"/>
          </w:tcPr>
          <w:p w14:paraId="62F464C4">
            <w:pPr>
              <w:spacing w:line="440" w:lineRule="exact"/>
              <w:jc w:val="center"/>
              <w:rPr>
                <w:rFonts w:ascii="宋体" w:hAnsi="宋体"/>
                <w:color w:val="000000"/>
                <w:sz w:val="24"/>
                <w:szCs w:val="24"/>
              </w:rPr>
            </w:pPr>
          </w:p>
        </w:tc>
      </w:tr>
      <w:tr w14:paraId="342D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89B7A2">
            <w:pPr>
              <w:spacing w:line="440" w:lineRule="exact"/>
              <w:jc w:val="center"/>
              <w:rPr>
                <w:rFonts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287" w:type="dxa"/>
          </w:tcPr>
          <w:p w14:paraId="34402A54">
            <w:pPr>
              <w:spacing w:line="440" w:lineRule="exact"/>
              <w:jc w:val="center"/>
              <w:rPr>
                <w:rFonts w:ascii="宋体" w:hAnsi="宋体"/>
                <w:color w:val="000000"/>
                <w:sz w:val="24"/>
                <w:szCs w:val="24"/>
              </w:rPr>
            </w:pPr>
          </w:p>
        </w:tc>
        <w:tc>
          <w:tcPr>
            <w:tcW w:w="1288" w:type="dxa"/>
          </w:tcPr>
          <w:p w14:paraId="04D4191E">
            <w:pPr>
              <w:spacing w:line="440" w:lineRule="exact"/>
              <w:jc w:val="center"/>
              <w:rPr>
                <w:rFonts w:ascii="宋体" w:hAnsi="宋体"/>
                <w:color w:val="000000"/>
                <w:sz w:val="24"/>
                <w:szCs w:val="24"/>
              </w:rPr>
            </w:pPr>
          </w:p>
        </w:tc>
        <w:tc>
          <w:tcPr>
            <w:tcW w:w="1288" w:type="dxa"/>
          </w:tcPr>
          <w:p w14:paraId="7FE3C59C">
            <w:pPr>
              <w:spacing w:line="440" w:lineRule="exact"/>
              <w:jc w:val="center"/>
              <w:rPr>
                <w:rFonts w:ascii="宋体" w:hAnsi="宋体"/>
                <w:color w:val="000000"/>
                <w:sz w:val="24"/>
                <w:szCs w:val="24"/>
              </w:rPr>
            </w:pPr>
          </w:p>
        </w:tc>
      </w:tr>
      <w:tr w14:paraId="006C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3634D8F">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1287" w:type="dxa"/>
          </w:tcPr>
          <w:p w14:paraId="135F33FD">
            <w:pPr>
              <w:spacing w:line="440" w:lineRule="exact"/>
              <w:jc w:val="center"/>
              <w:rPr>
                <w:rFonts w:ascii="宋体" w:hAnsi="宋体"/>
                <w:color w:val="000000"/>
                <w:sz w:val="24"/>
                <w:szCs w:val="24"/>
              </w:rPr>
            </w:pPr>
          </w:p>
        </w:tc>
        <w:tc>
          <w:tcPr>
            <w:tcW w:w="1288" w:type="dxa"/>
          </w:tcPr>
          <w:p w14:paraId="5E285A31">
            <w:pPr>
              <w:spacing w:line="440" w:lineRule="exact"/>
              <w:jc w:val="center"/>
              <w:rPr>
                <w:rFonts w:ascii="宋体" w:hAnsi="宋体"/>
                <w:color w:val="000000"/>
                <w:sz w:val="24"/>
                <w:szCs w:val="24"/>
              </w:rPr>
            </w:pPr>
          </w:p>
        </w:tc>
        <w:tc>
          <w:tcPr>
            <w:tcW w:w="1288" w:type="dxa"/>
          </w:tcPr>
          <w:p w14:paraId="4BB334A8">
            <w:pPr>
              <w:spacing w:line="440" w:lineRule="exact"/>
              <w:jc w:val="center"/>
              <w:rPr>
                <w:rFonts w:ascii="宋体" w:hAnsi="宋体"/>
                <w:color w:val="000000"/>
                <w:sz w:val="24"/>
                <w:szCs w:val="24"/>
              </w:rPr>
            </w:pPr>
          </w:p>
        </w:tc>
      </w:tr>
    </w:tbl>
    <w:p w14:paraId="2DAE7735">
      <w:pPr>
        <w:spacing w:line="660" w:lineRule="exact"/>
        <w:ind w:firstLine="240" w:firstLineChars="100"/>
        <w:rPr>
          <w:rFonts w:ascii="宋体" w:hAnsi="Calibri"/>
          <w:sz w:val="24"/>
        </w:rPr>
      </w:pPr>
      <w:r>
        <w:rPr>
          <w:rFonts w:hint="eastAsia" w:ascii="宋体" w:hAnsi="宋体"/>
          <w:sz w:val="24"/>
        </w:rPr>
        <w:t>投标人：（盖章）</w:t>
      </w:r>
    </w:p>
    <w:p w14:paraId="567CA041">
      <w:pPr>
        <w:spacing w:line="660" w:lineRule="exact"/>
        <w:ind w:firstLine="240" w:firstLineChars="100"/>
        <w:rPr>
          <w:rFonts w:ascii="宋体" w:hAnsi="Calibri"/>
          <w:sz w:val="24"/>
        </w:rPr>
      </w:pPr>
      <w:r>
        <w:rPr>
          <w:rFonts w:hint="eastAsia" w:ascii="宋体" w:hAnsi="宋体"/>
          <w:sz w:val="24"/>
        </w:rPr>
        <w:t>法定代表人（委托代理人）：（签字）</w:t>
      </w:r>
    </w:p>
    <w:p w14:paraId="6A1E80B8">
      <w:pPr>
        <w:spacing w:line="660" w:lineRule="exact"/>
        <w:ind w:firstLine="240" w:firstLineChars="100"/>
        <w:rPr>
          <w:rFonts w:ascii="宋体" w:hAnsi="Calibri" w:cs="宋体"/>
          <w:b/>
          <w:bCs/>
          <w:color w:val="000000"/>
          <w:sz w:val="28"/>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p>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p>
    <w:p w14:paraId="0DA375D4">
      <w:pPr>
        <w:pStyle w:val="7"/>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0"/>
          <w:rFonts w:hint="eastAsia" w:ascii="宋体" w:hAnsi="宋体" w:eastAsia="宋体" w:cs="宋体"/>
          <w:sz w:val="24"/>
        </w:rPr>
        <w:t>https://ecaitong.sinotruk.com:8012/</w:t>
      </w:r>
      <w:r>
        <w:rPr>
          <w:rStyle w:val="20"/>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FF5FC">
    <w:pPr>
      <w:pStyle w:val="8"/>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70D53DB">
                          <w:pPr>
                            <w:pStyle w:val="8"/>
                          </w:pPr>
                          <w:r>
                            <w:fldChar w:fldCharType="begin"/>
                          </w:r>
                          <w:r>
                            <w:instrText xml:space="preserve"> PAGE  \* MERGEFORMAT </w:instrText>
                          </w:r>
                          <w:r>
                            <w:fldChar w:fldCharType="separate"/>
                          </w:r>
                          <w:r>
                            <w:t>19</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670D53DB">
                    <w:pPr>
                      <w:pStyle w:val="8"/>
                    </w:pPr>
                    <w:r>
                      <w:fldChar w:fldCharType="begin"/>
                    </w:r>
                    <w:r>
                      <w:instrText xml:space="preserve"> PAGE  \* MERGEFORMAT </w:instrText>
                    </w:r>
                    <w:r>
                      <w:fldChar w:fldCharType="separate"/>
                    </w:r>
                    <w:r>
                      <w:t>19</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E7E9F">
    <w:pPr>
      <w:pStyle w:val="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EE97B1E">
                          <w:pPr>
                            <w:pStyle w:val="8"/>
                          </w:pPr>
                          <w:r>
                            <w:fldChar w:fldCharType="begin"/>
                          </w:r>
                          <w:r>
                            <w:instrText xml:space="preserve"> PAGE  \* MERGEFORMAT </w:instrText>
                          </w:r>
                          <w:r>
                            <w:fldChar w:fldCharType="separate"/>
                          </w:r>
                          <w:r>
                            <w:t>18</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3EE97B1E">
                    <w:pPr>
                      <w:pStyle w:val="8"/>
                    </w:pPr>
                    <w:r>
                      <w:fldChar w:fldCharType="begin"/>
                    </w:r>
                    <w:r>
                      <w:instrText xml:space="preserve"> PAGE  \* MERGEFORMAT </w:instrText>
                    </w:r>
                    <w:r>
                      <w:fldChar w:fldCharType="separate"/>
                    </w:r>
                    <w:r>
                      <w:t>18</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6CCD2">
    <w:pPr>
      <w:pStyle w:val="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E7D3923">
                          <w:pPr>
                            <w:pStyle w:val="8"/>
                          </w:pPr>
                          <w:r>
                            <w:fldChar w:fldCharType="begin"/>
                          </w:r>
                          <w:r>
                            <w:instrText xml:space="preserve"> PAGE  \* MERGEFORMAT </w:instrText>
                          </w:r>
                          <w:r>
                            <w:fldChar w:fldCharType="separate"/>
                          </w:r>
                          <w:r>
                            <w:t>63</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E7D3923">
                    <w:pPr>
                      <w:pStyle w:val="8"/>
                    </w:pPr>
                    <w:r>
                      <w:fldChar w:fldCharType="begin"/>
                    </w:r>
                    <w:r>
                      <w:instrText xml:space="preserve"> PAGE  \* MERGEFORMAT </w:instrText>
                    </w:r>
                    <w:r>
                      <w:fldChar w:fldCharType="separate"/>
                    </w:r>
                    <w:r>
                      <w:t>63</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69DC3">
    <w:pPr>
      <w:pStyle w:val="8"/>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A6EB0E5">
                          <w:pPr>
                            <w:pStyle w:val="8"/>
                          </w:pPr>
                          <w:r>
                            <w:fldChar w:fldCharType="begin"/>
                          </w:r>
                          <w:r>
                            <w:instrText xml:space="preserve"> PAGE  \* MERGEFORMAT </w:instrText>
                          </w:r>
                          <w:r>
                            <w:fldChar w:fldCharType="separate"/>
                          </w:r>
                          <w:r>
                            <w:t>62</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2A6EB0E5">
                    <w:pPr>
                      <w:pStyle w:val="8"/>
                    </w:pPr>
                    <w:r>
                      <w:fldChar w:fldCharType="begin"/>
                    </w:r>
                    <w:r>
                      <w:instrText xml:space="preserve"> PAGE  \* MERGEFORMAT </w:instrText>
                    </w:r>
                    <w:r>
                      <w:fldChar w:fldCharType="separate"/>
                    </w:r>
                    <w:r>
                      <w:t>62</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8"/>
                      <w:rPr>
                        <w:rStyle w:val="14"/>
                      </w:rPr>
                    </w:pPr>
                    <w:r>
                      <w:fldChar w:fldCharType="begin"/>
                    </w:r>
                    <w:r>
                      <w:rPr>
                        <w:rStyle w:val="14"/>
                      </w:rPr>
                      <w:instrText xml:space="preserve">PAGE  </w:instrText>
                    </w:r>
                    <w:r>
                      <w:fldChar w:fldCharType="separate"/>
                    </w:r>
                    <w:r>
                      <w:rPr>
                        <w:rStyle w:val="14"/>
                      </w:rPr>
                      <w:t>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8CA75">
    <w:pPr>
      <w:pStyle w:val="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54A2AD"/>
    <w:multiLevelType w:val="singleLevel"/>
    <w:tmpl w:val="3954A2AD"/>
    <w:lvl w:ilvl="0" w:tentative="0">
      <w:start w:val="1"/>
      <w:numFmt w:val="decimal"/>
      <w:suff w:val="nothing"/>
      <w:lvlText w:val="（%1）"/>
      <w:lvlJc w:val="left"/>
    </w:lvl>
  </w:abstractNum>
  <w:abstractNum w:abstractNumId="1">
    <w:nsid w:val="56D20133"/>
    <w:multiLevelType w:val="multilevel"/>
    <w:tmpl w:val="56D20133"/>
    <w:lvl w:ilvl="0" w:tentative="0">
      <w:start w:val="1"/>
      <w:numFmt w:val="chineseCountingThousand"/>
      <w:pStyle w:val="2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FF61F83"/>
    <w:rsid w:val="10F7015B"/>
    <w:rsid w:val="12F116C7"/>
    <w:rsid w:val="12F24CD6"/>
    <w:rsid w:val="1490034C"/>
    <w:rsid w:val="15711640"/>
    <w:rsid w:val="181D631C"/>
    <w:rsid w:val="21E716D2"/>
    <w:rsid w:val="27516871"/>
    <w:rsid w:val="331039D5"/>
    <w:rsid w:val="344305EA"/>
    <w:rsid w:val="36E05914"/>
    <w:rsid w:val="373B05AC"/>
    <w:rsid w:val="373C2E22"/>
    <w:rsid w:val="3D7D7D5D"/>
    <w:rsid w:val="3E1622DC"/>
    <w:rsid w:val="42EE0B0F"/>
    <w:rsid w:val="44907102"/>
    <w:rsid w:val="48EF075C"/>
    <w:rsid w:val="52EC41E8"/>
    <w:rsid w:val="545D2BAA"/>
    <w:rsid w:val="55FF6EE2"/>
    <w:rsid w:val="59CE123B"/>
    <w:rsid w:val="5E6E1B79"/>
    <w:rsid w:val="6F1C43D6"/>
    <w:rsid w:val="770B39EA"/>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qFormat/>
    <w:uiPriority w:val="98"/>
    <w:rPr>
      <w:rFonts w:ascii="仿宋_GB2312" w:eastAsia="仿宋_GB2312"/>
      <w:sz w:val="32"/>
    </w:rPr>
  </w:style>
  <w:style w:type="paragraph" w:customStyle="1" w:styleId="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3">
    <w:name w:val="Strong"/>
    <w:basedOn w:val="12"/>
    <w:qFormat/>
    <w:uiPriority w:val="0"/>
    <w:rPr>
      <w:b/>
    </w:rPr>
  </w:style>
  <w:style w:type="character" w:styleId="14">
    <w:name w:val="page number"/>
    <w:basedOn w:val="12"/>
    <w:semiHidden/>
    <w:qFormat/>
    <w:uiPriority w:val="0"/>
  </w:style>
  <w:style w:type="character" w:styleId="15">
    <w:name w:val="FollowedHyperlink"/>
    <w:basedOn w:val="12"/>
    <w:qFormat/>
    <w:uiPriority w:val="0"/>
    <w:rPr>
      <w:color w:val="800080"/>
      <w:u w:val="none"/>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hint="default"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customStyle="1" w:styleId="25">
    <w:name w:val="Table Paragraph"/>
    <w:basedOn w:val="1"/>
    <w:qFormat/>
    <w:uiPriority w:val="1"/>
    <w:rPr>
      <w:rFonts w:ascii="宋体" w:hAnsi="宋体" w:eastAsia="宋体" w:cs="宋体"/>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二）级标题"/>
    <w:basedOn w:val="7"/>
    <w:qFormat/>
    <w:uiPriority w:val="2"/>
    <w:pPr>
      <w:numPr>
        <w:ilvl w:val="0"/>
        <w:numId w:val="1"/>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2846</Words>
  <Characters>3113</Characters>
  <Lines>23</Lines>
  <Paragraphs>6</Paragraphs>
  <TotalTime>2</TotalTime>
  <ScaleCrop>false</ScaleCrop>
  <LinksUpToDate>false</LinksUpToDate>
  <CharactersWithSpaces>3451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2026-02-14T02:08:40Z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0690F5C652FD4036A80B62536F1CEF92_13</vt:lpwstr>
  </property>
</Properties>
</file>