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D250E" w14:textId="77777777" w:rsidR="00293014" w:rsidRDefault="00000000">
      <w:pPr>
        <w:pStyle w:val="affe"/>
        <w:rPr>
          <w:rFonts w:hint="eastAsia"/>
        </w:rPr>
      </w:pPr>
      <w:r>
        <w:rPr>
          <w:noProof/>
          <w:sz w:val="48"/>
          <w:szCs w:val="48"/>
        </w:rPr>
        <w:drawing>
          <wp:anchor distT="0" distB="0" distL="114300" distR="114300" simplePos="0" relativeHeight="251659264" behindDoc="0" locked="0" layoutInCell="1" allowOverlap="1" wp14:anchorId="7FBBF42E" wp14:editId="2B416196">
            <wp:simplePos x="0" y="0"/>
            <wp:positionH relativeFrom="column">
              <wp:posOffset>10795</wp:posOffset>
            </wp:positionH>
            <wp:positionV relativeFrom="paragraph">
              <wp:posOffset>-6350</wp:posOffset>
            </wp:positionV>
            <wp:extent cx="2548890" cy="889000"/>
            <wp:effectExtent l="0" t="0" r="3810" b="6350"/>
            <wp:wrapNone/>
            <wp:docPr id="1" name="图片 1"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48890" cy="889000"/>
                    </a:xfrm>
                    <a:prstGeom prst="rect">
                      <a:avLst/>
                    </a:prstGeom>
                    <a:noFill/>
                    <a:ln>
                      <a:noFill/>
                    </a:ln>
                  </pic:spPr>
                </pic:pic>
              </a:graphicData>
            </a:graphic>
          </wp:anchor>
        </w:drawing>
      </w:r>
    </w:p>
    <w:p w14:paraId="269348CE" w14:textId="77777777" w:rsidR="00293014" w:rsidRDefault="00293014">
      <w:pPr>
        <w:ind w:right="280"/>
        <w:jc w:val="center"/>
        <w:rPr>
          <w:rFonts w:ascii="宋体" w:hAnsi="宋体" w:hint="eastAsia"/>
          <w:sz w:val="48"/>
          <w:szCs w:val="48"/>
        </w:rPr>
      </w:pPr>
    </w:p>
    <w:p w14:paraId="7B5CBB95" w14:textId="77777777" w:rsidR="00293014" w:rsidRDefault="00293014">
      <w:pPr>
        <w:ind w:right="280"/>
        <w:jc w:val="center"/>
        <w:rPr>
          <w:rFonts w:ascii="宋体" w:hAnsi="宋体" w:hint="eastAsia"/>
          <w:sz w:val="48"/>
          <w:szCs w:val="48"/>
        </w:rPr>
      </w:pPr>
    </w:p>
    <w:p w14:paraId="2F953E8A" w14:textId="77777777" w:rsidR="00293014" w:rsidRDefault="00293014">
      <w:pPr>
        <w:ind w:right="280"/>
        <w:jc w:val="center"/>
        <w:rPr>
          <w:rFonts w:ascii="宋体" w:hAnsi="宋体" w:hint="eastAsia"/>
          <w:sz w:val="48"/>
          <w:szCs w:val="48"/>
        </w:rPr>
      </w:pPr>
    </w:p>
    <w:p w14:paraId="0B8CEDE8" w14:textId="77777777" w:rsidR="00293014" w:rsidRDefault="00293014">
      <w:pPr>
        <w:ind w:right="280"/>
        <w:jc w:val="center"/>
        <w:rPr>
          <w:rFonts w:ascii="宋体" w:hAnsi="宋体" w:hint="eastAsia"/>
          <w:sz w:val="48"/>
          <w:szCs w:val="48"/>
        </w:rPr>
      </w:pPr>
    </w:p>
    <w:p w14:paraId="388F927B" w14:textId="77777777" w:rsidR="00293014" w:rsidRDefault="00293014">
      <w:pPr>
        <w:ind w:right="280"/>
        <w:jc w:val="center"/>
        <w:rPr>
          <w:rFonts w:ascii="楷体_GB2312" w:eastAsia="楷体_GB2312" w:hAnsi="宋体" w:hint="eastAsia"/>
          <w:sz w:val="52"/>
          <w:szCs w:val="52"/>
        </w:rPr>
      </w:pPr>
    </w:p>
    <w:p w14:paraId="76F3512C" w14:textId="77777777" w:rsidR="00293014" w:rsidRDefault="00000000">
      <w:pPr>
        <w:ind w:right="280"/>
        <w:jc w:val="center"/>
        <w:rPr>
          <w:rFonts w:ascii="方正小标宋简体" w:eastAsia="方正小标宋简体" w:hAnsi="方正小标宋简体" w:cs="方正小标宋简体" w:hint="eastAsia"/>
          <w:sz w:val="52"/>
          <w:szCs w:val="52"/>
        </w:rPr>
      </w:pPr>
      <w:r>
        <w:rPr>
          <w:rFonts w:ascii="方正小标宋简体" w:eastAsia="方正小标宋简体" w:hAnsi="方正小标宋简体" w:cs="方正小标宋简体" w:hint="eastAsia"/>
          <w:sz w:val="52"/>
          <w:szCs w:val="52"/>
        </w:rPr>
        <w:t>2026年全球专用车市场研究报告服务项目</w:t>
      </w:r>
    </w:p>
    <w:p w14:paraId="6F7DF2AD" w14:textId="77777777" w:rsidR="00293014" w:rsidRDefault="00293014">
      <w:pPr>
        <w:pStyle w:val="a3"/>
      </w:pPr>
    </w:p>
    <w:p w14:paraId="4DD3D40D" w14:textId="77777777" w:rsidR="00293014" w:rsidRDefault="00000000">
      <w:pPr>
        <w:ind w:right="280"/>
        <w:jc w:val="center"/>
        <w:rPr>
          <w:rFonts w:ascii="方正小标宋简体" w:eastAsia="方正小标宋简体" w:hAnsi="方正小标宋简体" w:cs="方正小标宋简体" w:hint="eastAsia"/>
          <w:sz w:val="52"/>
          <w:szCs w:val="52"/>
        </w:rPr>
      </w:pPr>
      <w:r>
        <w:rPr>
          <w:rFonts w:ascii="方正小标宋简体" w:eastAsia="方正小标宋简体" w:hAnsi="方正小标宋简体" w:cs="方正小标宋简体" w:hint="eastAsia"/>
          <w:sz w:val="52"/>
          <w:szCs w:val="52"/>
        </w:rPr>
        <w:t>招标文件</w:t>
      </w:r>
    </w:p>
    <w:p w14:paraId="527AE4A4" w14:textId="77777777" w:rsidR="00293014" w:rsidRDefault="00293014">
      <w:pPr>
        <w:jc w:val="center"/>
        <w:rPr>
          <w:rFonts w:ascii="宋体" w:hAnsi="宋体" w:hint="eastAsia"/>
          <w:sz w:val="48"/>
          <w:szCs w:val="48"/>
        </w:rPr>
      </w:pPr>
    </w:p>
    <w:p w14:paraId="4FA25353" w14:textId="77777777" w:rsidR="00293014" w:rsidRDefault="00293014">
      <w:pPr>
        <w:rPr>
          <w:rFonts w:ascii="宋体" w:hAnsi="宋体" w:hint="eastAsia"/>
          <w:sz w:val="28"/>
          <w:szCs w:val="28"/>
        </w:rPr>
      </w:pPr>
    </w:p>
    <w:p w14:paraId="216378A3" w14:textId="77777777" w:rsidR="00293014" w:rsidRDefault="00000000">
      <w:pPr>
        <w:jc w:val="center"/>
        <w:rPr>
          <w:rFonts w:ascii="宋体" w:hAnsi="宋体" w:hint="eastAsia"/>
          <w:sz w:val="28"/>
          <w:szCs w:val="28"/>
        </w:rPr>
      </w:pPr>
      <w:r>
        <w:rPr>
          <w:rFonts w:ascii="宋体" w:hAnsi="宋体" w:hint="eastAsia"/>
          <w:sz w:val="28"/>
          <w:szCs w:val="28"/>
        </w:rPr>
        <w:t>项目编号</w:t>
      </w:r>
      <w:r w:rsidRPr="00C6397C">
        <w:rPr>
          <w:rFonts w:ascii="宋体" w:hAnsi="宋体" w:hint="eastAsia"/>
          <w:sz w:val="28"/>
          <w:szCs w:val="28"/>
        </w:rPr>
        <w:t>：</w:t>
      </w:r>
      <w:r w:rsidRPr="00C6397C">
        <w:rPr>
          <w:rFonts w:ascii="宋体" w:hAnsi="宋体"/>
          <w:sz w:val="28"/>
          <w:szCs w:val="28"/>
        </w:rPr>
        <w:t>ZBGL2026030419</w:t>
      </w:r>
    </w:p>
    <w:p w14:paraId="0017C4C2" w14:textId="77777777" w:rsidR="00293014" w:rsidRDefault="00293014">
      <w:pPr>
        <w:pStyle w:val="a3"/>
      </w:pPr>
    </w:p>
    <w:p w14:paraId="2AE3FB27" w14:textId="77777777" w:rsidR="00293014" w:rsidRDefault="00293014">
      <w:pPr>
        <w:pStyle w:val="a3"/>
      </w:pPr>
    </w:p>
    <w:p w14:paraId="0726D540" w14:textId="77777777" w:rsidR="00293014" w:rsidRDefault="00293014">
      <w:pPr>
        <w:pStyle w:val="a3"/>
      </w:pPr>
    </w:p>
    <w:p w14:paraId="77CF9D56" w14:textId="77777777" w:rsidR="00293014" w:rsidRDefault="00293014">
      <w:pPr>
        <w:pStyle w:val="a3"/>
      </w:pPr>
    </w:p>
    <w:p w14:paraId="72D3E912" w14:textId="77777777" w:rsidR="00293014" w:rsidRDefault="00293014">
      <w:pPr>
        <w:pStyle w:val="a3"/>
      </w:pPr>
    </w:p>
    <w:p w14:paraId="46A1490E" w14:textId="77777777" w:rsidR="00293014" w:rsidRDefault="00293014">
      <w:pPr>
        <w:pStyle w:val="a3"/>
      </w:pPr>
    </w:p>
    <w:p w14:paraId="347C7F1E" w14:textId="77777777" w:rsidR="00293014" w:rsidRDefault="00000000">
      <w:pPr>
        <w:jc w:val="center"/>
        <w:rPr>
          <w:rFonts w:ascii="宋体" w:hAnsi="宋体" w:hint="eastAsia"/>
          <w:sz w:val="28"/>
          <w:szCs w:val="28"/>
        </w:rPr>
      </w:pPr>
      <w:r>
        <w:rPr>
          <w:rFonts w:ascii="宋体" w:hAnsi="宋体" w:hint="eastAsia"/>
          <w:sz w:val="28"/>
          <w:szCs w:val="28"/>
        </w:rPr>
        <w:t>招 标 人：中国重汽集团济南动力有限公司</w:t>
      </w:r>
    </w:p>
    <w:p w14:paraId="2725845B" w14:textId="77777777" w:rsidR="00293014" w:rsidRDefault="00293014">
      <w:pPr>
        <w:jc w:val="center"/>
        <w:rPr>
          <w:rFonts w:ascii="宋体" w:hAnsi="宋体" w:hint="eastAsia"/>
          <w:sz w:val="28"/>
          <w:szCs w:val="28"/>
        </w:rPr>
      </w:pPr>
    </w:p>
    <w:p w14:paraId="65536475" w14:textId="77777777" w:rsidR="00293014" w:rsidRDefault="00000000">
      <w:pPr>
        <w:spacing w:line="480" w:lineRule="auto"/>
        <w:jc w:val="center"/>
        <w:rPr>
          <w:rFonts w:ascii="宋体" w:hAnsi="宋体" w:hint="eastAsia"/>
          <w:b/>
          <w:bCs/>
          <w:sz w:val="48"/>
          <w:szCs w:val="48"/>
        </w:rPr>
      </w:pPr>
      <w:r>
        <w:rPr>
          <w:rFonts w:ascii="宋体" w:hAnsi="宋体" w:hint="eastAsia"/>
          <w:sz w:val="28"/>
          <w:szCs w:val="28"/>
        </w:rPr>
        <w:t>2026年06月</w:t>
      </w:r>
    </w:p>
    <w:p w14:paraId="4B41CEB2" w14:textId="77777777" w:rsidR="00293014" w:rsidRDefault="00293014">
      <w:pPr>
        <w:spacing w:line="480" w:lineRule="auto"/>
        <w:jc w:val="center"/>
        <w:rPr>
          <w:rFonts w:ascii="宋体" w:hAnsi="宋体" w:hint="eastAsia"/>
          <w:b/>
          <w:bCs/>
          <w:sz w:val="48"/>
          <w:szCs w:val="48"/>
        </w:rPr>
        <w:sectPr w:rsidR="00293014">
          <w:headerReference w:type="default" r:id="rId10"/>
          <w:footerReference w:type="even" r:id="rId11"/>
          <w:footerReference w:type="first" r:id="rId12"/>
          <w:pgSz w:w="11906" w:h="16838"/>
          <w:pgMar w:top="1701" w:right="1418" w:bottom="1134" w:left="1418" w:header="851" w:footer="992" w:gutter="0"/>
          <w:pgNumType w:fmt="numberInDash" w:start="1"/>
          <w:cols w:space="720"/>
          <w:titlePg/>
          <w:docGrid w:type="lines" w:linePitch="312"/>
        </w:sectPr>
      </w:pPr>
    </w:p>
    <w:sdt>
      <w:sdtPr>
        <w:rPr>
          <w:rFonts w:ascii="Times New Roman" w:eastAsia="宋体" w:hAnsi="Times New Roman" w:cs="Times New Roman"/>
          <w:b/>
          <w:caps/>
          <w:color w:val="auto"/>
          <w:kern w:val="2"/>
          <w:sz w:val="21"/>
          <w:szCs w:val="20"/>
          <w:lang w:val="zh-CN"/>
        </w:rPr>
        <w:id w:val="-629018532"/>
        <w:docPartObj>
          <w:docPartGallery w:val="Table of Contents"/>
          <w:docPartUnique/>
        </w:docPartObj>
      </w:sdtPr>
      <w:sdtEndPr>
        <w:rPr>
          <w:bCs/>
        </w:rPr>
      </w:sdtEndPr>
      <w:sdtContent>
        <w:p w14:paraId="36A3559C" w14:textId="77777777" w:rsidR="00293014" w:rsidRDefault="00000000">
          <w:pPr>
            <w:pStyle w:val="TOC10"/>
            <w:jc w:val="center"/>
            <w:rPr>
              <w:rFonts w:ascii="黑体" w:eastAsia="黑体" w:hAnsi="黑体" w:hint="eastAsia"/>
              <w:b/>
              <w:color w:val="auto"/>
              <w:sz w:val="44"/>
              <w:szCs w:val="44"/>
              <w:lang w:val="zh-CN"/>
            </w:rPr>
          </w:pPr>
          <w:r>
            <w:rPr>
              <w:rFonts w:ascii="黑体" w:eastAsia="黑体" w:hAnsi="黑体"/>
              <w:b/>
              <w:color w:val="auto"/>
              <w:sz w:val="44"/>
              <w:szCs w:val="44"/>
              <w:lang w:val="zh-CN"/>
            </w:rPr>
            <w:t>目</w:t>
          </w:r>
          <w:r>
            <w:rPr>
              <w:rFonts w:ascii="黑体" w:eastAsia="黑体" w:hAnsi="黑体" w:hint="eastAsia"/>
              <w:b/>
              <w:color w:val="auto"/>
              <w:sz w:val="44"/>
              <w:szCs w:val="44"/>
              <w:lang w:val="zh-CN"/>
            </w:rPr>
            <w:t xml:space="preserve"> </w:t>
          </w:r>
          <w:r>
            <w:rPr>
              <w:rFonts w:ascii="黑体" w:eastAsia="黑体" w:hAnsi="黑体"/>
              <w:b/>
              <w:color w:val="auto"/>
              <w:sz w:val="44"/>
              <w:szCs w:val="44"/>
              <w:lang w:val="zh-CN"/>
            </w:rPr>
            <w:t xml:space="preserve">    录</w:t>
          </w:r>
        </w:p>
        <w:p w14:paraId="33181E6F" w14:textId="77777777" w:rsidR="00293014" w:rsidRDefault="00000000">
          <w:pPr>
            <w:pStyle w:val="TOC1"/>
            <w:rPr>
              <w:rFonts w:asciiTheme="minorHAnsi" w:eastAsiaTheme="minorEastAsia" w:hAnsiTheme="minorHAnsi" w:cstheme="minorBidi" w:hint="eastAsia"/>
              <w:b w:val="0"/>
              <w:caps w:val="0"/>
              <w:sz w:val="22"/>
              <w:szCs w:val="24"/>
              <w14:ligatures w14:val="standardContextual"/>
            </w:rPr>
          </w:pPr>
          <w:r>
            <w:rPr>
              <w:rFonts w:ascii="Calibri" w:hAnsi="Calibri" w:hint="eastAsia"/>
              <w:bCs/>
              <w:kern w:val="44"/>
              <w:sz w:val="36"/>
              <w:szCs w:val="44"/>
            </w:rPr>
            <w:fldChar w:fldCharType="begin"/>
          </w:r>
          <w:r>
            <w:rPr>
              <w:rFonts w:ascii="Calibri" w:hAnsi="Calibri" w:hint="eastAsia"/>
              <w:bCs/>
              <w:kern w:val="44"/>
              <w:sz w:val="36"/>
              <w:szCs w:val="44"/>
            </w:rPr>
            <w:instrText xml:space="preserve">TOC \o "1-1" \h \u </w:instrText>
          </w:r>
          <w:r>
            <w:rPr>
              <w:rFonts w:ascii="Calibri" w:hAnsi="Calibri" w:hint="eastAsia"/>
              <w:bCs/>
              <w:kern w:val="44"/>
              <w:sz w:val="36"/>
              <w:szCs w:val="44"/>
            </w:rPr>
            <w:fldChar w:fldCharType="separate"/>
          </w:r>
          <w:hyperlink w:anchor="_Toc225956169" w:history="1">
            <w:r w:rsidR="00293014">
              <w:rPr>
                <w:rStyle w:val="aff6"/>
                <w:rFonts w:hint="eastAsia"/>
              </w:rPr>
              <w:t>第一部分  投标人须知</w:t>
            </w:r>
            <w:r w:rsidR="00293014">
              <w:rPr>
                <w:rFonts w:hint="eastAsia"/>
              </w:rPr>
              <w:tab/>
            </w:r>
            <w:r w:rsidR="00293014">
              <w:rPr>
                <w:rFonts w:hint="eastAsia"/>
              </w:rPr>
              <w:fldChar w:fldCharType="begin"/>
            </w:r>
            <w:r w:rsidR="00293014">
              <w:rPr>
                <w:rFonts w:hint="eastAsia"/>
              </w:rPr>
              <w:instrText xml:space="preserve"> </w:instrText>
            </w:r>
            <w:r w:rsidR="00293014">
              <w:instrText>PAGEREF _Toc225956169 \h</w:instrText>
            </w:r>
            <w:r w:rsidR="00293014">
              <w:rPr>
                <w:rFonts w:hint="eastAsia"/>
              </w:rPr>
              <w:instrText xml:space="preserve"> </w:instrText>
            </w:r>
            <w:r w:rsidR="00293014">
              <w:rPr>
                <w:rFonts w:hint="eastAsia"/>
              </w:rPr>
            </w:r>
            <w:r w:rsidR="00293014">
              <w:rPr>
                <w:rFonts w:hint="eastAsia"/>
              </w:rPr>
              <w:fldChar w:fldCharType="separate"/>
            </w:r>
            <w:r w:rsidR="00293014">
              <w:rPr>
                <w:rFonts w:hint="eastAsia"/>
              </w:rPr>
              <w:t>1</w:t>
            </w:r>
            <w:r w:rsidR="00293014">
              <w:rPr>
                <w:rFonts w:hint="eastAsia"/>
              </w:rPr>
              <w:fldChar w:fldCharType="end"/>
            </w:r>
          </w:hyperlink>
        </w:p>
        <w:p w14:paraId="3F545D38" w14:textId="77777777" w:rsidR="00293014" w:rsidRDefault="00293014">
          <w:pPr>
            <w:pStyle w:val="TOC1"/>
            <w:rPr>
              <w:rFonts w:asciiTheme="minorHAnsi" w:eastAsiaTheme="minorEastAsia" w:hAnsiTheme="minorHAnsi" w:cstheme="minorBidi" w:hint="eastAsia"/>
              <w:b w:val="0"/>
              <w:caps w:val="0"/>
              <w:sz w:val="22"/>
              <w:szCs w:val="24"/>
              <w14:ligatures w14:val="standardContextual"/>
            </w:rPr>
          </w:pPr>
          <w:hyperlink w:anchor="_Toc225956170" w:history="1">
            <w:r>
              <w:rPr>
                <w:rStyle w:val="aff6"/>
                <w:rFonts w:hint="eastAsia"/>
              </w:rPr>
              <w:t>第二部分　技术要求</w:t>
            </w:r>
            <w:r>
              <w:rPr>
                <w:rFonts w:hint="eastAsia"/>
              </w:rPr>
              <w:tab/>
            </w:r>
            <w:r>
              <w:rPr>
                <w:rFonts w:hint="eastAsia"/>
              </w:rPr>
              <w:fldChar w:fldCharType="begin"/>
            </w:r>
            <w:r>
              <w:rPr>
                <w:rFonts w:hint="eastAsia"/>
              </w:rPr>
              <w:instrText xml:space="preserve"> </w:instrText>
            </w:r>
            <w:r>
              <w:instrText>PAGEREF _Toc225956170 \h</w:instrText>
            </w:r>
            <w:r>
              <w:rPr>
                <w:rFonts w:hint="eastAsia"/>
              </w:rPr>
              <w:instrText xml:space="preserve"> </w:instrText>
            </w:r>
            <w:r>
              <w:rPr>
                <w:rFonts w:hint="eastAsia"/>
              </w:rPr>
            </w:r>
            <w:r>
              <w:rPr>
                <w:rFonts w:hint="eastAsia"/>
              </w:rPr>
              <w:fldChar w:fldCharType="separate"/>
            </w:r>
            <w:r>
              <w:rPr>
                <w:rFonts w:hint="eastAsia"/>
              </w:rPr>
              <w:t>12</w:t>
            </w:r>
            <w:r>
              <w:rPr>
                <w:rFonts w:hint="eastAsia"/>
              </w:rPr>
              <w:fldChar w:fldCharType="end"/>
            </w:r>
          </w:hyperlink>
        </w:p>
        <w:p w14:paraId="2288FF78" w14:textId="77777777" w:rsidR="00293014" w:rsidRDefault="00293014">
          <w:pPr>
            <w:pStyle w:val="TOC1"/>
            <w:rPr>
              <w:rFonts w:asciiTheme="minorHAnsi" w:eastAsiaTheme="minorEastAsia" w:hAnsiTheme="minorHAnsi" w:cstheme="minorBidi" w:hint="eastAsia"/>
              <w:b w:val="0"/>
              <w:caps w:val="0"/>
              <w:sz w:val="22"/>
              <w:szCs w:val="24"/>
              <w14:ligatures w14:val="standardContextual"/>
            </w:rPr>
          </w:pPr>
          <w:hyperlink w:anchor="_Toc225956171" w:history="1">
            <w:r>
              <w:rPr>
                <w:rStyle w:val="aff6"/>
                <w:rFonts w:hint="eastAsia"/>
              </w:rPr>
              <w:t>第三部分 合同主要条款</w:t>
            </w:r>
            <w:r>
              <w:rPr>
                <w:rFonts w:hint="eastAsia"/>
              </w:rPr>
              <w:tab/>
            </w:r>
            <w:r>
              <w:rPr>
                <w:rFonts w:hint="eastAsia"/>
              </w:rPr>
              <w:fldChar w:fldCharType="begin"/>
            </w:r>
            <w:r>
              <w:rPr>
                <w:rFonts w:hint="eastAsia"/>
              </w:rPr>
              <w:instrText xml:space="preserve"> </w:instrText>
            </w:r>
            <w:r>
              <w:instrText>PAGEREF _Toc225956171 \h</w:instrText>
            </w:r>
            <w:r>
              <w:rPr>
                <w:rFonts w:hint="eastAsia"/>
              </w:rPr>
              <w:instrText xml:space="preserve"> </w:instrText>
            </w:r>
            <w:r>
              <w:rPr>
                <w:rFonts w:hint="eastAsia"/>
              </w:rPr>
            </w:r>
            <w:r>
              <w:rPr>
                <w:rFonts w:hint="eastAsia"/>
              </w:rPr>
              <w:fldChar w:fldCharType="separate"/>
            </w:r>
            <w:r>
              <w:rPr>
                <w:rFonts w:hint="eastAsia"/>
              </w:rPr>
              <w:t>15</w:t>
            </w:r>
            <w:r>
              <w:rPr>
                <w:rFonts w:hint="eastAsia"/>
              </w:rPr>
              <w:fldChar w:fldCharType="end"/>
            </w:r>
          </w:hyperlink>
        </w:p>
        <w:p w14:paraId="7CBD5510" w14:textId="77777777" w:rsidR="00293014" w:rsidRDefault="00293014">
          <w:pPr>
            <w:pStyle w:val="TOC1"/>
            <w:rPr>
              <w:rFonts w:asciiTheme="minorHAnsi" w:eastAsiaTheme="minorEastAsia" w:hAnsiTheme="minorHAnsi" w:cstheme="minorBidi" w:hint="eastAsia"/>
              <w:b w:val="0"/>
              <w:caps w:val="0"/>
              <w:sz w:val="22"/>
              <w:szCs w:val="24"/>
              <w14:ligatures w14:val="standardContextual"/>
            </w:rPr>
          </w:pPr>
          <w:hyperlink w:anchor="_Toc225956172" w:history="1">
            <w:r>
              <w:rPr>
                <w:rStyle w:val="aff6"/>
                <w:rFonts w:hint="eastAsia"/>
              </w:rPr>
              <w:t>第四部分　投标文件附件</w:t>
            </w:r>
            <w:r>
              <w:rPr>
                <w:rFonts w:hint="eastAsia"/>
              </w:rPr>
              <w:tab/>
            </w:r>
            <w:r>
              <w:rPr>
                <w:rFonts w:hint="eastAsia"/>
              </w:rPr>
              <w:fldChar w:fldCharType="begin"/>
            </w:r>
            <w:r>
              <w:rPr>
                <w:rFonts w:hint="eastAsia"/>
              </w:rPr>
              <w:instrText xml:space="preserve"> </w:instrText>
            </w:r>
            <w:r>
              <w:instrText>PAGEREF _Toc225956172 \h</w:instrText>
            </w:r>
            <w:r>
              <w:rPr>
                <w:rFonts w:hint="eastAsia"/>
              </w:rPr>
              <w:instrText xml:space="preserve"> </w:instrText>
            </w:r>
            <w:r>
              <w:rPr>
                <w:rFonts w:hint="eastAsia"/>
              </w:rPr>
            </w:r>
            <w:r>
              <w:rPr>
                <w:rFonts w:hint="eastAsia"/>
              </w:rPr>
              <w:fldChar w:fldCharType="separate"/>
            </w:r>
            <w:r>
              <w:rPr>
                <w:rFonts w:hint="eastAsia"/>
              </w:rPr>
              <w:t>16</w:t>
            </w:r>
            <w:r>
              <w:rPr>
                <w:rFonts w:hint="eastAsia"/>
              </w:rPr>
              <w:fldChar w:fldCharType="end"/>
            </w:r>
          </w:hyperlink>
        </w:p>
        <w:p w14:paraId="0675490B" w14:textId="77777777" w:rsidR="00293014" w:rsidRDefault="00000000">
          <w:pPr>
            <w:pStyle w:val="TOC1"/>
            <w:rPr>
              <w:rFonts w:hint="eastAsia"/>
            </w:rPr>
          </w:pPr>
          <w:r>
            <w:rPr>
              <w:rFonts w:ascii="Calibri" w:hAnsi="Calibri" w:hint="eastAsia"/>
              <w:bCs/>
              <w:kern w:val="44"/>
              <w:szCs w:val="44"/>
            </w:rPr>
            <w:fldChar w:fldCharType="end"/>
          </w:r>
        </w:p>
      </w:sdtContent>
    </w:sdt>
    <w:p w14:paraId="5C7FD2C8" w14:textId="77777777" w:rsidR="00293014" w:rsidRDefault="00000000">
      <w:pPr>
        <w:pStyle w:val="a3"/>
        <w:tabs>
          <w:tab w:val="left" w:pos="2940"/>
        </w:tabs>
        <w:spacing w:line="360" w:lineRule="auto"/>
      </w:pPr>
      <w:r>
        <w:tab/>
      </w:r>
    </w:p>
    <w:p w14:paraId="2EC62DCE" w14:textId="77777777" w:rsidR="00293014" w:rsidRDefault="00293014">
      <w:pPr>
        <w:pStyle w:val="a3"/>
        <w:spacing w:line="360" w:lineRule="auto"/>
        <w:jc w:val="center"/>
      </w:pPr>
    </w:p>
    <w:p w14:paraId="03D807F0" w14:textId="77777777" w:rsidR="00293014" w:rsidRDefault="00293014">
      <w:pPr>
        <w:pStyle w:val="a3"/>
        <w:spacing w:line="360" w:lineRule="auto"/>
        <w:jc w:val="center"/>
        <w:sectPr w:rsidR="00293014">
          <w:pgSz w:w="11906" w:h="16838"/>
          <w:pgMar w:top="1701" w:right="1418" w:bottom="1134" w:left="1418" w:header="851" w:footer="992" w:gutter="0"/>
          <w:pgNumType w:fmt="numberInDash" w:start="1"/>
          <w:cols w:space="720"/>
          <w:titlePg/>
          <w:docGrid w:type="lines" w:linePitch="312"/>
        </w:sectPr>
      </w:pPr>
    </w:p>
    <w:p w14:paraId="11B53C56" w14:textId="77777777" w:rsidR="00293014" w:rsidRDefault="00000000">
      <w:pPr>
        <w:pStyle w:val="affa"/>
      </w:pPr>
      <w:bookmarkStart w:id="0" w:name="_Toc225956169"/>
      <w:bookmarkStart w:id="1" w:name="_Toc47976595"/>
      <w:r>
        <w:rPr>
          <w:rFonts w:hint="eastAsia"/>
        </w:rPr>
        <w:lastRenderedPageBreak/>
        <w:t>第一部分  投标人须知</w:t>
      </w:r>
      <w:bookmarkEnd w:id="0"/>
      <w:bookmarkEnd w:id="1"/>
    </w:p>
    <w:p w14:paraId="70D860EB" w14:textId="77777777" w:rsidR="00293014" w:rsidRDefault="00000000">
      <w:pPr>
        <w:pStyle w:val="a"/>
        <w:spacing w:beforeLines="100" w:before="312" w:afterLines="50" w:after="156" w:line="480" w:lineRule="exact"/>
        <w:ind w:left="0" w:firstLine="0"/>
      </w:pPr>
      <w:bookmarkStart w:id="2" w:name="_Toc47976596"/>
      <w:r>
        <w:rPr>
          <w:rFonts w:hint="eastAsia"/>
        </w:rPr>
        <w:t>项目介绍</w:t>
      </w:r>
      <w:bookmarkEnd w:id="2"/>
    </w:p>
    <w:p w14:paraId="380B019F" w14:textId="77777777" w:rsidR="00293014" w:rsidRDefault="00000000">
      <w:pPr>
        <w:pStyle w:val="affb"/>
        <w:spacing w:line="240" w:lineRule="auto"/>
        <w:ind w:left="454" w:hanging="454"/>
        <w:rPr>
          <w:rFonts w:ascii="仿宋_GB2312" w:eastAsia="仿宋_GB2312"/>
          <w:sz w:val="28"/>
          <w:szCs w:val="28"/>
        </w:rPr>
      </w:pPr>
      <w:r>
        <w:rPr>
          <w:rFonts w:ascii="仿宋_GB2312" w:eastAsia="仿宋_GB2312"/>
          <w:sz w:val="28"/>
          <w:szCs w:val="28"/>
        </w:rPr>
        <w:t>1.</w:t>
      </w:r>
      <w:r>
        <w:rPr>
          <w:rFonts w:ascii="仿宋_GB2312" w:eastAsia="仿宋_GB2312" w:hint="eastAsia"/>
          <w:b/>
          <w:bCs/>
          <w:sz w:val="28"/>
          <w:szCs w:val="28"/>
        </w:rPr>
        <w:t>项目名称</w:t>
      </w:r>
      <w:r>
        <w:rPr>
          <w:rFonts w:ascii="仿宋_GB2312" w:eastAsia="仿宋_GB2312" w:hint="eastAsia"/>
          <w:sz w:val="28"/>
          <w:szCs w:val="28"/>
        </w:rPr>
        <w:t>：2026年全球专用车市场研究报告服务</w:t>
      </w:r>
    </w:p>
    <w:p w14:paraId="1949FA1F" w14:textId="77777777" w:rsidR="00293014" w:rsidRDefault="00000000">
      <w:pPr>
        <w:pStyle w:val="affb"/>
        <w:spacing w:line="240" w:lineRule="auto"/>
        <w:ind w:left="454" w:hanging="454"/>
        <w:rPr>
          <w:rFonts w:ascii="仿宋_GB2312" w:eastAsia="仿宋_GB2312"/>
          <w:sz w:val="28"/>
          <w:szCs w:val="28"/>
        </w:rPr>
      </w:pPr>
      <w:r>
        <w:rPr>
          <w:rFonts w:ascii="仿宋_GB2312" w:eastAsia="仿宋_GB2312"/>
          <w:sz w:val="28"/>
          <w:szCs w:val="28"/>
        </w:rPr>
        <w:t>2.</w:t>
      </w:r>
      <w:r>
        <w:rPr>
          <w:rFonts w:ascii="仿宋_GB2312" w:eastAsia="仿宋_GB2312" w:hint="eastAsia"/>
          <w:b/>
          <w:bCs/>
          <w:sz w:val="28"/>
          <w:szCs w:val="28"/>
        </w:rPr>
        <w:t>项目编</w:t>
      </w:r>
      <w:r w:rsidRPr="00C6397C">
        <w:rPr>
          <w:rFonts w:ascii="仿宋_GB2312" w:eastAsia="仿宋_GB2312" w:hint="eastAsia"/>
          <w:b/>
          <w:bCs/>
          <w:sz w:val="28"/>
          <w:szCs w:val="28"/>
        </w:rPr>
        <w:t>号：</w:t>
      </w:r>
      <w:r w:rsidRPr="00C6397C">
        <w:rPr>
          <w:rFonts w:ascii="仿宋_GB2312" w:eastAsia="仿宋_GB2312"/>
          <w:sz w:val="28"/>
          <w:szCs w:val="28"/>
        </w:rPr>
        <w:t>ZBGL2026030419</w:t>
      </w:r>
    </w:p>
    <w:p w14:paraId="460D2412" w14:textId="77777777" w:rsidR="00293014" w:rsidRDefault="00000000">
      <w:pPr>
        <w:pStyle w:val="affb"/>
        <w:spacing w:line="240" w:lineRule="auto"/>
        <w:ind w:left="454" w:hanging="454"/>
        <w:rPr>
          <w:rFonts w:ascii="仿宋_GB2312" w:eastAsia="仿宋_GB2312"/>
          <w:sz w:val="28"/>
          <w:szCs w:val="28"/>
        </w:rPr>
      </w:pPr>
      <w:r>
        <w:rPr>
          <w:rFonts w:ascii="仿宋_GB2312" w:eastAsia="仿宋_GB2312"/>
          <w:sz w:val="28"/>
          <w:szCs w:val="28"/>
        </w:rPr>
        <w:t>3.</w:t>
      </w:r>
      <w:r>
        <w:rPr>
          <w:rFonts w:ascii="仿宋_GB2312" w:eastAsia="仿宋_GB2312" w:hint="eastAsia"/>
          <w:b/>
          <w:bCs/>
          <w:sz w:val="28"/>
          <w:szCs w:val="28"/>
        </w:rPr>
        <w:t>招标形式</w:t>
      </w:r>
      <w:r>
        <w:rPr>
          <w:rFonts w:ascii="仿宋_GB2312" w:eastAsia="仿宋_GB2312" w:hint="eastAsia"/>
          <w:sz w:val="28"/>
          <w:szCs w:val="28"/>
        </w:rPr>
        <w:t>：</w:t>
      </w:r>
      <w:bookmarkStart w:id="3" w:name="_Toc47112482"/>
      <w:r>
        <w:rPr>
          <w:rFonts w:ascii="仿宋_GB2312" w:eastAsia="仿宋_GB2312" w:hint="eastAsia"/>
          <w:sz w:val="28"/>
          <w:szCs w:val="28"/>
        </w:rPr>
        <w:t>公开招标</w:t>
      </w:r>
    </w:p>
    <w:p w14:paraId="012D91D9" w14:textId="77777777" w:rsidR="00293014" w:rsidRDefault="00000000">
      <w:pPr>
        <w:pStyle w:val="affb"/>
        <w:spacing w:line="240" w:lineRule="auto"/>
        <w:rPr>
          <w:rFonts w:ascii="仿宋_GB2312" w:eastAsia="仿宋_GB2312"/>
          <w:sz w:val="28"/>
          <w:szCs w:val="28"/>
        </w:rPr>
      </w:pPr>
      <w:r>
        <w:rPr>
          <w:rFonts w:ascii="仿宋_GB2312" w:eastAsia="仿宋_GB2312"/>
          <w:sz w:val="28"/>
          <w:szCs w:val="28"/>
        </w:rPr>
        <w:t>4.</w:t>
      </w:r>
      <w:r>
        <w:rPr>
          <w:rFonts w:ascii="仿宋_GB2312" w:eastAsia="仿宋_GB2312" w:hint="eastAsia"/>
          <w:b/>
          <w:bCs/>
          <w:sz w:val="28"/>
          <w:szCs w:val="28"/>
        </w:rPr>
        <w:t>项目概况：</w:t>
      </w:r>
      <w:r>
        <w:rPr>
          <w:rFonts w:ascii="仿宋_GB2312" w:eastAsia="仿宋_GB2312" w:hint="eastAsia"/>
          <w:sz w:val="28"/>
          <w:szCs w:val="28"/>
        </w:rPr>
        <w:t>全球压缩垃圾车和全球随车运输起重机市场研究报告及市场数据。招标内容具体要求详见《技术要求》。</w:t>
      </w:r>
    </w:p>
    <w:p w14:paraId="4C40D400" w14:textId="77777777" w:rsidR="00293014" w:rsidRDefault="00000000">
      <w:pPr>
        <w:pStyle w:val="affb"/>
        <w:spacing w:line="240" w:lineRule="auto"/>
        <w:rPr>
          <w:rFonts w:ascii="仿宋_GB2312" w:eastAsia="仿宋_GB2312"/>
          <w:sz w:val="28"/>
          <w:szCs w:val="28"/>
        </w:rPr>
      </w:pPr>
      <w:r>
        <w:rPr>
          <w:rFonts w:ascii="仿宋_GB2312" w:eastAsia="仿宋_GB2312"/>
          <w:sz w:val="28"/>
          <w:szCs w:val="28"/>
        </w:rPr>
        <w:t>5.</w:t>
      </w:r>
      <w:r>
        <w:rPr>
          <w:rFonts w:ascii="仿宋_GB2312" w:eastAsia="仿宋_GB2312" w:hint="eastAsia"/>
          <w:b/>
          <w:bCs/>
          <w:sz w:val="28"/>
          <w:szCs w:val="28"/>
        </w:rPr>
        <w:t>报价</w:t>
      </w:r>
      <w:r>
        <w:rPr>
          <w:rFonts w:ascii="仿宋_GB2312" w:eastAsia="仿宋_GB2312" w:hint="eastAsia"/>
          <w:sz w:val="28"/>
          <w:szCs w:val="28"/>
        </w:rPr>
        <w:t>：</w:t>
      </w:r>
    </w:p>
    <w:p w14:paraId="6E11D73E" w14:textId="77777777" w:rsidR="00293014" w:rsidRDefault="00000000">
      <w:pPr>
        <w:pStyle w:val="affb"/>
        <w:spacing w:line="240" w:lineRule="auto"/>
        <w:ind w:firstLineChars="200" w:firstLine="560"/>
        <w:rPr>
          <w:rFonts w:ascii="仿宋_GB2312" w:eastAsia="仿宋_GB2312"/>
          <w:sz w:val="28"/>
          <w:szCs w:val="28"/>
        </w:rPr>
      </w:pPr>
      <w:r>
        <w:rPr>
          <w:rFonts w:ascii="仿宋_GB2312" w:eastAsia="仿宋_GB2312" w:hint="eastAsia"/>
          <w:sz w:val="28"/>
          <w:szCs w:val="28"/>
        </w:rPr>
        <w:t>（1）本项目的所有报价均以人民币填报。投标人应分别报出不含税金额、税率和价税合计金额。</w:t>
      </w:r>
    </w:p>
    <w:p w14:paraId="3D7B699F" w14:textId="77777777" w:rsidR="00293014" w:rsidRDefault="00000000">
      <w:pPr>
        <w:pStyle w:val="affb"/>
        <w:spacing w:line="240" w:lineRule="auto"/>
        <w:ind w:firstLineChars="200" w:firstLine="560"/>
        <w:rPr>
          <w:rFonts w:ascii="仿宋_GB2312" w:eastAsia="仿宋_GB2312"/>
          <w:sz w:val="28"/>
          <w:szCs w:val="28"/>
        </w:rPr>
      </w:pPr>
      <w:r>
        <w:rPr>
          <w:rFonts w:ascii="仿宋_GB2312" w:eastAsia="仿宋_GB2312" w:hint="eastAsia"/>
          <w:sz w:val="28"/>
          <w:szCs w:val="28"/>
        </w:rPr>
        <w:t>（2）项目预算30万元（含税）。</w:t>
      </w:r>
    </w:p>
    <w:p w14:paraId="428FDB98" w14:textId="77777777" w:rsidR="00293014" w:rsidRDefault="00000000">
      <w:pPr>
        <w:pStyle w:val="affb"/>
        <w:spacing w:line="240" w:lineRule="auto"/>
        <w:rPr>
          <w:rFonts w:ascii="仿宋_GB2312" w:eastAsia="仿宋_GB2312"/>
          <w:sz w:val="28"/>
          <w:szCs w:val="28"/>
        </w:rPr>
      </w:pPr>
      <w:r>
        <w:rPr>
          <w:rFonts w:ascii="仿宋_GB2312" w:eastAsia="仿宋_GB2312" w:hint="eastAsia"/>
          <w:sz w:val="28"/>
          <w:szCs w:val="28"/>
        </w:rPr>
        <w:t>6.</w:t>
      </w:r>
      <w:r>
        <w:rPr>
          <w:rFonts w:ascii="仿宋_GB2312" w:eastAsia="仿宋_GB2312" w:hint="eastAsia"/>
          <w:b/>
          <w:bCs/>
          <w:sz w:val="28"/>
          <w:szCs w:val="28"/>
        </w:rPr>
        <w:t>资金来源</w:t>
      </w:r>
      <w:r>
        <w:rPr>
          <w:rFonts w:ascii="仿宋_GB2312" w:eastAsia="仿宋_GB2312" w:hint="eastAsia"/>
          <w:sz w:val="28"/>
          <w:szCs w:val="28"/>
        </w:rPr>
        <w:t>：企业自筹，已落实。</w:t>
      </w:r>
    </w:p>
    <w:p w14:paraId="23E8201A" w14:textId="77777777" w:rsidR="00293014" w:rsidRDefault="00000000">
      <w:pPr>
        <w:pStyle w:val="affb"/>
        <w:spacing w:line="240" w:lineRule="auto"/>
        <w:ind w:left="454" w:hanging="454"/>
        <w:rPr>
          <w:rFonts w:ascii="仿宋_GB2312" w:eastAsia="仿宋_GB2312"/>
          <w:sz w:val="28"/>
          <w:szCs w:val="28"/>
        </w:rPr>
      </w:pPr>
      <w:r>
        <w:rPr>
          <w:rFonts w:ascii="仿宋_GB2312" w:eastAsia="仿宋_GB2312" w:hint="eastAsia"/>
          <w:sz w:val="28"/>
          <w:szCs w:val="28"/>
        </w:rPr>
        <w:t>7</w:t>
      </w:r>
      <w:r>
        <w:rPr>
          <w:rFonts w:ascii="仿宋_GB2312" w:eastAsia="仿宋_GB2312"/>
          <w:sz w:val="28"/>
          <w:szCs w:val="28"/>
        </w:rPr>
        <w:t>.</w:t>
      </w:r>
      <w:r>
        <w:rPr>
          <w:rFonts w:ascii="仿宋_GB2312" w:eastAsia="仿宋_GB2312" w:hint="eastAsia"/>
          <w:b/>
          <w:bCs/>
          <w:sz w:val="28"/>
          <w:szCs w:val="28"/>
        </w:rPr>
        <w:t>招标人信息</w:t>
      </w:r>
      <w:r>
        <w:rPr>
          <w:rFonts w:ascii="仿宋_GB2312" w:eastAsia="仿宋_GB2312" w:hint="eastAsia"/>
          <w:sz w:val="28"/>
          <w:szCs w:val="28"/>
        </w:rPr>
        <w:t>：</w:t>
      </w:r>
    </w:p>
    <w:p w14:paraId="1B243CAC" w14:textId="77777777" w:rsidR="00293014" w:rsidRDefault="00000000">
      <w:pPr>
        <w:ind w:firstLineChars="200" w:firstLine="560"/>
        <w:rPr>
          <w:rFonts w:ascii="仿宋_GB2312" w:eastAsia="仿宋_GB2312" w:hAnsi="Courier New"/>
          <w:sz w:val="28"/>
          <w:szCs w:val="28"/>
        </w:rPr>
      </w:pPr>
      <w:r>
        <w:rPr>
          <w:rFonts w:ascii="仿宋_GB2312" w:eastAsia="仿宋_GB2312" w:hAnsi="Courier New" w:hint="eastAsia"/>
          <w:sz w:val="28"/>
          <w:szCs w:val="28"/>
        </w:rPr>
        <w:t>招标人名称：中国重汽集团济南动力有限公司</w:t>
      </w:r>
    </w:p>
    <w:p w14:paraId="583840F0" w14:textId="77777777" w:rsidR="00293014" w:rsidRDefault="00000000">
      <w:pPr>
        <w:ind w:firstLineChars="200" w:firstLine="560"/>
        <w:rPr>
          <w:rFonts w:ascii="仿宋_GB2312" w:eastAsia="仿宋_GB2312" w:hAnsi="Courier New"/>
          <w:sz w:val="28"/>
          <w:szCs w:val="28"/>
        </w:rPr>
      </w:pPr>
      <w:r>
        <w:rPr>
          <w:rFonts w:ascii="仿宋_GB2312" w:eastAsia="仿宋_GB2312" w:hAnsi="Courier New" w:hint="eastAsia"/>
          <w:sz w:val="28"/>
          <w:szCs w:val="28"/>
        </w:rPr>
        <w:t>招标人地址：</w:t>
      </w:r>
      <w:r>
        <w:rPr>
          <w:rFonts w:ascii="仿宋_GB2312" w:eastAsia="仿宋_GB2312" w:hAnsi="宋体" w:hint="eastAsia"/>
          <w:kern w:val="0"/>
          <w:sz w:val="28"/>
        </w:rPr>
        <w:t>济南市高新区华奥路777号</w:t>
      </w:r>
    </w:p>
    <w:p w14:paraId="012028B5" w14:textId="77777777" w:rsidR="00293014" w:rsidRDefault="00000000">
      <w:pPr>
        <w:rPr>
          <w:rFonts w:ascii="仿宋_GB2312" w:eastAsia="仿宋_GB2312" w:hAnsi="Courier New"/>
          <w:sz w:val="28"/>
          <w:szCs w:val="28"/>
        </w:rPr>
      </w:pPr>
      <w:bookmarkStart w:id="4" w:name="_Toc47976598"/>
      <w:bookmarkEnd w:id="3"/>
      <w:r>
        <w:rPr>
          <w:rFonts w:ascii="仿宋_GB2312" w:eastAsia="仿宋_GB2312" w:hAnsi="Courier New" w:hint="eastAsia"/>
          <w:b/>
          <w:bCs/>
          <w:sz w:val="28"/>
          <w:szCs w:val="28"/>
        </w:rPr>
        <w:t>联系人：</w:t>
      </w:r>
      <w:r>
        <w:rPr>
          <w:rFonts w:ascii="仿宋_GB2312" w:eastAsia="仿宋_GB2312" w:hAnsi="Courier New" w:hint="eastAsia"/>
          <w:sz w:val="28"/>
          <w:szCs w:val="28"/>
        </w:rPr>
        <w:t>王帆</w:t>
      </w:r>
    </w:p>
    <w:p w14:paraId="49C66259" w14:textId="77777777" w:rsidR="00293014" w:rsidRDefault="00000000">
      <w:pPr>
        <w:rPr>
          <w:rFonts w:ascii="仿宋_GB2312" w:eastAsia="仿宋_GB2312" w:hAnsi="Courier New"/>
          <w:sz w:val="28"/>
          <w:szCs w:val="28"/>
        </w:rPr>
      </w:pPr>
      <w:r>
        <w:rPr>
          <w:rFonts w:ascii="仿宋_GB2312" w:eastAsia="仿宋_GB2312" w:hAnsi="Courier New" w:hint="eastAsia"/>
          <w:sz w:val="28"/>
          <w:szCs w:val="28"/>
        </w:rPr>
        <w:t>电话：15229363652</w:t>
      </w:r>
    </w:p>
    <w:p w14:paraId="5AB7CBD2" w14:textId="77777777" w:rsidR="00293014" w:rsidRDefault="00000000">
      <w:pPr>
        <w:rPr>
          <w:rFonts w:ascii="仿宋_GB2312" w:eastAsia="仿宋_GB2312" w:hAnsi="Courier New"/>
          <w:sz w:val="28"/>
          <w:szCs w:val="28"/>
        </w:rPr>
      </w:pPr>
      <w:r>
        <w:rPr>
          <w:rFonts w:ascii="仿宋_GB2312" w:eastAsia="仿宋_GB2312" w:hAnsi="Courier New" w:hint="eastAsia"/>
          <w:sz w:val="28"/>
          <w:szCs w:val="28"/>
        </w:rPr>
        <w:t>邮箱：wangfan1@sinotruk.com</w:t>
      </w:r>
    </w:p>
    <w:p w14:paraId="58131446" w14:textId="77777777" w:rsidR="00293014" w:rsidRDefault="00000000">
      <w:pPr>
        <w:pStyle w:val="a"/>
        <w:spacing w:beforeLines="100" w:before="312" w:afterLines="50" w:after="156" w:line="480" w:lineRule="exact"/>
        <w:ind w:left="0" w:firstLine="0"/>
      </w:pPr>
      <w:r>
        <w:rPr>
          <w:rFonts w:hint="eastAsia"/>
        </w:rPr>
        <w:t>招标文件的澄清与修正</w:t>
      </w:r>
    </w:p>
    <w:p w14:paraId="6EFDAB3A" w14:textId="5478B1F0" w:rsidR="00293014" w:rsidRDefault="00000000">
      <w:pPr>
        <w:pStyle w:val="23"/>
        <w:ind w:firstLine="560"/>
        <w:rPr>
          <w:rFonts w:hint="eastAsia"/>
        </w:rPr>
      </w:pPr>
      <w:r>
        <w:rPr>
          <w:rFonts w:hint="eastAsia"/>
        </w:rPr>
        <w:t>1</w:t>
      </w:r>
      <w:r w:rsidR="008D43F6">
        <w:rPr>
          <w:rFonts w:hint="eastAsia"/>
        </w:rPr>
        <w:t>.</w:t>
      </w:r>
      <w:r>
        <w:rPr>
          <w:rFonts w:hint="eastAsia"/>
        </w:rPr>
        <w:t>在开标前，招标人不论由于自己的考虑或由于对投标人提问的澄清，都可以对招标文件用补充方式进行修正。</w:t>
      </w:r>
    </w:p>
    <w:p w14:paraId="149EBC32" w14:textId="38D7F1DA" w:rsidR="00293014" w:rsidRDefault="00000000">
      <w:pPr>
        <w:pStyle w:val="23"/>
        <w:ind w:firstLine="560"/>
        <w:rPr>
          <w:rFonts w:hint="eastAsia"/>
        </w:rPr>
      </w:pPr>
      <w:r>
        <w:rPr>
          <w:rFonts w:hint="eastAsia"/>
        </w:rPr>
        <w:lastRenderedPageBreak/>
        <w:t>2</w:t>
      </w:r>
      <w:r w:rsidR="008D43F6">
        <w:rPr>
          <w:rFonts w:hint="eastAsia"/>
        </w:rPr>
        <w:t>.</w:t>
      </w:r>
      <w:r>
        <w:rPr>
          <w:rFonts w:hint="eastAsia"/>
        </w:rPr>
        <w:t>招标人有权决定推迟投标的截止日期和开标日期，并将此变更正式通知所有投标人。</w:t>
      </w:r>
    </w:p>
    <w:p w14:paraId="28A681D6" w14:textId="1847C688" w:rsidR="00293014" w:rsidRDefault="00000000">
      <w:pPr>
        <w:pStyle w:val="23"/>
        <w:ind w:firstLine="560"/>
        <w:rPr>
          <w:rFonts w:hint="eastAsia"/>
        </w:rPr>
      </w:pPr>
      <w:r>
        <w:rPr>
          <w:rFonts w:hint="eastAsia"/>
        </w:rPr>
        <w:t>3</w:t>
      </w:r>
      <w:r w:rsidR="008D43F6">
        <w:rPr>
          <w:rFonts w:hint="eastAsia"/>
        </w:rPr>
        <w:t>.</w:t>
      </w:r>
      <w:r>
        <w:rPr>
          <w:rFonts w:hint="eastAsia"/>
        </w:rPr>
        <w:t>澄清与修正的内容构成招标文件的组成部分，与招标文件具有相同的约束力。</w:t>
      </w:r>
    </w:p>
    <w:p w14:paraId="16CFC703" w14:textId="77777777" w:rsidR="00293014" w:rsidRDefault="00000000">
      <w:pPr>
        <w:pStyle w:val="a"/>
        <w:spacing w:beforeLines="100" w:before="312" w:afterLines="50" w:after="156" w:line="480" w:lineRule="exact"/>
        <w:ind w:left="0" w:firstLine="0"/>
      </w:pPr>
      <w:r>
        <w:rPr>
          <w:rFonts w:hint="eastAsia"/>
        </w:rPr>
        <w:t>合格的投标人</w:t>
      </w:r>
      <w:bookmarkEnd w:id="4"/>
    </w:p>
    <w:p w14:paraId="3C127084" w14:textId="2A230234" w:rsidR="00293014" w:rsidRDefault="00000000">
      <w:pPr>
        <w:tabs>
          <w:tab w:val="left" w:pos="5580"/>
        </w:tabs>
        <w:ind w:firstLineChars="200" w:firstLine="560"/>
        <w:jc w:val="left"/>
        <w:rPr>
          <w:rFonts w:ascii="仿宋_GB2312" w:eastAsia="仿宋_GB2312" w:hAnsi="宋体" w:hint="eastAsia"/>
          <w:kern w:val="0"/>
          <w:sz w:val="28"/>
        </w:rPr>
      </w:pPr>
      <w:r>
        <w:rPr>
          <w:rFonts w:ascii="仿宋_GB2312" w:eastAsia="仿宋_GB2312" w:hAnsi="宋体" w:hint="eastAsia"/>
          <w:kern w:val="0"/>
          <w:sz w:val="28"/>
        </w:rPr>
        <w:t>1</w:t>
      </w:r>
      <w:r w:rsidR="008D43F6">
        <w:rPr>
          <w:rFonts w:ascii="仿宋_GB2312" w:eastAsia="仿宋_GB2312" w:hAnsi="宋体" w:hint="eastAsia"/>
          <w:kern w:val="0"/>
          <w:sz w:val="28"/>
        </w:rPr>
        <w:t>.</w:t>
      </w:r>
      <w:r>
        <w:rPr>
          <w:rFonts w:ascii="仿宋_GB2312" w:eastAsia="仿宋_GB2312" w:hAnsi="宋体" w:hint="eastAsia"/>
          <w:kern w:val="0"/>
          <w:sz w:val="28"/>
        </w:rPr>
        <w:t>投标公司成立时间为3年及以上且注册资本在300万元及以上。</w:t>
      </w:r>
    </w:p>
    <w:p w14:paraId="2A735B29" w14:textId="68E3B80F" w:rsidR="00293014" w:rsidRDefault="00000000">
      <w:pPr>
        <w:tabs>
          <w:tab w:val="left" w:pos="5580"/>
        </w:tabs>
        <w:ind w:firstLineChars="200" w:firstLine="560"/>
        <w:jc w:val="left"/>
        <w:rPr>
          <w:rFonts w:ascii="仿宋_GB2312" w:eastAsia="仿宋_GB2312" w:hAnsi="宋体" w:hint="eastAsia"/>
          <w:kern w:val="0"/>
          <w:sz w:val="28"/>
        </w:rPr>
      </w:pPr>
      <w:r>
        <w:rPr>
          <w:rFonts w:ascii="仿宋_GB2312" w:eastAsia="仿宋_GB2312" w:hAnsi="宋体" w:hint="eastAsia"/>
          <w:kern w:val="0"/>
          <w:sz w:val="28"/>
        </w:rPr>
        <w:t>2</w:t>
      </w:r>
      <w:r w:rsidR="008D43F6">
        <w:rPr>
          <w:rFonts w:ascii="仿宋_GB2312" w:eastAsia="仿宋_GB2312" w:hAnsi="宋体" w:hint="eastAsia"/>
          <w:kern w:val="0"/>
          <w:sz w:val="28"/>
        </w:rPr>
        <w:t>.</w:t>
      </w:r>
      <w:r>
        <w:rPr>
          <w:rFonts w:ascii="仿宋_GB2312" w:eastAsia="仿宋_GB2312" w:hAnsi="宋体" w:hint="eastAsia"/>
          <w:kern w:val="0"/>
          <w:sz w:val="28"/>
        </w:rPr>
        <w:t>投标人须遵守《中华人民共和国招标投标法》及其它有关的法律和法规；为中华人民共和国境内注册的独立法人机构，具有独立承担民事责任能力。</w:t>
      </w:r>
    </w:p>
    <w:p w14:paraId="267CFA41" w14:textId="720C9199" w:rsidR="00293014" w:rsidRDefault="00000000">
      <w:pPr>
        <w:tabs>
          <w:tab w:val="left" w:pos="5580"/>
        </w:tabs>
        <w:ind w:firstLineChars="200" w:firstLine="560"/>
        <w:jc w:val="left"/>
        <w:rPr>
          <w:rFonts w:ascii="仿宋_GB2312" w:eastAsia="仿宋_GB2312" w:hAnsi="宋体" w:hint="eastAsia"/>
          <w:kern w:val="0"/>
          <w:sz w:val="28"/>
        </w:rPr>
      </w:pPr>
      <w:r>
        <w:rPr>
          <w:rFonts w:ascii="仿宋_GB2312" w:eastAsia="仿宋_GB2312" w:hAnsi="宋体" w:hint="eastAsia"/>
          <w:kern w:val="0"/>
          <w:sz w:val="28"/>
        </w:rPr>
        <w:t>3</w:t>
      </w:r>
      <w:r w:rsidR="008D43F6">
        <w:rPr>
          <w:rFonts w:ascii="仿宋_GB2312" w:eastAsia="仿宋_GB2312" w:hAnsi="宋体" w:hint="eastAsia"/>
          <w:kern w:val="0"/>
          <w:sz w:val="28"/>
        </w:rPr>
        <w:t>.</w:t>
      </w:r>
      <w:r>
        <w:rPr>
          <w:rFonts w:ascii="仿宋_GB2312" w:eastAsia="仿宋_GB2312" w:hAnsi="宋体" w:hint="eastAsia"/>
          <w:kern w:val="0"/>
          <w:sz w:val="28"/>
        </w:rPr>
        <w:t>经营范围满足招标项目需求。</w:t>
      </w:r>
    </w:p>
    <w:p w14:paraId="23995898" w14:textId="4F08F16B" w:rsidR="00293014" w:rsidRDefault="00000000">
      <w:pPr>
        <w:tabs>
          <w:tab w:val="left" w:pos="5580"/>
        </w:tabs>
        <w:ind w:firstLineChars="200" w:firstLine="560"/>
        <w:jc w:val="left"/>
        <w:rPr>
          <w:rFonts w:ascii="仿宋_GB2312" w:eastAsia="仿宋_GB2312" w:hAnsi="宋体" w:hint="eastAsia"/>
          <w:kern w:val="0"/>
          <w:sz w:val="28"/>
        </w:rPr>
      </w:pPr>
      <w:r>
        <w:rPr>
          <w:rFonts w:ascii="仿宋_GB2312" w:eastAsia="仿宋_GB2312" w:hAnsi="宋体" w:hint="eastAsia"/>
          <w:kern w:val="0"/>
          <w:sz w:val="28"/>
        </w:rPr>
        <w:t>4</w:t>
      </w:r>
      <w:r w:rsidR="008D43F6">
        <w:rPr>
          <w:rFonts w:ascii="仿宋_GB2312" w:eastAsia="仿宋_GB2312" w:hAnsi="宋体" w:hint="eastAsia"/>
          <w:kern w:val="0"/>
          <w:sz w:val="28"/>
        </w:rPr>
        <w:t>.</w:t>
      </w:r>
      <w:r>
        <w:rPr>
          <w:rFonts w:ascii="仿宋_GB2312" w:eastAsia="仿宋_GB2312" w:hAnsi="宋体" w:hint="eastAsia"/>
          <w:kern w:val="0"/>
          <w:sz w:val="28"/>
        </w:rPr>
        <w:t>投标人须提供具有统一社会信用代码的三证合一的营业执照副本复印件（加盖公章）。</w:t>
      </w:r>
    </w:p>
    <w:p w14:paraId="4CE895E9" w14:textId="346F52F0" w:rsidR="00293014" w:rsidRDefault="00000000">
      <w:pPr>
        <w:tabs>
          <w:tab w:val="left" w:pos="5580"/>
        </w:tabs>
        <w:ind w:firstLineChars="200" w:firstLine="560"/>
        <w:jc w:val="left"/>
        <w:rPr>
          <w:rFonts w:ascii="仿宋_GB2312" w:eastAsia="仿宋_GB2312" w:hAnsi="宋体" w:hint="eastAsia"/>
          <w:kern w:val="0"/>
          <w:sz w:val="28"/>
        </w:rPr>
      </w:pPr>
      <w:r>
        <w:rPr>
          <w:rFonts w:ascii="仿宋_GB2312" w:eastAsia="仿宋_GB2312" w:hAnsi="宋体" w:hint="eastAsia"/>
          <w:kern w:val="0"/>
          <w:sz w:val="28"/>
        </w:rPr>
        <w:t>5</w:t>
      </w:r>
      <w:r w:rsidR="008D43F6">
        <w:rPr>
          <w:rFonts w:ascii="仿宋_GB2312" w:eastAsia="仿宋_GB2312" w:hAnsi="宋体" w:hint="eastAsia"/>
          <w:kern w:val="0"/>
          <w:sz w:val="28"/>
        </w:rPr>
        <w:t>.</w:t>
      </w:r>
      <w:r>
        <w:rPr>
          <w:rFonts w:ascii="仿宋_GB2312" w:eastAsia="仿宋_GB2312" w:hAnsi="宋体" w:hint="eastAsia"/>
          <w:kern w:val="0"/>
          <w:sz w:val="28"/>
        </w:rPr>
        <w:t>具有良好的商业信誉，在国家企业信用信息公示系统中无行政处罚、列入经营异常名录和列入严重违法失信企业名单（黑名单）信息或上述信息已被移除。</w:t>
      </w:r>
    </w:p>
    <w:p w14:paraId="11CBEB8E" w14:textId="4259DD61" w:rsidR="00293014" w:rsidRDefault="00000000">
      <w:pPr>
        <w:tabs>
          <w:tab w:val="left" w:pos="5580"/>
        </w:tabs>
        <w:ind w:firstLineChars="200" w:firstLine="560"/>
        <w:jc w:val="left"/>
        <w:rPr>
          <w:rFonts w:ascii="仿宋_GB2312" w:eastAsia="仿宋_GB2312" w:hAnsi="宋体" w:hint="eastAsia"/>
          <w:kern w:val="0"/>
          <w:sz w:val="28"/>
        </w:rPr>
      </w:pPr>
      <w:r>
        <w:rPr>
          <w:rFonts w:ascii="仿宋_GB2312" w:eastAsia="仿宋_GB2312" w:hAnsi="宋体" w:hint="eastAsia"/>
          <w:kern w:val="0"/>
          <w:sz w:val="28"/>
        </w:rPr>
        <w:t>6</w:t>
      </w:r>
      <w:r w:rsidR="008D43F6">
        <w:rPr>
          <w:rFonts w:ascii="仿宋_GB2312" w:eastAsia="仿宋_GB2312" w:hAnsi="宋体" w:hint="eastAsia"/>
          <w:kern w:val="0"/>
          <w:sz w:val="28"/>
        </w:rPr>
        <w:t>.</w:t>
      </w:r>
      <w:r>
        <w:rPr>
          <w:rFonts w:ascii="仿宋_GB2312" w:eastAsia="仿宋_GB2312" w:hAnsi="宋体" w:hint="eastAsia"/>
          <w:kern w:val="0"/>
          <w:sz w:val="28"/>
        </w:rPr>
        <w:t>投标人在近三年内在经营活动中无违法记录及重大违规情况。</w:t>
      </w:r>
    </w:p>
    <w:p w14:paraId="57186D3E" w14:textId="5AD09164" w:rsidR="00293014" w:rsidRDefault="00000000">
      <w:pPr>
        <w:tabs>
          <w:tab w:val="left" w:pos="5580"/>
        </w:tabs>
        <w:ind w:firstLineChars="200" w:firstLine="560"/>
        <w:jc w:val="left"/>
        <w:rPr>
          <w:rFonts w:ascii="仿宋_GB2312" w:eastAsia="仿宋_GB2312" w:hAnsi="宋体" w:hint="eastAsia"/>
          <w:kern w:val="0"/>
          <w:sz w:val="28"/>
        </w:rPr>
      </w:pPr>
      <w:r>
        <w:rPr>
          <w:rFonts w:ascii="仿宋_GB2312" w:eastAsia="仿宋_GB2312" w:hAnsi="宋体" w:hint="eastAsia"/>
          <w:kern w:val="0"/>
          <w:sz w:val="28"/>
        </w:rPr>
        <w:t>7</w:t>
      </w:r>
      <w:r w:rsidR="008D43F6">
        <w:rPr>
          <w:rFonts w:ascii="仿宋_GB2312" w:eastAsia="仿宋_GB2312" w:hAnsi="宋体" w:hint="eastAsia"/>
          <w:kern w:val="0"/>
          <w:sz w:val="28"/>
        </w:rPr>
        <w:t>.</w:t>
      </w:r>
      <w:r>
        <w:rPr>
          <w:rFonts w:ascii="仿宋_GB2312" w:eastAsia="仿宋_GB2312" w:hAnsi="宋体" w:hint="eastAsia"/>
          <w:kern w:val="0"/>
          <w:sz w:val="28"/>
        </w:rPr>
        <w:t>具有健全的财务会计制度，财务状况和市场行为良好。没有处于被有权机关吊销营业执照、吊销资质、停业整顿、取消投标资格以及财产被接管、冻结或进入破产程序等。</w:t>
      </w:r>
    </w:p>
    <w:p w14:paraId="5F23C860" w14:textId="0E60F32F" w:rsidR="00293014" w:rsidRDefault="00000000">
      <w:pPr>
        <w:tabs>
          <w:tab w:val="left" w:pos="5580"/>
        </w:tabs>
        <w:ind w:firstLineChars="200" w:firstLine="560"/>
        <w:jc w:val="left"/>
        <w:rPr>
          <w:rFonts w:ascii="仿宋_GB2312" w:eastAsia="仿宋_GB2312" w:hAnsi="宋体" w:hint="eastAsia"/>
          <w:kern w:val="0"/>
          <w:sz w:val="28"/>
        </w:rPr>
      </w:pPr>
      <w:r>
        <w:rPr>
          <w:rFonts w:ascii="仿宋_GB2312" w:eastAsia="仿宋_GB2312" w:hAnsi="宋体" w:hint="eastAsia"/>
          <w:kern w:val="0"/>
          <w:sz w:val="28"/>
        </w:rPr>
        <w:t>8</w:t>
      </w:r>
      <w:r w:rsidR="008D43F6">
        <w:rPr>
          <w:rFonts w:ascii="仿宋_GB2312" w:eastAsia="仿宋_GB2312" w:hAnsi="宋体" w:hint="eastAsia"/>
          <w:kern w:val="0"/>
          <w:sz w:val="28"/>
        </w:rPr>
        <w:t>.</w:t>
      </w:r>
      <w:r>
        <w:rPr>
          <w:rFonts w:ascii="仿宋_GB2312" w:eastAsia="仿宋_GB2312" w:hAnsi="宋体" w:hint="eastAsia"/>
          <w:kern w:val="0"/>
          <w:sz w:val="28"/>
        </w:rPr>
        <w:t>投标人没有被列入招标人处《黑名单》（《黑名单》指投标人与招标人在</w:t>
      </w:r>
      <w:proofErr w:type="gramStart"/>
      <w:r>
        <w:rPr>
          <w:rFonts w:ascii="仿宋_GB2312" w:eastAsia="仿宋_GB2312" w:hAnsi="宋体" w:hint="eastAsia"/>
          <w:kern w:val="0"/>
          <w:sz w:val="28"/>
        </w:rPr>
        <w:t>以往或</w:t>
      </w:r>
      <w:proofErr w:type="gramEnd"/>
      <w:r>
        <w:rPr>
          <w:rFonts w:ascii="仿宋_GB2312" w:eastAsia="仿宋_GB2312" w:hAnsi="宋体" w:hint="eastAsia"/>
          <w:kern w:val="0"/>
          <w:sz w:val="28"/>
        </w:rPr>
        <w:t>正在进行的合作中，存在招标人认为的违反合同约定或违反法律法规等的失信行为）。</w:t>
      </w:r>
    </w:p>
    <w:p w14:paraId="7ACAF771" w14:textId="0A7D9E99" w:rsidR="00293014" w:rsidRDefault="00000000">
      <w:pPr>
        <w:tabs>
          <w:tab w:val="left" w:pos="5580"/>
        </w:tabs>
        <w:ind w:firstLineChars="200" w:firstLine="560"/>
        <w:jc w:val="left"/>
        <w:rPr>
          <w:rFonts w:ascii="仿宋_GB2312" w:eastAsia="仿宋_GB2312" w:hAnsi="宋体" w:hint="eastAsia"/>
          <w:kern w:val="0"/>
          <w:sz w:val="28"/>
        </w:rPr>
      </w:pPr>
      <w:r>
        <w:rPr>
          <w:rFonts w:ascii="仿宋_GB2312" w:eastAsia="仿宋_GB2312" w:hAnsi="宋体" w:hint="eastAsia"/>
          <w:kern w:val="0"/>
          <w:sz w:val="28"/>
        </w:rPr>
        <w:lastRenderedPageBreak/>
        <w:t>9</w:t>
      </w:r>
      <w:r w:rsidR="008D43F6">
        <w:rPr>
          <w:rFonts w:ascii="仿宋_GB2312" w:eastAsia="仿宋_GB2312" w:hAnsi="宋体" w:hint="eastAsia"/>
          <w:kern w:val="0"/>
          <w:sz w:val="28"/>
        </w:rPr>
        <w:t>.</w:t>
      </w:r>
      <w:r>
        <w:rPr>
          <w:rFonts w:ascii="仿宋_GB2312" w:eastAsia="仿宋_GB2312" w:hAnsi="宋体" w:hint="eastAsia"/>
          <w:kern w:val="0"/>
          <w:sz w:val="28"/>
        </w:rPr>
        <w:t>投标人须提供法人授权委托书原件（在投标文件副本中可用复印件）、投标单位的法定代表人或授权代表的身份证原件及复印件（加盖公章），法定代表人投标的，出具法定代表人资格证明文件。</w:t>
      </w:r>
    </w:p>
    <w:p w14:paraId="5783B1D2" w14:textId="1AC957AC" w:rsidR="00293014" w:rsidRDefault="00000000">
      <w:pPr>
        <w:tabs>
          <w:tab w:val="left" w:pos="5580"/>
        </w:tabs>
        <w:ind w:firstLineChars="200" w:firstLine="560"/>
        <w:jc w:val="left"/>
        <w:rPr>
          <w:rFonts w:ascii="仿宋_GB2312" w:eastAsia="仿宋_GB2312" w:hAnsi="宋体" w:hint="eastAsia"/>
          <w:kern w:val="0"/>
          <w:sz w:val="28"/>
        </w:rPr>
      </w:pPr>
      <w:r>
        <w:rPr>
          <w:rFonts w:ascii="仿宋_GB2312" w:eastAsia="仿宋_GB2312" w:hAnsi="宋体" w:hint="eastAsia"/>
          <w:kern w:val="0"/>
          <w:sz w:val="28"/>
        </w:rPr>
        <w:t>10</w:t>
      </w:r>
      <w:r w:rsidR="008D43F6">
        <w:rPr>
          <w:rFonts w:ascii="仿宋_GB2312" w:eastAsia="仿宋_GB2312" w:hAnsi="宋体" w:hint="eastAsia"/>
          <w:kern w:val="0"/>
          <w:sz w:val="28"/>
        </w:rPr>
        <w:t>.</w:t>
      </w:r>
      <w:r>
        <w:rPr>
          <w:rFonts w:ascii="仿宋_GB2312" w:eastAsia="仿宋_GB2312" w:hAnsi="宋体" w:hint="eastAsia"/>
          <w:kern w:val="0"/>
          <w:sz w:val="28"/>
        </w:rPr>
        <w:t>投标人须具有履行合同所必须的设备、财务、技术、服务等方面的资质和能力。</w:t>
      </w:r>
    </w:p>
    <w:p w14:paraId="7249A438" w14:textId="43B15BB4" w:rsidR="00293014" w:rsidRDefault="00000000">
      <w:pPr>
        <w:tabs>
          <w:tab w:val="left" w:pos="5580"/>
        </w:tabs>
        <w:ind w:firstLineChars="200" w:firstLine="560"/>
        <w:jc w:val="left"/>
        <w:rPr>
          <w:rFonts w:ascii="仿宋_GB2312" w:eastAsia="仿宋_GB2312" w:hAnsi="宋体" w:hint="eastAsia"/>
          <w:kern w:val="0"/>
          <w:sz w:val="28"/>
        </w:rPr>
      </w:pPr>
      <w:r>
        <w:rPr>
          <w:rFonts w:ascii="仿宋_GB2312" w:eastAsia="仿宋_GB2312" w:hAnsi="宋体" w:hint="eastAsia"/>
          <w:kern w:val="0"/>
          <w:sz w:val="28"/>
        </w:rPr>
        <w:t>11</w:t>
      </w:r>
      <w:r w:rsidR="008D43F6">
        <w:rPr>
          <w:rFonts w:ascii="仿宋_GB2312" w:eastAsia="仿宋_GB2312" w:hAnsi="宋体" w:hint="eastAsia"/>
          <w:kern w:val="0"/>
          <w:sz w:val="28"/>
        </w:rPr>
        <w:t>.</w:t>
      </w:r>
      <w:r>
        <w:rPr>
          <w:rFonts w:ascii="仿宋_GB2312" w:eastAsia="仿宋_GB2312" w:hAnsi="宋体" w:hint="eastAsia"/>
          <w:kern w:val="0"/>
          <w:sz w:val="28"/>
        </w:rPr>
        <w:t>投标人须具有完全履行招标文件的所有要求的能力。</w:t>
      </w:r>
    </w:p>
    <w:p w14:paraId="0E2DFDDF" w14:textId="5E5FD6D1" w:rsidR="00293014" w:rsidRDefault="00000000">
      <w:pPr>
        <w:tabs>
          <w:tab w:val="left" w:pos="5580"/>
        </w:tabs>
        <w:ind w:firstLineChars="200" w:firstLine="560"/>
        <w:jc w:val="left"/>
        <w:rPr>
          <w:rFonts w:ascii="仿宋_GB2312" w:eastAsia="仿宋_GB2312" w:hAnsi="宋体" w:hint="eastAsia"/>
          <w:kern w:val="0"/>
          <w:sz w:val="28"/>
        </w:rPr>
      </w:pPr>
      <w:r>
        <w:rPr>
          <w:rFonts w:ascii="仿宋_GB2312" w:eastAsia="仿宋_GB2312" w:hAnsi="宋体" w:hint="eastAsia"/>
          <w:kern w:val="0"/>
          <w:sz w:val="28"/>
        </w:rPr>
        <w:t>12</w:t>
      </w:r>
      <w:r w:rsidR="008D43F6">
        <w:rPr>
          <w:rFonts w:ascii="仿宋_GB2312" w:eastAsia="仿宋_GB2312" w:hAnsi="宋体" w:hint="eastAsia"/>
          <w:kern w:val="0"/>
          <w:sz w:val="28"/>
        </w:rPr>
        <w:t>.</w:t>
      </w:r>
      <w:r>
        <w:rPr>
          <w:rFonts w:ascii="仿宋_GB2312" w:eastAsia="仿宋_GB2312" w:hAnsi="宋体" w:hint="eastAsia"/>
          <w:kern w:val="0"/>
          <w:sz w:val="28"/>
        </w:rPr>
        <w:t>投标人须认可招标人的工作指令，包括节、假日能正常开展工作的要求。</w:t>
      </w:r>
    </w:p>
    <w:p w14:paraId="1570FB80" w14:textId="11558205" w:rsidR="00293014" w:rsidRDefault="00000000">
      <w:pPr>
        <w:tabs>
          <w:tab w:val="left" w:pos="5580"/>
        </w:tabs>
        <w:ind w:firstLineChars="200" w:firstLine="560"/>
        <w:jc w:val="left"/>
        <w:rPr>
          <w:rFonts w:ascii="仿宋_GB2312" w:eastAsia="仿宋_GB2312" w:hAnsi="宋体" w:hint="eastAsia"/>
          <w:kern w:val="0"/>
          <w:sz w:val="28"/>
        </w:rPr>
      </w:pPr>
      <w:r>
        <w:rPr>
          <w:rFonts w:ascii="仿宋_GB2312" w:eastAsia="仿宋_GB2312" w:hAnsi="宋体" w:hint="eastAsia"/>
          <w:kern w:val="0"/>
          <w:sz w:val="28"/>
        </w:rPr>
        <w:t>13</w:t>
      </w:r>
      <w:r w:rsidR="008D43F6">
        <w:rPr>
          <w:rFonts w:ascii="仿宋_GB2312" w:eastAsia="仿宋_GB2312" w:hAnsi="宋体" w:hint="eastAsia"/>
          <w:kern w:val="0"/>
          <w:sz w:val="28"/>
        </w:rPr>
        <w:t>.</w:t>
      </w:r>
      <w:r>
        <w:rPr>
          <w:rFonts w:ascii="仿宋_GB2312" w:eastAsia="仿宋_GB2312" w:hAnsi="宋体" w:hint="eastAsia"/>
          <w:kern w:val="0"/>
          <w:sz w:val="28"/>
        </w:rPr>
        <w:t>投标人必须是最终投标、签订合作协议的单位，不得以任何理由将已中标项目以任何形式转包或者分包给其他单位。</w:t>
      </w:r>
    </w:p>
    <w:p w14:paraId="2A6D2CC7" w14:textId="28A88DBD" w:rsidR="00293014" w:rsidRDefault="00000000">
      <w:pPr>
        <w:tabs>
          <w:tab w:val="left" w:pos="5580"/>
        </w:tabs>
        <w:ind w:firstLineChars="200" w:firstLine="560"/>
        <w:jc w:val="left"/>
        <w:rPr>
          <w:rFonts w:ascii="仿宋_GB2312" w:eastAsia="仿宋_GB2312" w:hAnsi="宋体" w:hint="eastAsia"/>
          <w:kern w:val="0"/>
          <w:sz w:val="28"/>
        </w:rPr>
      </w:pPr>
      <w:r>
        <w:rPr>
          <w:rFonts w:ascii="仿宋_GB2312" w:eastAsia="仿宋_GB2312" w:hAnsi="宋体" w:hint="eastAsia"/>
          <w:kern w:val="0"/>
          <w:sz w:val="28"/>
        </w:rPr>
        <w:t>14</w:t>
      </w:r>
      <w:r w:rsidR="008D43F6">
        <w:rPr>
          <w:rFonts w:ascii="仿宋_GB2312" w:eastAsia="仿宋_GB2312" w:hAnsi="宋体" w:hint="eastAsia"/>
          <w:kern w:val="0"/>
          <w:sz w:val="28"/>
        </w:rPr>
        <w:t>.</w:t>
      </w:r>
      <w:r>
        <w:rPr>
          <w:rFonts w:ascii="仿宋_GB2312" w:eastAsia="仿宋_GB2312" w:hAnsi="宋体" w:hint="eastAsia"/>
          <w:kern w:val="0"/>
          <w:sz w:val="28"/>
        </w:rPr>
        <w:t>逾期的投标文件招标人不予受理。</w:t>
      </w:r>
    </w:p>
    <w:p w14:paraId="395B8883" w14:textId="77777777" w:rsidR="00293014" w:rsidRDefault="00000000">
      <w:pPr>
        <w:pStyle w:val="a"/>
        <w:spacing w:beforeLines="100" w:before="312" w:afterLines="50" w:after="156" w:line="480" w:lineRule="exact"/>
        <w:ind w:left="0" w:firstLine="0"/>
      </w:pPr>
      <w:r>
        <w:rPr>
          <w:rFonts w:hint="eastAsia"/>
        </w:rPr>
        <w:t>招标文件的领取、答疑、应标及投标报名</w:t>
      </w:r>
    </w:p>
    <w:p w14:paraId="0790E89A" w14:textId="2872890E" w:rsidR="00293014" w:rsidRDefault="00000000">
      <w:pPr>
        <w:pStyle w:val="23"/>
        <w:ind w:firstLine="562"/>
        <w:rPr>
          <w:rFonts w:hint="eastAsia"/>
        </w:rPr>
      </w:pPr>
      <w:r>
        <w:rPr>
          <w:rFonts w:hint="eastAsia"/>
          <w:b/>
          <w:bCs/>
        </w:rPr>
        <w:t>1</w:t>
      </w:r>
      <w:r w:rsidR="008D43F6">
        <w:rPr>
          <w:rFonts w:hint="eastAsia"/>
          <w:b/>
          <w:bCs/>
        </w:rPr>
        <w:t>.</w:t>
      </w:r>
      <w:r>
        <w:rPr>
          <w:rFonts w:hint="eastAsia"/>
          <w:b/>
          <w:bCs/>
        </w:rPr>
        <w:t>发标时间</w:t>
      </w:r>
      <w:r>
        <w:rPr>
          <w:rFonts w:hint="eastAsia"/>
        </w:rPr>
        <w:t>：</w:t>
      </w:r>
      <w:r>
        <w:rPr>
          <w:rFonts w:hint="eastAsia"/>
          <w:u w:val="single"/>
        </w:rPr>
        <w:t>2026年6月</w:t>
      </w:r>
      <w:r w:rsidR="008856CF">
        <w:rPr>
          <w:rFonts w:hint="eastAsia"/>
          <w:u w:val="single"/>
        </w:rPr>
        <w:t>2</w:t>
      </w:r>
      <w:r w:rsidR="008D43F6">
        <w:rPr>
          <w:rFonts w:hint="eastAsia"/>
          <w:u w:val="single"/>
        </w:rPr>
        <w:t>5</w:t>
      </w:r>
      <w:r>
        <w:rPr>
          <w:u w:val="single"/>
        </w:rPr>
        <w:t>日</w:t>
      </w:r>
    </w:p>
    <w:p w14:paraId="5D381BB5" w14:textId="2C74B4A6" w:rsidR="00293014" w:rsidRDefault="00000000">
      <w:pPr>
        <w:pStyle w:val="23"/>
        <w:ind w:firstLine="562"/>
        <w:rPr>
          <w:rFonts w:hint="eastAsia"/>
          <w:b/>
          <w:bCs/>
        </w:rPr>
      </w:pPr>
      <w:r>
        <w:rPr>
          <w:rFonts w:hint="eastAsia"/>
          <w:b/>
          <w:bCs/>
        </w:rPr>
        <w:t>2</w:t>
      </w:r>
      <w:r w:rsidR="008D43F6">
        <w:rPr>
          <w:rFonts w:hint="eastAsia"/>
          <w:b/>
          <w:bCs/>
        </w:rPr>
        <w:t>.</w:t>
      </w:r>
      <w:r>
        <w:rPr>
          <w:rFonts w:hint="eastAsia"/>
          <w:b/>
          <w:bCs/>
        </w:rPr>
        <w:t>投标报名</w:t>
      </w:r>
    </w:p>
    <w:p w14:paraId="4C8BDEB2" w14:textId="77777777" w:rsidR="00293014" w:rsidRDefault="00000000">
      <w:pPr>
        <w:pStyle w:val="TOC2"/>
        <w:ind w:firstLine="560"/>
        <w:rPr>
          <w:rFonts w:hint="eastAsia"/>
        </w:rPr>
      </w:pPr>
      <w:r>
        <w:rPr>
          <w:rFonts w:hint="eastAsia"/>
        </w:rPr>
        <w:t>（1）应标截止时间：</w:t>
      </w:r>
      <w:r>
        <w:rPr>
          <w:rFonts w:hint="eastAsia"/>
          <w:u w:val="single"/>
        </w:rPr>
        <w:t>2026年7月7</w:t>
      </w:r>
      <w:r>
        <w:rPr>
          <w:u w:val="single"/>
        </w:rPr>
        <w:t>日</w:t>
      </w:r>
      <w:r>
        <w:rPr>
          <w:rFonts w:hint="eastAsia"/>
          <w:u w:val="single"/>
        </w:rPr>
        <w:t>17:00:00（北京时间）</w:t>
      </w:r>
      <w:r>
        <w:rPr>
          <w:rFonts w:hint="eastAsia"/>
        </w:rPr>
        <w:t>；</w:t>
      </w:r>
    </w:p>
    <w:p w14:paraId="2CEB3ABE" w14:textId="77777777" w:rsidR="00293014" w:rsidRDefault="00000000">
      <w:pPr>
        <w:pStyle w:val="TOC2"/>
        <w:ind w:firstLine="560"/>
        <w:rPr>
          <w:rFonts w:hint="eastAsia"/>
        </w:rPr>
      </w:pPr>
      <w:r>
        <w:rPr>
          <w:rFonts w:hint="eastAsia"/>
        </w:rPr>
        <w:t>（2）报名方式：拟投标人根据招标人在中国重</w:t>
      </w:r>
      <w:proofErr w:type="gramStart"/>
      <w:r>
        <w:rPr>
          <w:rFonts w:hint="eastAsia"/>
        </w:rPr>
        <w:t>汽官网公开</w:t>
      </w:r>
      <w:proofErr w:type="gramEnd"/>
      <w:r>
        <w:rPr>
          <w:rFonts w:hint="eastAsia"/>
        </w:rPr>
        <w:t>媒体上发布的招标信息，在“中国重汽e采通”平台报名。</w:t>
      </w:r>
    </w:p>
    <w:p w14:paraId="573949F6" w14:textId="6DD42404" w:rsidR="00293014" w:rsidRDefault="00000000">
      <w:pPr>
        <w:pStyle w:val="TOC2"/>
        <w:ind w:firstLine="562"/>
        <w:rPr>
          <w:rFonts w:hint="eastAsia"/>
          <w:b/>
          <w:bCs/>
        </w:rPr>
      </w:pPr>
      <w:r>
        <w:rPr>
          <w:rFonts w:hint="eastAsia"/>
          <w:b/>
          <w:bCs/>
        </w:rPr>
        <w:t>3</w:t>
      </w:r>
      <w:r w:rsidR="008D43F6">
        <w:rPr>
          <w:rFonts w:hint="eastAsia"/>
          <w:b/>
          <w:bCs/>
        </w:rPr>
        <w:t>.</w:t>
      </w:r>
      <w:r>
        <w:rPr>
          <w:rFonts w:hint="eastAsia"/>
          <w:b/>
          <w:bCs/>
        </w:rPr>
        <w:t>疑问提交</w:t>
      </w:r>
    </w:p>
    <w:p w14:paraId="4BD75262" w14:textId="77777777" w:rsidR="00293014" w:rsidRDefault="00000000">
      <w:pPr>
        <w:pStyle w:val="TOC2"/>
        <w:ind w:firstLine="560"/>
        <w:rPr>
          <w:rFonts w:hint="eastAsia"/>
        </w:rPr>
      </w:pPr>
      <w:r>
        <w:rPr>
          <w:rFonts w:hint="eastAsia"/>
        </w:rPr>
        <w:t>（1）提交截止时间：</w:t>
      </w:r>
      <w:r>
        <w:rPr>
          <w:rFonts w:hint="eastAsia"/>
          <w:u w:val="single"/>
        </w:rPr>
        <w:t>2026年7月14日12:00:00（北京时间）</w:t>
      </w:r>
      <w:r>
        <w:rPr>
          <w:rFonts w:hint="eastAsia"/>
        </w:rPr>
        <w:t>；</w:t>
      </w:r>
    </w:p>
    <w:p w14:paraId="1E8068A6" w14:textId="4760C007" w:rsidR="00293014" w:rsidRDefault="00000000">
      <w:pPr>
        <w:pStyle w:val="TOC2"/>
        <w:ind w:firstLine="560"/>
        <w:rPr>
          <w:rFonts w:hint="eastAsia"/>
        </w:rPr>
      </w:pPr>
      <w:r>
        <w:rPr>
          <w:rFonts w:hint="eastAsia"/>
        </w:rPr>
        <w:t>（2）提交方式：将答疑问题以word文件格式发送至联系人邮件内，并电话联系工作人员查收，邮件名格式为：XXX公司（五个字以内公司简称）</w:t>
      </w:r>
      <w:r w:rsidR="00C6397C">
        <w:rPr>
          <w:rFonts w:hint="eastAsia"/>
        </w:rPr>
        <w:t>全球专用车市场研究报告服务</w:t>
      </w:r>
      <w:r>
        <w:rPr>
          <w:rFonts w:hint="eastAsia"/>
        </w:rPr>
        <w:t>项目答疑文件。同时必须在邮件中以文字方</w:t>
      </w:r>
      <w:r>
        <w:rPr>
          <w:rFonts w:hint="eastAsia"/>
        </w:rPr>
        <w:lastRenderedPageBreak/>
        <w:t>式提供投标人全称、投标授权人姓名、联系方式（固定电话、手机、电子邮箱），并提供附件1法定代表人授权委托书。</w:t>
      </w:r>
    </w:p>
    <w:p w14:paraId="3F3B6320" w14:textId="77777777" w:rsidR="00293014" w:rsidRDefault="00000000">
      <w:pPr>
        <w:pStyle w:val="TOC2"/>
        <w:ind w:firstLine="562"/>
        <w:rPr>
          <w:rFonts w:hint="eastAsia"/>
          <w:b/>
          <w:bCs/>
        </w:rPr>
      </w:pPr>
      <w:r>
        <w:rPr>
          <w:rFonts w:hint="eastAsia"/>
          <w:b/>
          <w:bCs/>
        </w:rPr>
        <w:t>4.答疑、澄清和修改文件的获取</w:t>
      </w:r>
    </w:p>
    <w:p w14:paraId="64568CA7" w14:textId="478C20A4" w:rsidR="00293014" w:rsidRDefault="00000000">
      <w:pPr>
        <w:pStyle w:val="TOC2"/>
        <w:ind w:firstLine="560"/>
        <w:rPr>
          <w:rFonts w:hint="eastAsia"/>
        </w:rPr>
      </w:pPr>
      <w:r>
        <w:rPr>
          <w:rFonts w:hint="eastAsia"/>
        </w:rPr>
        <w:t>（1）获取时间：</w:t>
      </w:r>
      <w:r>
        <w:rPr>
          <w:rFonts w:hint="eastAsia"/>
          <w:u w:val="single"/>
        </w:rPr>
        <w:t>2026年7月14日17:00</w:t>
      </w:r>
      <w:r w:rsidR="00C6397C">
        <w:rPr>
          <w:rFonts w:hint="eastAsia"/>
          <w:u w:val="single"/>
        </w:rPr>
        <w:t>:00</w:t>
      </w:r>
      <w:r>
        <w:rPr>
          <w:rFonts w:hint="eastAsia"/>
          <w:u w:val="single"/>
        </w:rPr>
        <w:t>前（北京时间）</w:t>
      </w:r>
      <w:r>
        <w:rPr>
          <w:rFonts w:hint="eastAsia"/>
        </w:rPr>
        <w:t>；</w:t>
      </w:r>
    </w:p>
    <w:p w14:paraId="675ECE30" w14:textId="77777777" w:rsidR="00293014" w:rsidRDefault="00000000">
      <w:pPr>
        <w:pStyle w:val="TOC2"/>
        <w:ind w:firstLine="560"/>
        <w:rPr>
          <w:rFonts w:hint="eastAsia"/>
        </w:rPr>
      </w:pPr>
      <w:r>
        <w:rPr>
          <w:rFonts w:hint="eastAsia"/>
        </w:rPr>
        <w:t>（2）获取方式：招标人将以电子邮件的方式将招标文件的答疑澄清文件发送至答疑文件提交时登记的电子邮箱。</w:t>
      </w:r>
    </w:p>
    <w:p w14:paraId="3B18FA61" w14:textId="77777777" w:rsidR="00293014" w:rsidRDefault="00000000">
      <w:pPr>
        <w:pStyle w:val="a"/>
        <w:spacing w:beforeLines="100" w:before="312" w:afterLines="50" w:after="156" w:line="480" w:lineRule="exact"/>
        <w:ind w:left="0" w:firstLine="0"/>
        <w:rPr>
          <w:rFonts w:ascii="宋体" w:eastAsia="宋体"/>
        </w:rPr>
      </w:pPr>
      <w:r>
        <w:rPr>
          <w:rFonts w:hint="eastAsia"/>
        </w:rPr>
        <w:t>投标文件编制</w:t>
      </w:r>
    </w:p>
    <w:p w14:paraId="484A2724" w14:textId="77777777" w:rsidR="00293014" w:rsidRDefault="00000000">
      <w:pPr>
        <w:pStyle w:val="23"/>
        <w:numPr>
          <w:ilvl w:val="0"/>
          <w:numId w:val="9"/>
        </w:numPr>
        <w:ind w:firstLineChars="0"/>
        <w:rPr>
          <w:rFonts w:hint="eastAsia"/>
          <w:b/>
          <w:bCs/>
        </w:rPr>
      </w:pPr>
      <w:r>
        <w:rPr>
          <w:rFonts w:hint="eastAsia"/>
          <w:b/>
          <w:bCs/>
        </w:rPr>
        <w:t>投标文件构成</w:t>
      </w:r>
    </w:p>
    <w:p w14:paraId="5FCC69FE" w14:textId="77777777" w:rsidR="00293014" w:rsidRDefault="00000000">
      <w:pPr>
        <w:pStyle w:val="TOC2"/>
        <w:ind w:firstLine="560"/>
        <w:rPr>
          <w:rFonts w:hint="eastAsia"/>
        </w:rPr>
      </w:pPr>
      <w:r>
        <w:rPr>
          <w:rFonts w:hint="eastAsia"/>
        </w:rPr>
        <w:t>本项目投标文件为盖章扫描电子版投标文件，均由《投标文件（资质标）》、</w:t>
      </w:r>
      <w:r>
        <w:t>《投标文件（技术标）》</w:t>
      </w:r>
      <w:r>
        <w:rPr>
          <w:rFonts w:hint="eastAsia"/>
        </w:rPr>
        <w:t>、《投标文件（商务标）》（开标一览表）文件组成，共计3个文件。</w:t>
      </w:r>
    </w:p>
    <w:p w14:paraId="400B0DEA" w14:textId="2D8BE891" w:rsidR="00293014" w:rsidRDefault="00000000">
      <w:pPr>
        <w:pStyle w:val="23"/>
        <w:ind w:firstLine="562"/>
        <w:rPr>
          <w:rFonts w:hint="eastAsia"/>
        </w:rPr>
      </w:pPr>
      <w:r>
        <w:rPr>
          <w:rFonts w:hint="eastAsia"/>
          <w:b/>
          <w:bCs/>
        </w:rPr>
        <w:t>1</w:t>
      </w:r>
      <w:r w:rsidR="008D43F6">
        <w:rPr>
          <w:rFonts w:hint="eastAsia"/>
          <w:b/>
          <w:bCs/>
        </w:rPr>
        <w:t>.</w:t>
      </w:r>
      <w:r>
        <w:rPr>
          <w:rFonts w:hint="eastAsia"/>
          <w:b/>
          <w:bCs/>
        </w:rPr>
        <w:t>资质文件</w:t>
      </w:r>
    </w:p>
    <w:p w14:paraId="03219F48" w14:textId="77777777" w:rsidR="00293014" w:rsidRDefault="00000000">
      <w:pPr>
        <w:pStyle w:val="23"/>
        <w:ind w:firstLine="560"/>
        <w:rPr>
          <w:rFonts w:hint="eastAsia"/>
        </w:rPr>
      </w:pPr>
      <w:r>
        <w:rPr>
          <w:rFonts w:hint="eastAsia"/>
        </w:rPr>
        <w:t>（1）营业执照及法定代表人身份证的复印件（须加盖本单位公章）</w:t>
      </w:r>
    </w:p>
    <w:p w14:paraId="3BE83565" w14:textId="77777777" w:rsidR="00293014" w:rsidRDefault="00000000">
      <w:pPr>
        <w:pStyle w:val="23"/>
        <w:ind w:firstLine="560"/>
        <w:rPr>
          <w:rFonts w:hint="eastAsia"/>
        </w:rPr>
      </w:pPr>
      <w:r>
        <w:rPr>
          <w:rFonts w:hint="eastAsia"/>
        </w:rPr>
        <w:t>（2）公司组织架构、员工人数、办公地址、联系方式</w:t>
      </w:r>
    </w:p>
    <w:p w14:paraId="56552BEC" w14:textId="77777777" w:rsidR="00293014" w:rsidRDefault="00000000">
      <w:pPr>
        <w:pStyle w:val="23"/>
        <w:ind w:firstLine="560"/>
        <w:rPr>
          <w:rFonts w:hint="eastAsia"/>
        </w:rPr>
      </w:pPr>
      <w:r>
        <w:rPr>
          <w:rFonts w:hint="eastAsia"/>
        </w:rPr>
        <w:t>（3）近三年无行政处罚及失信记录证明，证明从“国家企业信用信息公示系统”、“中国执行信息公开网”、“信用中国”、“天眼查”、“裁判文书网”等信息平台中截图或导出后打印件（任意选择其中一个或多个网站，可证明企业行政处罚及失信记录即可）；</w:t>
      </w:r>
    </w:p>
    <w:p w14:paraId="1C82F17A" w14:textId="77777777" w:rsidR="00293014" w:rsidRDefault="00000000">
      <w:pPr>
        <w:pStyle w:val="23"/>
        <w:ind w:firstLine="560"/>
        <w:rPr>
          <w:rFonts w:hint="eastAsia"/>
        </w:rPr>
      </w:pPr>
      <w:r>
        <w:rPr>
          <w:rFonts w:hint="eastAsia"/>
        </w:rPr>
        <w:t>（4）近半</w:t>
      </w:r>
      <w:proofErr w:type="gramStart"/>
      <w:r>
        <w:rPr>
          <w:rFonts w:hint="eastAsia"/>
        </w:rPr>
        <w:t>年人民</w:t>
      </w:r>
      <w:proofErr w:type="gramEnd"/>
      <w:r>
        <w:rPr>
          <w:rFonts w:hint="eastAsia"/>
        </w:rPr>
        <w:t>银行企业信用报告（如第三项已完全证明企业信用情况并已按要求提供，该报告可不提供）</w:t>
      </w:r>
    </w:p>
    <w:p w14:paraId="667688A5" w14:textId="77777777" w:rsidR="00293014" w:rsidRDefault="00000000">
      <w:pPr>
        <w:pStyle w:val="23"/>
        <w:ind w:firstLine="560"/>
        <w:rPr>
          <w:rFonts w:hint="eastAsia"/>
        </w:rPr>
      </w:pPr>
      <w:r>
        <w:rPr>
          <w:rFonts w:hint="eastAsia"/>
        </w:rPr>
        <w:t>（5）近三年经营情况（年度审计报告或年度财务报表，二选</w:t>
      </w:r>
      <w:proofErr w:type="gramStart"/>
      <w:r>
        <w:rPr>
          <w:rFonts w:hint="eastAsia"/>
        </w:rPr>
        <w:t>一</w:t>
      </w:r>
      <w:proofErr w:type="gramEnd"/>
      <w:r>
        <w:rPr>
          <w:rFonts w:hint="eastAsia"/>
        </w:rPr>
        <w:t>提供）</w:t>
      </w:r>
    </w:p>
    <w:p w14:paraId="6C650C0A" w14:textId="77777777" w:rsidR="00293014" w:rsidRDefault="00000000">
      <w:pPr>
        <w:pStyle w:val="23"/>
        <w:ind w:firstLine="560"/>
        <w:rPr>
          <w:rFonts w:hint="eastAsia"/>
        </w:rPr>
      </w:pPr>
      <w:r>
        <w:rPr>
          <w:rFonts w:hint="eastAsia"/>
        </w:rPr>
        <w:lastRenderedPageBreak/>
        <w:t>（6）近三年的企业完税证明</w:t>
      </w:r>
    </w:p>
    <w:p w14:paraId="7B8BBD43" w14:textId="77777777" w:rsidR="00293014" w:rsidRDefault="00000000">
      <w:pPr>
        <w:pStyle w:val="23"/>
        <w:ind w:firstLine="560"/>
        <w:rPr>
          <w:rFonts w:hint="eastAsia"/>
        </w:rPr>
      </w:pPr>
      <w:r>
        <w:rPr>
          <w:rFonts w:hint="eastAsia"/>
        </w:rPr>
        <w:t>（7）授权委托书及被授权代表人身份证复印件（法定代表人到参加投标的可不提供）（附件1）</w:t>
      </w:r>
    </w:p>
    <w:p w14:paraId="3AE8A741" w14:textId="77777777" w:rsidR="00293014" w:rsidRDefault="00000000">
      <w:pPr>
        <w:pStyle w:val="23"/>
        <w:ind w:firstLine="560"/>
        <w:rPr>
          <w:rFonts w:hint="eastAsia"/>
        </w:rPr>
      </w:pPr>
      <w:r>
        <w:rPr>
          <w:rFonts w:hint="eastAsia"/>
        </w:rPr>
        <w:t>投标人提交的“资质证明文件”应能证明其有资格参加投标及中标后有能力履行服务协议书的文件，并作为其投标文件的一部分。</w:t>
      </w:r>
    </w:p>
    <w:p w14:paraId="0A654275" w14:textId="3C5F55EC" w:rsidR="00293014" w:rsidRDefault="00000000">
      <w:pPr>
        <w:pStyle w:val="23"/>
        <w:ind w:firstLine="562"/>
        <w:rPr>
          <w:rFonts w:hint="eastAsia"/>
        </w:rPr>
      </w:pPr>
      <w:r>
        <w:rPr>
          <w:rFonts w:hint="eastAsia"/>
          <w:b/>
          <w:bCs/>
        </w:rPr>
        <w:t>2</w:t>
      </w:r>
      <w:r w:rsidR="008D43F6">
        <w:rPr>
          <w:rFonts w:hint="eastAsia"/>
          <w:b/>
          <w:bCs/>
        </w:rPr>
        <w:t>.</w:t>
      </w:r>
      <w:r>
        <w:rPr>
          <w:rFonts w:hint="eastAsia"/>
          <w:b/>
          <w:bCs/>
        </w:rPr>
        <w:t>技术标</w:t>
      </w:r>
    </w:p>
    <w:p w14:paraId="69B32DCF" w14:textId="77777777" w:rsidR="00293014" w:rsidRDefault="00000000">
      <w:pPr>
        <w:pStyle w:val="23"/>
        <w:ind w:firstLine="560"/>
        <w:rPr>
          <w:rFonts w:hint="eastAsia"/>
        </w:rPr>
      </w:pPr>
      <w:r>
        <w:rPr>
          <w:rFonts w:hint="eastAsia"/>
        </w:rPr>
        <w:t>（1）技术规格偏离表（附件3）；</w:t>
      </w:r>
    </w:p>
    <w:p w14:paraId="19F15DF4" w14:textId="77777777" w:rsidR="00293014" w:rsidRDefault="00000000">
      <w:pPr>
        <w:pStyle w:val="23"/>
        <w:ind w:firstLine="560"/>
        <w:rPr>
          <w:rFonts w:hint="eastAsia"/>
        </w:rPr>
      </w:pPr>
      <w:r>
        <w:rPr>
          <w:rFonts w:hint="eastAsia"/>
        </w:rPr>
        <w:t>（2）技术标完整性自查承诺书（投标人加盖公章出具自查承诺，保证投标资料齐全无遗漏、内容真实合法，自愿承担资料不实的投标责任。）；</w:t>
      </w:r>
    </w:p>
    <w:p w14:paraId="5BAE27DD" w14:textId="77777777" w:rsidR="00293014" w:rsidRDefault="00000000">
      <w:pPr>
        <w:pStyle w:val="23"/>
        <w:ind w:firstLine="560"/>
        <w:rPr>
          <w:rFonts w:hint="eastAsia"/>
        </w:rPr>
      </w:pPr>
      <w:r>
        <w:rPr>
          <w:rFonts w:hint="eastAsia"/>
        </w:rPr>
        <w:t>（3）类似业绩（提供2020年1月1日至今的同类市场研究业绩及佐证材料，用以核查投标人同类项目实操经验与履约能力。）；</w:t>
      </w:r>
    </w:p>
    <w:p w14:paraId="433C3B67" w14:textId="77777777" w:rsidR="00293014" w:rsidRDefault="00000000">
      <w:pPr>
        <w:pStyle w:val="23"/>
        <w:ind w:firstLine="560"/>
        <w:rPr>
          <w:rFonts w:hint="eastAsia"/>
        </w:rPr>
      </w:pPr>
      <w:r>
        <w:rPr>
          <w:rFonts w:hint="eastAsia"/>
        </w:rPr>
        <w:t>（4）数据库资源证明（提供项目依托的各类数据库资源或授权证明，佐证投标人具备权威、全面、可靠的数据支撑能力，保障报告数据质量。）;</w:t>
      </w:r>
    </w:p>
    <w:p w14:paraId="78BFAA64" w14:textId="77777777" w:rsidR="00293014" w:rsidRDefault="00000000">
      <w:pPr>
        <w:pStyle w:val="23"/>
        <w:ind w:firstLine="560"/>
        <w:rPr>
          <w:rFonts w:hint="eastAsia"/>
        </w:rPr>
      </w:pPr>
      <w:r>
        <w:rPr>
          <w:rFonts w:hint="eastAsia"/>
        </w:rPr>
        <w:t>（5）行业专家团队资质（披露本项目专</w:t>
      </w:r>
      <w:proofErr w:type="gramStart"/>
      <w:r>
        <w:rPr>
          <w:rFonts w:hint="eastAsia"/>
        </w:rPr>
        <w:t>属专家</w:t>
      </w:r>
      <w:proofErr w:type="gramEnd"/>
      <w:r>
        <w:rPr>
          <w:rFonts w:hint="eastAsia"/>
        </w:rPr>
        <w:t>及研究团队配置、资质与从业经验，核查团队专业性、稳定性及专项研究服务能力。）；</w:t>
      </w:r>
    </w:p>
    <w:p w14:paraId="6BF8C592" w14:textId="77777777" w:rsidR="00293014" w:rsidRDefault="00000000">
      <w:pPr>
        <w:pStyle w:val="23"/>
        <w:ind w:firstLine="560"/>
        <w:rPr>
          <w:rFonts w:hint="eastAsia"/>
        </w:rPr>
      </w:pPr>
      <w:r>
        <w:rPr>
          <w:rFonts w:hint="eastAsia"/>
        </w:rPr>
        <w:t>（6）报告整体架构与章节大纲（投标人提交完整细化的报告架构及章节大纲，体现项目研究逻辑、分析深度及成果输出专业性。）；</w:t>
      </w:r>
    </w:p>
    <w:p w14:paraId="41C06CFF" w14:textId="77777777" w:rsidR="00293014" w:rsidRDefault="00000000">
      <w:pPr>
        <w:pStyle w:val="23"/>
        <w:ind w:firstLine="560"/>
        <w:rPr>
          <w:rFonts w:hint="eastAsia"/>
        </w:rPr>
      </w:pPr>
      <w:r>
        <w:rPr>
          <w:rFonts w:hint="eastAsia"/>
        </w:rPr>
        <w:t>（7）项目实施进度计划（制定全流程、可落地的项目实施进度计划，明确各阶段工作节点与成果，核查投标人项目管控与按期履约能力。）；</w:t>
      </w:r>
    </w:p>
    <w:p w14:paraId="0E224F54" w14:textId="77777777" w:rsidR="00293014" w:rsidRDefault="00000000">
      <w:pPr>
        <w:pStyle w:val="TOC2"/>
        <w:ind w:firstLine="560"/>
        <w:rPr>
          <w:rFonts w:hint="eastAsia"/>
        </w:rPr>
      </w:pPr>
      <w:r>
        <w:rPr>
          <w:rFonts w:hint="eastAsia"/>
        </w:rPr>
        <w:lastRenderedPageBreak/>
        <w:t>（8）基础及增值服务说明（列明招标服务内容、响应时效，体现项目售后保障与服务优势。）。</w:t>
      </w:r>
    </w:p>
    <w:p w14:paraId="5549F114" w14:textId="54AE30A1" w:rsidR="00293014" w:rsidRDefault="00000000">
      <w:pPr>
        <w:pStyle w:val="23"/>
        <w:ind w:firstLine="562"/>
        <w:rPr>
          <w:rFonts w:hint="eastAsia"/>
          <w:b/>
          <w:bCs/>
        </w:rPr>
      </w:pPr>
      <w:r>
        <w:rPr>
          <w:rFonts w:hint="eastAsia"/>
          <w:b/>
          <w:bCs/>
        </w:rPr>
        <w:t>3</w:t>
      </w:r>
      <w:r w:rsidR="008D43F6">
        <w:rPr>
          <w:rFonts w:hint="eastAsia"/>
          <w:b/>
          <w:bCs/>
        </w:rPr>
        <w:t>.</w:t>
      </w:r>
      <w:r>
        <w:rPr>
          <w:rFonts w:hint="eastAsia"/>
          <w:b/>
          <w:bCs/>
        </w:rPr>
        <w:t>商务标</w:t>
      </w:r>
    </w:p>
    <w:p w14:paraId="10B26283" w14:textId="77777777" w:rsidR="00293014" w:rsidRDefault="00000000">
      <w:pPr>
        <w:pStyle w:val="23"/>
        <w:ind w:firstLine="560"/>
        <w:rPr>
          <w:rFonts w:hint="eastAsia"/>
        </w:rPr>
      </w:pPr>
      <w:r>
        <w:rPr>
          <w:rFonts w:hint="eastAsia"/>
        </w:rPr>
        <w:t>（1）开标一览表（附件4）；</w:t>
      </w:r>
    </w:p>
    <w:p w14:paraId="2679F1B1" w14:textId="77777777" w:rsidR="00293014" w:rsidRDefault="00000000">
      <w:pPr>
        <w:pStyle w:val="TOC2"/>
        <w:ind w:firstLine="560"/>
        <w:rPr>
          <w:rFonts w:hint="eastAsia"/>
        </w:rPr>
      </w:pPr>
      <w:r>
        <w:rPr>
          <w:rFonts w:hint="eastAsia"/>
        </w:rPr>
        <w:t>（2）投标函（附件5）；</w:t>
      </w:r>
    </w:p>
    <w:p w14:paraId="2F39CC53" w14:textId="77777777" w:rsidR="00293014" w:rsidRDefault="00000000">
      <w:pPr>
        <w:pStyle w:val="23"/>
        <w:ind w:firstLine="560"/>
        <w:rPr>
          <w:rFonts w:hint="eastAsia"/>
        </w:rPr>
      </w:pPr>
      <w:r>
        <w:rPr>
          <w:rFonts w:hint="eastAsia"/>
        </w:rPr>
        <w:t>（3）保密承诺函（附件2）；</w:t>
      </w:r>
    </w:p>
    <w:p w14:paraId="57604865" w14:textId="77777777" w:rsidR="00293014" w:rsidRDefault="00000000">
      <w:pPr>
        <w:pStyle w:val="23"/>
        <w:ind w:firstLine="560"/>
        <w:rPr>
          <w:rFonts w:hint="eastAsia"/>
        </w:rPr>
      </w:pPr>
      <w:r>
        <w:rPr>
          <w:rFonts w:hint="eastAsia"/>
        </w:rPr>
        <w:t>（4）服务承诺函（附件6）；</w:t>
      </w:r>
    </w:p>
    <w:p w14:paraId="23C62608" w14:textId="77777777" w:rsidR="00293014" w:rsidRDefault="00000000">
      <w:pPr>
        <w:pStyle w:val="TOC2"/>
        <w:ind w:firstLine="560"/>
        <w:rPr>
          <w:rFonts w:hint="eastAsia"/>
        </w:rPr>
      </w:pPr>
      <w:r>
        <w:rPr>
          <w:rFonts w:hint="eastAsia"/>
        </w:rPr>
        <w:t>（5）商务条款偏离表（附件7）；</w:t>
      </w:r>
    </w:p>
    <w:p w14:paraId="03ADC47F" w14:textId="77777777" w:rsidR="00293014" w:rsidRDefault="00000000">
      <w:pPr>
        <w:pStyle w:val="TOC2"/>
        <w:ind w:firstLine="560"/>
        <w:rPr>
          <w:rFonts w:hint="eastAsia"/>
        </w:rPr>
      </w:pPr>
      <w:r>
        <w:rPr>
          <w:rFonts w:hint="eastAsia"/>
        </w:rPr>
        <w:t>（6）分项报价表（附件8）。</w:t>
      </w:r>
    </w:p>
    <w:p w14:paraId="3C57E978" w14:textId="77777777" w:rsidR="00293014" w:rsidRDefault="00000000">
      <w:pPr>
        <w:pStyle w:val="23"/>
        <w:ind w:firstLine="562"/>
        <w:rPr>
          <w:rFonts w:hint="eastAsia"/>
          <w:b/>
          <w:bCs/>
        </w:rPr>
      </w:pPr>
      <w:r>
        <w:rPr>
          <w:rFonts w:hint="eastAsia"/>
          <w:b/>
          <w:bCs/>
        </w:rPr>
        <w:t>（二）投标过程</w:t>
      </w:r>
    </w:p>
    <w:p w14:paraId="13A47651" w14:textId="77777777" w:rsidR="00293014" w:rsidRDefault="00000000">
      <w:pPr>
        <w:ind w:firstLineChars="200" w:firstLine="560"/>
        <w:rPr>
          <w:rFonts w:ascii="仿宋_GB2312" w:eastAsia="仿宋_GB2312" w:hAnsi="宋体" w:hint="eastAsia"/>
          <w:kern w:val="0"/>
          <w:sz w:val="28"/>
        </w:rPr>
      </w:pPr>
      <w:r>
        <w:rPr>
          <w:rFonts w:ascii="仿宋_GB2312" w:eastAsia="仿宋_GB2312" w:hAnsi="宋体" w:hint="eastAsia"/>
          <w:kern w:val="0"/>
          <w:sz w:val="28"/>
        </w:rPr>
        <w:t>本次项目招标全部在中国重汽e采通系统中完成，投标方需按照中国重汽采购招标流程在中国重汽e采通系统重上传资质文件和投标文件，用“公司名称+文件名称”命名，并按照时间要求进行报价。</w:t>
      </w:r>
      <w:r>
        <w:rPr>
          <w:rFonts w:ascii="仿宋_GB2312" w:eastAsia="仿宋_GB2312" w:hAnsi="宋体" w:hint="eastAsia"/>
          <w:b/>
          <w:bCs/>
          <w:kern w:val="0"/>
          <w:sz w:val="28"/>
        </w:rPr>
        <w:t>若逾期未在中国重汽e采通平台上传电子标书，即便递交了纸质版投标文件，一律视为无效投标。</w:t>
      </w:r>
    </w:p>
    <w:p w14:paraId="275BAD1C" w14:textId="4CD8910C" w:rsidR="00293014" w:rsidRDefault="00000000">
      <w:pPr>
        <w:pStyle w:val="a3"/>
        <w:ind w:firstLineChars="200" w:firstLine="560"/>
        <w:rPr>
          <w:rFonts w:ascii="仿宋_GB2312" w:eastAsia="仿宋_GB2312" w:hAnsi="宋体" w:hint="eastAsia"/>
          <w:kern w:val="0"/>
          <w:sz w:val="28"/>
        </w:rPr>
      </w:pPr>
      <w:r>
        <w:rPr>
          <w:rFonts w:ascii="仿宋_GB2312" w:eastAsia="仿宋_GB2312" w:hAnsi="宋体" w:hint="eastAsia"/>
          <w:kern w:val="0"/>
          <w:sz w:val="28"/>
        </w:rPr>
        <w:t>投标文件递交截止时间：</w:t>
      </w:r>
      <w:bookmarkStart w:id="5" w:name="_Hlk225946583"/>
      <w:r>
        <w:rPr>
          <w:rFonts w:ascii="仿宋_GB2312" w:eastAsia="仿宋_GB2312" w:hAnsi="宋体" w:hint="eastAsia"/>
          <w:kern w:val="0"/>
          <w:sz w:val="28"/>
          <w:u w:val="single"/>
        </w:rPr>
        <w:t>2026年7月</w:t>
      </w:r>
      <w:r w:rsidR="00917E8F">
        <w:rPr>
          <w:rFonts w:ascii="仿宋_GB2312" w:eastAsia="仿宋_GB2312" w:hAnsi="宋体" w:hint="eastAsia"/>
          <w:kern w:val="0"/>
          <w:sz w:val="28"/>
          <w:u w:val="single"/>
        </w:rPr>
        <w:t>20</w:t>
      </w:r>
      <w:r>
        <w:rPr>
          <w:rFonts w:ascii="仿宋_GB2312" w:eastAsia="仿宋_GB2312" w:hAnsi="宋体" w:hint="eastAsia"/>
          <w:kern w:val="0"/>
          <w:sz w:val="28"/>
          <w:u w:val="single"/>
        </w:rPr>
        <w:t>日</w:t>
      </w:r>
      <w:r w:rsidR="00917E8F">
        <w:rPr>
          <w:rFonts w:ascii="仿宋_GB2312" w:eastAsia="仿宋_GB2312" w:hAnsi="宋体" w:hint="eastAsia"/>
          <w:kern w:val="0"/>
          <w:sz w:val="28"/>
          <w:u w:val="single"/>
        </w:rPr>
        <w:t>9</w:t>
      </w:r>
      <w:r>
        <w:rPr>
          <w:rFonts w:ascii="仿宋_GB2312" w:eastAsia="仿宋_GB2312" w:hAnsi="宋体" w:hint="eastAsia"/>
          <w:kern w:val="0"/>
          <w:sz w:val="28"/>
          <w:u w:val="single"/>
        </w:rPr>
        <w:t>:00:00（北京时间）</w:t>
      </w:r>
      <w:bookmarkEnd w:id="5"/>
    </w:p>
    <w:p w14:paraId="030CE10B" w14:textId="77777777" w:rsidR="00293014" w:rsidRDefault="00000000">
      <w:pPr>
        <w:pStyle w:val="a"/>
        <w:spacing w:beforeLines="100" w:before="312" w:afterLines="50" w:after="156" w:line="480" w:lineRule="exact"/>
        <w:ind w:left="0" w:firstLine="0"/>
      </w:pPr>
      <w:r>
        <w:rPr>
          <w:rFonts w:hint="eastAsia"/>
        </w:rPr>
        <w:t>投标保证金收取、缴纳有效期及罚没</w:t>
      </w:r>
    </w:p>
    <w:p w14:paraId="20221C9E" w14:textId="77777777" w:rsidR="00293014" w:rsidRDefault="00000000">
      <w:pPr>
        <w:pStyle w:val="a3"/>
        <w:ind w:firstLineChars="200" w:firstLine="562"/>
        <w:rPr>
          <w:rFonts w:ascii="仿宋_GB2312" w:eastAsia="仿宋_GB2312" w:hAnsi="宋体" w:hint="eastAsia"/>
          <w:b/>
          <w:bCs/>
          <w:kern w:val="0"/>
          <w:sz w:val="28"/>
        </w:rPr>
      </w:pPr>
      <w:r>
        <w:rPr>
          <w:rFonts w:ascii="仿宋_GB2312" w:eastAsia="仿宋_GB2312" w:hAnsi="宋体" w:hint="eastAsia"/>
          <w:b/>
          <w:bCs/>
          <w:kern w:val="0"/>
          <w:sz w:val="28"/>
        </w:rPr>
        <w:t>（一）投标保证金的缴纳</w:t>
      </w:r>
    </w:p>
    <w:p w14:paraId="57B0A706" w14:textId="77777777" w:rsidR="00293014" w:rsidRDefault="00000000">
      <w:pPr>
        <w:pStyle w:val="a3"/>
        <w:ind w:firstLineChars="200" w:firstLine="560"/>
        <w:rPr>
          <w:rFonts w:ascii="仿宋_GB2312" w:eastAsia="仿宋_GB2312" w:hAnsi="宋体" w:hint="eastAsia"/>
          <w:kern w:val="0"/>
          <w:sz w:val="28"/>
        </w:rPr>
      </w:pPr>
      <w:r>
        <w:rPr>
          <w:rFonts w:ascii="仿宋_GB2312" w:eastAsia="仿宋_GB2312" w:hAnsi="宋体" w:hint="eastAsia"/>
          <w:kern w:val="0"/>
          <w:sz w:val="28"/>
        </w:rPr>
        <w:t>投标保证金的缴纳形式：提交银行投标保函或从银行基本账户转账</w:t>
      </w:r>
    </w:p>
    <w:p w14:paraId="2F0488EB" w14:textId="77777777" w:rsidR="00293014" w:rsidRDefault="00000000">
      <w:pPr>
        <w:pStyle w:val="a3"/>
        <w:ind w:firstLineChars="200" w:firstLine="560"/>
        <w:rPr>
          <w:rFonts w:ascii="仿宋_GB2312" w:eastAsia="仿宋_GB2312" w:hAnsi="宋体" w:hint="eastAsia"/>
          <w:kern w:val="0"/>
          <w:sz w:val="28"/>
        </w:rPr>
      </w:pPr>
      <w:r>
        <w:rPr>
          <w:rFonts w:ascii="仿宋_GB2312" w:eastAsia="仿宋_GB2312" w:hAnsi="宋体" w:hint="eastAsia"/>
          <w:kern w:val="0"/>
          <w:sz w:val="28"/>
        </w:rPr>
        <w:t>选择提交银行投标保函的拟投标人，应在开标时提交投标保函正本，作为《投标文件》的一部分，该投标保函应是不可撤销的“见索即付”保函，保函有效期应满足投标有效期要求，由招标人留存保函正本。</w:t>
      </w:r>
    </w:p>
    <w:p w14:paraId="5C055CE3" w14:textId="77777777" w:rsidR="00293014" w:rsidRDefault="00000000">
      <w:pPr>
        <w:pStyle w:val="a3"/>
        <w:ind w:firstLineChars="200" w:firstLine="560"/>
        <w:rPr>
          <w:rFonts w:ascii="仿宋_GB2312" w:eastAsia="仿宋_GB2312" w:hAnsi="宋体" w:hint="eastAsia"/>
          <w:kern w:val="0"/>
          <w:sz w:val="28"/>
        </w:rPr>
      </w:pPr>
      <w:r>
        <w:rPr>
          <w:rFonts w:ascii="仿宋_GB2312" w:eastAsia="仿宋_GB2312" w:hAnsi="宋体" w:hint="eastAsia"/>
          <w:kern w:val="0"/>
          <w:sz w:val="28"/>
        </w:rPr>
        <w:lastRenderedPageBreak/>
        <w:t>选择从银行基本账户转账的拟投标人，须在规定的时间之前将投标保证金从其单位基本账户转出并到账，否则视为无效投标；未按规定提交保证金的拟投标人，其投标文件视为无效投标。拟投标人应充分考虑银行信息交换时间，由此带来的保证金不能按时到账的</w:t>
      </w:r>
      <w:proofErr w:type="gramStart"/>
      <w:r>
        <w:rPr>
          <w:rFonts w:ascii="仿宋_GB2312" w:eastAsia="仿宋_GB2312" w:hAnsi="宋体" w:hint="eastAsia"/>
          <w:kern w:val="0"/>
          <w:sz w:val="28"/>
        </w:rPr>
        <w:t>责任由拟投标人</w:t>
      </w:r>
      <w:proofErr w:type="gramEnd"/>
      <w:r>
        <w:rPr>
          <w:rFonts w:ascii="仿宋_GB2312" w:eastAsia="仿宋_GB2312" w:hAnsi="宋体" w:hint="eastAsia"/>
          <w:kern w:val="0"/>
          <w:sz w:val="28"/>
        </w:rPr>
        <w:t>自行承担。</w:t>
      </w:r>
    </w:p>
    <w:p w14:paraId="54C94F2C" w14:textId="77777777" w:rsidR="00293014" w:rsidRDefault="00000000">
      <w:pPr>
        <w:pStyle w:val="a3"/>
        <w:ind w:firstLineChars="200" w:firstLine="562"/>
        <w:rPr>
          <w:rFonts w:ascii="仿宋_GB2312" w:eastAsia="仿宋_GB2312" w:hAnsi="宋体" w:hint="eastAsia"/>
          <w:b/>
          <w:bCs/>
          <w:kern w:val="0"/>
          <w:sz w:val="28"/>
        </w:rPr>
      </w:pPr>
      <w:r>
        <w:rPr>
          <w:rFonts w:ascii="仿宋_GB2312" w:eastAsia="仿宋_GB2312" w:hAnsi="宋体" w:hint="eastAsia"/>
          <w:b/>
          <w:bCs/>
          <w:kern w:val="0"/>
          <w:sz w:val="28"/>
        </w:rPr>
        <w:t>投标保证金的金额：人民币5000元</w:t>
      </w:r>
    </w:p>
    <w:p w14:paraId="49EF3B9A" w14:textId="77777777" w:rsidR="00293014" w:rsidRDefault="00000000">
      <w:pPr>
        <w:pStyle w:val="a3"/>
        <w:ind w:firstLineChars="200" w:firstLine="560"/>
        <w:rPr>
          <w:rFonts w:ascii="仿宋_GB2312" w:eastAsia="仿宋_GB2312" w:hAnsi="宋体" w:hint="eastAsia"/>
          <w:kern w:val="0"/>
          <w:sz w:val="28"/>
        </w:rPr>
      </w:pPr>
      <w:r>
        <w:rPr>
          <w:rFonts w:ascii="仿宋_GB2312" w:eastAsia="仿宋_GB2312" w:hAnsi="宋体" w:hint="eastAsia"/>
          <w:kern w:val="0"/>
          <w:sz w:val="28"/>
        </w:rPr>
        <w:t>开 户 行：</w:t>
      </w:r>
      <w:r>
        <w:rPr>
          <w:rFonts w:ascii="仿宋_GB2312" w:eastAsia="仿宋_GB2312" w:hAnsi="宋体"/>
          <w:kern w:val="0"/>
          <w:sz w:val="28"/>
        </w:rPr>
        <w:t>中国重汽集团济南动力有限公司</w:t>
      </w:r>
    </w:p>
    <w:p w14:paraId="79CE5D02" w14:textId="77777777" w:rsidR="00293014" w:rsidRDefault="00000000">
      <w:pPr>
        <w:pStyle w:val="a3"/>
        <w:ind w:firstLineChars="200" w:firstLine="560"/>
        <w:rPr>
          <w:rFonts w:ascii="仿宋_GB2312" w:eastAsia="仿宋_GB2312" w:hAnsi="宋体" w:hint="eastAsia"/>
          <w:kern w:val="0"/>
          <w:sz w:val="28"/>
        </w:rPr>
      </w:pPr>
      <w:r>
        <w:rPr>
          <w:rFonts w:ascii="仿宋_GB2312" w:eastAsia="仿宋_GB2312" w:hAnsi="宋体" w:hint="eastAsia"/>
          <w:kern w:val="0"/>
          <w:sz w:val="28"/>
        </w:rPr>
        <w:t>开户名称：</w:t>
      </w:r>
      <w:r>
        <w:rPr>
          <w:rFonts w:ascii="仿宋_GB2312" w:eastAsia="仿宋_GB2312" w:hAnsi="宋体"/>
          <w:kern w:val="0"/>
          <w:sz w:val="28"/>
        </w:rPr>
        <w:t>中国建设银行股份有限公司济南天桥支行</w:t>
      </w:r>
    </w:p>
    <w:p w14:paraId="7CD2FC4D" w14:textId="77777777" w:rsidR="00293014" w:rsidRDefault="00000000">
      <w:pPr>
        <w:pStyle w:val="a3"/>
        <w:ind w:firstLineChars="200" w:firstLine="560"/>
        <w:rPr>
          <w:rFonts w:ascii="仿宋_GB2312" w:eastAsia="仿宋_GB2312" w:hAnsi="宋体" w:hint="eastAsia"/>
          <w:kern w:val="0"/>
          <w:sz w:val="28"/>
        </w:rPr>
      </w:pPr>
      <w:proofErr w:type="gramStart"/>
      <w:r>
        <w:rPr>
          <w:rFonts w:ascii="仿宋_GB2312" w:eastAsia="仿宋_GB2312" w:hAnsi="宋体" w:hint="eastAsia"/>
          <w:kern w:val="0"/>
          <w:sz w:val="28"/>
        </w:rPr>
        <w:t>账</w:t>
      </w:r>
      <w:proofErr w:type="gramEnd"/>
      <w:r>
        <w:rPr>
          <w:rFonts w:ascii="仿宋_GB2312" w:eastAsia="仿宋_GB2312" w:hAnsi="宋体" w:hint="eastAsia"/>
          <w:kern w:val="0"/>
          <w:sz w:val="28"/>
        </w:rPr>
        <w:t xml:space="preserve">    号：</w:t>
      </w:r>
      <w:r>
        <w:rPr>
          <w:rFonts w:ascii="仿宋_GB2312" w:eastAsia="仿宋_GB2312" w:hAnsi="宋体"/>
          <w:kern w:val="0"/>
          <w:sz w:val="28"/>
        </w:rPr>
        <w:t>37001616508050150300</w:t>
      </w:r>
    </w:p>
    <w:p w14:paraId="45260970" w14:textId="77777777" w:rsidR="00293014" w:rsidRDefault="00000000">
      <w:pPr>
        <w:pStyle w:val="a3"/>
        <w:ind w:firstLineChars="200" w:firstLine="560"/>
        <w:rPr>
          <w:rFonts w:ascii="仿宋_GB2312" w:eastAsia="仿宋_GB2312" w:hAnsi="宋体" w:hint="eastAsia"/>
          <w:kern w:val="0"/>
          <w:sz w:val="28"/>
        </w:rPr>
      </w:pPr>
      <w:r>
        <w:rPr>
          <w:rFonts w:ascii="仿宋_GB2312" w:eastAsia="仿宋_GB2312" w:hAnsi="宋体" w:hint="eastAsia"/>
          <w:kern w:val="0"/>
          <w:sz w:val="28"/>
        </w:rPr>
        <w:t>纳税人识别号：</w:t>
      </w:r>
      <w:r>
        <w:rPr>
          <w:rFonts w:ascii="仿宋_GB2312" w:eastAsia="仿宋_GB2312" w:hAnsi="宋体"/>
          <w:kern w:val="0"/>
          <w:sz w:val="28"/>
        </w:rPr>
        <w:t>中国建设银行股份有限公司济南天桥支行</w:t>
      </w:r>
    </w:p>
    <w:p w14:paraId="5F44E414" w14:textId="77777777" w:rsidR="00293014" w:rsidRDefault="00000000">
      <w:pPr>
        <w:pStyle w:val="a3"/>
        <w:ind w:firstLineChars="200" w:firstLine="560"/>
        <w:rPr>
          <w:rFonts w:ascii="仿宋_GB2312" w:eastAsia="仿宋_GB2312" w:hAnsi="宋体" w:hint="eastAsia"/>
          <w:kern w:val="0"/>
          <w:sz w:val="28"/>
        </w:rPr>
      </w:pPr>
      <w:r>
        <w:rPr>
          <w:rFonts w:ascii="仿宋_GB2312" w:eastAsia="仿宋_GB2312" w:hAnsi="宋体" w:hint="eastAsia"/>
          <w:kern w:val="0"/>
          <w:sz w:val="28"/>
        </w:rPr>
        <w:t>转账附言：公司简称+项目名称+投标保证金。</w:t>
      </w:r>
    </w:p>
    <w:p w14:paraId="70EEBDA9" w14:textId="77777777" w:rsidR="00293014" w:rsidRDefault="00000000">
      <w:pPr>
        <w:pStyle w:val="a3"/>
        <w:ind w:firstLineChars="200" w:firstLine="560"/>
        <w:rPr>
          <w:rFonts w:ascii="仿宋_GB2312" w:eastAsia="仿宋_GB2312" w:hAnsi="宋体" w:hint="eastAsia"/>
          <w:kern w:val="0"/>
          <w:sz w:val="28"/>
        </w:rPr>
      </w:pPr>
      <w:r>
        <w:rPr>
          <w:rFonts w:ascii="仿宋_GB2312" w:eastAsia="仿宋_GB2312" w:hAnsi="宋体" w:hint="eastAsia"/>
          <w:kern w:val="0"/>
          <w:sz w:val="28"/>
        </w:rPr>
        <w:t>保证金缴纳截止时间：</w:t>
      </w:r>
      <w:r>
        <w:rPr>
          <w:rFonts w:ascii="仿宋_GB2312" w:eastAsia="仿宋_GB2312" w:hAnsi="宋体" w:hint="eastAsia"/>
          <w:kern w:val="0"/>
          <w:sz w:val="28"/>
          <w:u w:val="single"/>
        </w:rPr>
        <w:t>同投标文件递交截止时间</w:t>
      </w:r>
    </w:p>
    <w:p w14:paraId="11EEF9E7" w14:textId="77777777" w:rsidR="00293014" w:rsidRDefault="00000000">
      <w:pPr>
        <w:pStyle w:val="a3"/>
        <w:ind w:firstLineChars="200" w:firstLine="560"/>
        <w:rPr>
          <w:rFonts w:ascii="黑体" w:eastAsia="黑体" w:hAnsi="黑体" w:hint="eastAsia"/>
          <w:kern w:val="0"/>
          <w:sz w:val="28"/>
        </w:rPr>
      </w:pPr>
      <w:r>
        <w:rPr>
          <w:rFonts w:ascii="黑体" w:eastAsia="黑体" w:hAnsi="黑体" w:hint="eastAsia"/>
          <w:kern w:val="0"/>
          <w:sz w:val="28"/>
        </w:rPr>
        <w:t>对于没有中标的投标人，投标保证金将于招标人内部完成中标人评审并确认最终中标人后一个付款周期予以原路返还（无息）；对于中标方，投标保证金将在签订合同后一个付款周期原路返还（无息）。</w:t>
      </w:r>
    </w:p>
    <w:p w14:paraId="17F5CFFD" w14:textId="77777777" w:rsidR="00293014" w:rsidRDefault="00000000">
      <w:pPr>
        <w:pStyle w:val="a3"/>
        <w:ind w:firstLineChars="200" w:firstLine="562"/>
        <w:rPr>
          <w:rFonts w:ascii="仿宋_GB2312" w:eastAsia="仿宋_GB2312" w:hAnsi="宋体" w:hint="eastAsia"/>
          <w:b/>
          <w:bCs/>
          <w:kern w:val="0"/>
          <w:sz w:val="28"/>
        </w:rPr>
      </w:pPr>
      <w:r>
        <w:rPr>
          <w:rFonts w:ascii="仿宋_GB2312" w:eastAsia="仿宋_GB2312" w:hAnsi="宋体" w:hint="eastAsia"/>
          <w:b/>
          <w:bCs/>
          <w:kern w:val="0"/>
          <w:sz w:val="28"/>
        </w:rPr>
        <w:t>（二）发生以下情况时，有权没收保证金：</w:t>
      </w:r>
    </w:p>
    <w:p w14:paraId="4C38D1CF" w14:textId="77777777" w:rsidR="00293014" w:rsidRDefault="00000000">
      <w:pPr>
        <w:pStyle w:val="a3"/>
        <w:ind w:firstLineChars="200" w:firstLine="560"/>
        <w:rPr>
          <w:rFonts w:ascii="仿宋_GB2312" w:eastAsia="仿宋_GB2312" w:hAnsi="宋体" w:hint="eastAsia"/>
          <w:kern w:val="0"/>
          <w:sz w:val="28"/>
        </w:rPr>
      </w:pPr>
      <w:r>
        <w:rPr>
          <w:rFonts w:ascii="仿宋_GB2312" w:eastAsia="仿宋_GB2312" w:hAnsi="宋体" w:hint="eastAsia"/>
          <w:kern w:val="0"/>
          <w:sz w:val="28"/>
        </w:rPr>
        <w:t>（1）供应商在提交响应文件截止时间后撤回响应文件的；</w:t>
      </w:r>
    </w:p>
    <w:p w14:paraId="3AD5D52E" w14:textId="77777777" w:rsidR="00293014" w:rsidRDefault="00000000">
      <w:pPr>
        <w:pStyle w:val="a3"/>
        <w:ind w:firstLineChars="200" w:firstLine="560"/>
        <w:rPr>
          <w:rFonts w:ascii="仿宋_GB2312" w:eastAsia="仿宋_GB2312" w:hAnsi="宋体" w:hint="eastAsia"/>
          <w:kern w:val="0"/>
          <w:sz w:val="28"/>
        </w:rPr>
      </w:pPr>
      <w:r>
        <w:rPr>
          <w:rFonts w:ascii="仿宋_GB2312" w:eastAsia="仿宋_GB2312" w:hAnsi="宋体" w:hint="eastAsia"/>
          <w:kern w:val="0"/>
          <w:sz w:val="28"/>
        </w:rPr>
        <w:t>（2）供应商在响应文件中提供虚假材料的；</w:t>
      </w:r>
    </w:p>
    <w:p w14:paraId="38601D87" w14:textId="77777777" w:rsidR="00293014" w:rsidRDefault="00000000">
      <w:pPr>
        <w:pStyle w:val="a3"/>
        <w:ind w:firstLineChars="200" w:firstLine="560"/>
        <w:rPr>
          <w:rFonts w:ascii="仿宋_GB2312" w:eastAsia="仿宋_GB2312" w:hAnsi="宋体" w:hint="eastAsia"/>
          <w:kern w:val="0"/>
          <w:sz w:val="28"/>
        </w:rPr>
      </w:pPr>
      <w:r>
        <w:rPr>
          <w:rFonts w:ascii="仿宋_GB2312" w:eastAsia="仿宋_GB2312" w:hAnsi="宋体" w:hint="eastAsia"/>
          <w:kern w:val="0"/>
          <w:sz w:val="28"/>
        </w:rPr>
        <w:t>（3）除因不可抗力或谈判文件、询价通知书认可的情形以外，成交供应商不与采购人签订合同的；</w:t>
      </w:r>
    </w:p>
    <w:p w14:paraId="5A599963" w14:textId="77777777" w:rsidR="00293014" w:rsidRDefault="00000000">
      <w:pPr>
        <w:pStyle w:val="a3"/>
        <w:ind w:firstLineChars="200" w:firstLine="560"/>
        <w:rPr>
          <w:rFonts w:ascii="仿宋_GB2312" w:eastAsia="仿宋_GB2312" w:hAnsi="宋体" w:hint="eastAsia"/>
          <w:kern w:val="0"/>
          <w:sz w:val="28"/>
        </w:rPr>
      </w:pPr>
      <w:r>
        <w:rPr>
          <w:rFonts w:ascii="仿宋_GB2312" w:eastAsia="仿宋_GB2312" w:hAnsi="宋体" w:hint="eastAsia"/>
          <w:kern w:val="0"/>
          <w:sz w:val="28"/>
        </w:rPr>
        <w:t>（4）供应商与采购人、其他供应商或者采购代理机构恶意串通、围标、陪标的；</w:t>
      </w:r>
    </w:p>
    <w:p w14:paraId="3A5E4089" w14:textId="77777777" w:rsidR="00293014" w:rsidRDefault="00000000">
      <w:pPr>
        <w:pStyle w:val="a3"/>
        <w:ind w:firstLineChars="200" w:firstLine="560"/>
        <w:rPr>
          <w:rFonts w:ascii="仿宋_GB2312" w:eastAsia="仿宋_GB2312" w:hAnsi="宋体" w:hint="eastAsia"/>
          <w:kern w:val="0"/>
          <w:sz w:val="28"/>
        </w:rPr>
      </w:pPr>
      <w:r>
        <w:rPr>
          <w:rFonts w:ascii="仿宋_GB2312" w:eastAsia="仿宋_GB2312" w:hAnsi="宋体" w:hint="eastAsia"/>
          <w:kern w:val="0"/>
          <w:sz w:val="28"/>
        </w:rPr>
        <w:t>（5）供应商有违约违规行为或被投诉、举报的，在调查处理期间，保</w:t>
      </w:r>
      <w:r>
        <w:rPr>
          <w:rFonts w:ascii="仿宋_GB2312" w:eastAsia="仿宋_GB2312" w:hAnsi="宋体" w:hint="eastAsia"/>
          <w:kern w:val="0"/>
          <w:sz w:val="28"/>
        </w:rPr>
        <w:lastRenderedPageBreak/>
        <w:t>证金暂不退还，待调查处理结束后按有关规定处理；</w:t>
      </w:r>
    </w:p>
    <w:p w14:paraId="4CDE8BE1" w14:textId="77777777" w:rsidR="00293014" w:rsidRDefault="00000000">
      <w:pPr>
        <w:pStyle w:val="a3"/>
        <w:ind w:firstLineChars="200" w:firstLine="560"/>
        <w:rPr>
          <w:rFonts w:ascii="仿宋_GB2312" w:eastAsia="仿宋_GB2312" w:hAnsi="宋体" w:hint="eastAsia"/>
          <w:kern w:val="0"/>
          <w:sz w:val="28"/>
        </w:rPr>
      </w:pPr>
      <w:r>
        <w:rPr>
          <w:rFonts w:ascii="仿宋_GB2312" w:eastAsia="仿宋_GB2312" w:hAnsi="宋体" w:hint="eastAsia"/>
          <w:kern w:val="0"/>
          <w:sz w:val="28"/>
        </w:rPr>
        <w:t>（6）截至开标前3天，投标人无正当理由、未以书面形式向招标人递交说明而在投标截止日不来投标的；</w:t>
      </w:r>
    </w:p>
    <w:p w14:paraId="10A914DA" w14:textId="79889292" w:rsidR="00293014" w:rsidRDefault="00000000">
      <w:pPr>
        <w:pStyle w:val="a3"/>
        <w:ind w:firstLineChars="200" w:firstLine="560"/>
        <w:rPr>
          <w:rFonts w:ascii="仿宋_GB2312" w:eastAsia="仿宋_GB2312" w:hAnsi="宋体" w:hint="eastAsia"/>
          <w:kern w:val="0"/>
          <w:sz w:val="28"/>
        </w:rPr>
      </w:pPr>
      <w:r>
        <w:rPr>
          <w:rFonts w:ascii="仿宋_GB2312" w:eastAsia="仿宋_GB2312" w:hAnsi="宋体" w:hint="eastAsia"/>
          <w:kern w:val="0"/>
          <w:sz w:val="28"/>
        </w:rPr>
        <w:t>（7）自中标通知书发出之日起30日内，中标人无正当理由</w:t>
      </w:r>
      <w:r w:rsidR="00A64CC7">
        <w:rPr>
          <w:rFonts w:ascii="仿宋_GB2312" w:eastAsia="仿宋_GB2312" w:hAnsi="宋体" w:hint="eastAsia"/>
          <w:kern w:val="0"/>
          <w:sz w:val="28"/>
        </w:rPr>
        <w:t>不</w:t>
      </w:r>
      <w:r>
        <w:rPr>
          <w:rFonts w:ascii="仿宋_GB2312" w:eastAsia="仿宋_GB2312" w:hAnsi="宋体" w:hint="eastAsia"/>
          <w:kern w:val="0"/>
          <w:sz w:val="28"/>
        </w:rPr>
        <w:t>签订合同的；</w:t>
      </w:r>
    </w:p>
    <w:p w14:paraId="4191A811" w14:textId="77777777" w:rsidR="00293014" w:rsidRDefault="00000000">
      <w:pPr>
        <w:pStyle w:val="a3"/>
        <w:ind w:firstLineChars="200" w:firstLine="560"/>
        <w:rPr>
          <w:rFonts w:ascii="仿宋_GB2312" w:eastAsia="仿宋_GB2312" w:hAnsi="宋体" w:hint="eastAsia"/>
          <w:kern w:val="0"/>
          <w:sz w:val="28"/>
        </w:rPr>
      </w:pPr>
      <w:r>
        <w:rPr>
          <w:rFonts w:ascii="仿宋_GB2312" w:eastAsia="仿宋_GB2312" w:hAnsi="宋体" w:hint="eastAsia"/>
          <w:kern w:val="0"/>
          <w:sz w:val="28"/>
        </w:rPr>
        <w:t>（8）采购文件规定的其他情形。</w:t>
      </w:r>
    </w:p>
    <w:p w14:paraId="0BE968D9" w14:textId="77777777" w:rsidR="00293014" w:rsidRDefault="00000000">
      <w:pPr>
        <w:pStyle w:val="a"/>
        <w:spacing w:beforeLines="100" w:before="312" w:afterLines="50" w:after="156" w:line="480" w:lineRule="exact"/>
        <w:ind w:left="0" w:firstLine="0"/>
      </w:pPr>
      <w:r>
        <w:rPr>
          <w:rFonts w:hint="eastAsia"/>
        </w:rPr>
        <w:t>开评标</w:t>
      </w:r>
    </w:p>
    <w:p w14:paraId="14680A0D" w14:textId="77777777" w:rsidR="00293014" w:rsidRDefault="00000000">
      <w:pPr>
        <w:pStyle w:val="23"/>
        <w:numPr>
          <w:ilvl w:val="0"/>
          <w:numId w:val="10"/>
        </w:numPr>
        <w:ind w:firstLineChars="0"/>
        <w:rPr>
          <w:rFonts w:hint="eastAsia"/>
          <w:b/>
          <w:bCs/>
        </w:rPr>
      </w:pPr>
      <w:r>
        <w:rPr>
          <w:rFonts w:hint="eastAsia"/>
          <w:b/>
          <w:bCs/>
        </w:rPr>
        <w:t>开标</w:t>
      </w:r>
    </w:p>
    <w:p w14:paraId="7656578E" w14:textId="0C0E25AA" w:rsidR="00293014" w:rsidRDefault="00000000">
      <w:pPr>
        <w:pStyle w:val="23"/>
        <w:ind w:firstLine="562"/>
        <w:rPr>
          <w:rFonts w:hint="eastAsia"/>
        </w:rPr>
      </w:pPr>
      <w:r>
        <w:rPr>
          <w:rFonts w:hint="eastAsia"/>
          <w:b/>
          <w:bCs/>
        </w:rPr>
        <w:t>1</w:t>
      </w:r>
      <w:r w:rsidR="00434317">
        <w:rPr>
          <w:rFonts w:hint="eastAsia"/>
          <w:b/>
          <w:bCs/>
        </w:rPr>
        <w:t>.</w:t>
      </w:r>
      <w:r>
        <w:rPr>
          <w:rFonts w:hint="eastAsia"/>
          <w:b/>
          <w:bCs/>
        </w:rPr>
        <w:t>开标时间</w:t>
      </w:r>
      <w:r>
        <w:rPr>
          <w:rFonts w:hint="eastAsia"/>
        </w:rPr>
        <w:t>：</w:t>
      </w:r>
      <w:r w:rsidRPr="00390A06">
        <w:rPr>
          <w:rFonts w:hint="eastAsia"/>
          <w:u w:val="single"/>
        </w:rPr>
        <w:t>2026年7月</w:t>
      </w:r>
      <w:r w:rsidR="00633B12" w:rsidRPr="00390A06">
        <w:rPr>
          <w:rFonts w:hint="eastAsia"/>
          <w:u w:val="single"/>
        </w:rPr>
        <w:t>20</w:t>
      </w:r>
      <w:r w:rsidRPr="00390A06">
        <w:rPr>
          <w:rFonts w:hint="eastAsia"/>
          <w:u w:val="single"/>
        </w:rPr>
        <w:t>日9:00</w:t>
      </w:r>
      <w:r w:rsidR="0076772F" w:rsidRPr="00390A06">
        <w:rPr>
          <w:rFonts w:hint="eastAsia"/>
          <w:u w:val="single"/>
        </w:rPr>
        <w:t>:00</w:t>
      </w:r>
      <w:r w:rsidRPr="00390A06">
        <w:rPr>
          <w:rFonts w:hint="eastAsia"/>
          <w:u w:val="single"/>
        </w:rPr>
        <w:t>（北京时间）</w:t>
      </w:r>
      <w:r>
        <w:rPr>
          <w:rFonts w:hAnsi="宋体" w:hint="eastAsia"/>
          <w:kern w:val="0"/>
        </w:rPr>
        <w:t>（暂定，以实际通知为准）</w:t>
      </w:r>
    </w:p>
    <w:p w14:paraId="6969E3AF" w14:textId="27F11FBE" w:rsidR="00293014" w:rsidRDefault="00000000">
      <w:pPr>
        <w:pStyle w:val="TOC2"/>
        <w:ind w:firstLine="562"/>
        <w:rPr>
          <w:rFonts w:hint="eastAsia"/>
        </w:rPr>
      </w:pPr>
      <w:r>
        <w:rPr>
          <w:rFonts w:hint="eastAsia"/>
          <w:b/>
          <w:bCs/>
        </w:rPr>
        <w:t>2</w:t>
      </w:r>
      <w:r w:rsidR="00434317">
        <w:rPr>
          <w:rFonts w:hint="eastAsia"/>
          <w:b/>
          <w:bCs/>
        </w:rPr>
        <w:t>.</w:t>
      </w:r>
      <w:r>
        <w:rPr>
          <w:rFonts w:hint="eastAsia"/>
          <w:b/>
          <w:bCs/>
        </w:rPr>
        <w:t>开标地点</w:t>
      </w:r>
      <w:r>
        <w:rPr>
          <w:rFonts w:hint="eastAsia"/>
        </w:rPr>
        <w:t>：中国重汽集团</w:t>
      </w:r>
    </w:p>
    <w:p w14:paraId="1E50AF94" w14:textId="1C3AD4D7" w:rsidR="00293014" w:rsidRDefault="00000000">
      <w:pPr>
        <w:pStyle w:val="23"/>
        <w:ind w:firstLine="562"/>
        <w:rPr>
          <w:rFonts w:hint="eastAsia"/>
        </w:rPr>
      </w:pPr>
      <w:r>
        <w:rPr>
          <w:rFonts w:hint="eastAsia"/>
          <w:b/>
          <w:bCs/>
        </w:rPr>
        <w:t>3</w:t>
      </w:r>
      <w:r w:rsidR="00434317">
        <w:rPr>
          <w:rFonts w:hint="eastAsia"/>
          <w:b/>
          <w:bCs/>
        </w:rPr>
        <w:t>.</w:t>
      </w:r>
      <w:r>
        <w:rPr>
          <w:rFonts w:hint="eastAsia"/>
          <w:b/>
          <w:bCs/>
        </w:rPr>
        <w:t>开标方式</w:t>
      </w:r>
      <w:r>
        <w:rPr>
          <w:rFonts w:hint="eastAsia"/>
        </w:rPr>
        <w:t>：线上招标</w:t>
      </w:r>
    </w:p>
    <w:p w14:paraId="186C9609" w14:textId="77777777" w:rsidR="00293014" w:rsidRDefault="00000000">
      <w:pPr>
        <w:pStyle w:val="23"/>
        <w:numPr>
          <w:ilvl w:val="0"/>
          <w:numId w:val="10"/>
        </w:numPr>
        <w:ind w:firstLineChars="0"/>
        <w:rPr>
          <w:rFonts w:hint="eastAsia"/>
          <w:b/>
          <w:bCs/>
        </w:rPr>
      </w:pPr>
      <w:r>
        <w:rPr>
          <w:rFonts w:hint="eastAsia"/>
          <w:b/>
          <w:bCs/>
        </w:rPr>
        <w:t>评标</w:t>
      </w:r>
    </w:p>
    <w:p w14:paraId="18C4A5DF" w14:textId="6B416AD5" w:rsidR="00293014" w:rsidRDefault="00000000">
      <w:pPr>
        <w:pStyle w:val="23"/>
        <w:ind w:firstLine="562"/>
        <w:rPr>
          <w:rFonts w:hint="eastAsia"/>
          <w:b/>
          <w:bCs/>
        </w:rPr>
      </w:pPr>
      <w:r>
        <w:rPr>
          <w:rFonts w:hint="eastAsia"/>
          <w:b/>
          <w:bCs/>
        </w:rPr>
        <w:t>1</w:t>
      </w:r>
      <w:r w:rsidR="00434317">
        <w:rPr>
          <w:rFonts w:hint="eastAsia"/>
          <w:b/>
          <w:bCs/>
        </w:rPr>
        <w:t>.</w:t>
      </w:r>
      <w:r>
        <w:rPr>
          <w:rFonts w:hint="eastAsia"/>
          <w:b/>
          <w:bCs/>
        </w:rPr>
        <w:t>评标方法</w:t>
      </w:r>
    </w:p>
    <w:p w14:paraId="4B1C243E" w14:textId="77777777" w:rsidR="00293014" w:rsidRDefault="00000000">
      <w:pPr>
        <w:pStyle w:val="23"/>
        <w:ind w:firstLine="560"/>
        <w:rPr>
          <w:rFonts w:hint="eastAsia"/>
        </w:rPr>
      </w:pPr>
      <w:r>
        <w:rPr>
          <w:rFonts w:hint="eastAsia"/>
        </w:rPr>
        <w:t>本次招标采用综合评分法评标，即在最大限度地满足招标文件实质性要求的前提下，按照评分标准中规定的评分因素和评分细则进行综合评价、评分。</w:t>
      </w:r>
    </w:p>
    <w:p w14:paraId="11A73C43" w14:textId="77777777" w:rsidR="00293014" w:rsidRDefault="00000000">
      <w:pPr>
        <w:pStyle w:val="23"/>
        <w:ind w:firstLine="560"/>
        <w:rPr>
          <w:rFonts w:hint="eastAsia"/>
        </w:rPr>
      </w:pPr>
      <w:r>
        <w:rPr>
          <w:rFonts w:hint="eastAsia"/>
        </w:rPr>
        <w:t>评标委员会各成员独立对每一份有效投标文件进行评价并对除报价以外的评分项目进行评分，报价得分由工作人员通过计算得出。</w:t>
      </w:r>
    </w:p>
    <w:p w14:paraId="57BF92BB" w14:textId="77777777" w:rsidR="00293014" w:rsidRDefault="00000000">
      <w:pPr>
        <w:pStyle w:val="a"/>
        <w:numPr>
          <w:ilvl w:val="0"/>
          <w:numId w:val="0"/>
        </w:numPr>
        <w:spacing w:line="440" w:lineRule="exact"/>
        <w:ind w:firstLineChars="200" w:firstLine="560"/>
        <w:outlineLvl w:val="9"/>
        <w:rPr>
          <w:rFonts w:ascii="仿宋_GB2312" w:eastAsia="仿宋_GB2312" w:hAnsi="仿宋_GB2312" w:hint="eastAsia"/>
          <w:b w:val="0"/>
          <w:bCs w:val="0"/>
          <w:szCs w:val="22"/>
        </w:rPr>
      </w:pPr>
      <w:r>
        <w:rPr>
          <w:rFonts w:ascii="仿宋_GB2312" w:eastAsia="仿宋_GB2312" w:hAnsi="仿宋_GB2312" w:hint="eastAsia"/>
          <w:b w:val="0"/>
          <w:bCs w:val="0"/>
          <w:szCs w:val="22"/>
        </w:rPr>
        <w:t>投标人得分＝∑评委评价得分/评委人数*30%＋(投标报价最低价/供方投标价）×100*70%</w:t>
      </w:r>
    </w:p>
    <w:p w14:paraId="6B6CF935" w14:textId="396E277C" w:rsidR="00293014" w:rsidRDefault="00000000">
      <w:pPr>
        <w:pStyle w:val="TOC2"/>
        <w:ind w:firstLine="562"/>
        <w:rPr>
          <w:rFonts w:hint="eastAsia"/>
          <w:b/>
          <w:bCs/>
        </w:rPr>
      </w:pPr>
      <w:r>
        <w:rPr>
          <w:rFonts w:hint="eastAsia"/>
          <w:b/>
          <w:bCs/>
        </w:rPr>
        <w:t>2</w:t>
      </w:r>
      <w:r w:rsidR="00434317">
        <w:rPr>
          <w:rFonts w:hint="eastAsia"/>
          <w:b/>
          <w:bCs/>
        </w:rPr>
        <w:t>.</w:t>
      </w:r>
      <w:r>
        <w:rPr>
          <w:rFonts w:hint="eastAsia"/>
          <w:b/>
          <w:bCs/>
        </w:rPr>
        <w:t>评标流程</w:t>
      </w:r>
    </w:p>
    <w:p w14:paraId="4EA147F6" w14:textId="77777777" w:rsidR="00293014" w:rsidRDefault="00000000">
      <w:pPr>
        <w:pStyle w:val="23"/>
        <w:ind w:firstLine="560"/>
        <w:rPr>
          <w:rFonts w:hint="eastAsia"/>
        </w:rPr>
      </w:pPr>
      <w:r>
        <w:rPr>
          <w:rFonts w:hint="eastAsia"/>
        </w:rPr>
        <w:lastRenderedPageBreak/>
        <w:t>应标资格审查：在“中国重汽e采通”应标报名时，按照招标公告编制资料，上传完毕后，等待审核；</w:t>
      </w:r>
    </w:p>
    <w:p w14:paraId="1C527CD0" w14:textId="77777777" w:rsidR="00293014" w:rsidRDefault="00000000">
      <w:pPr>
        <w:pStyle w:val="23"/>
        <w:ind w:firstLine="560"/>
        <w:rPr>
          <w:rFonts w:hint="eastAsia"/>
        </w:rPr>
      </w:pPr>
      <w:r>
        <w:rPr>
          <w:rFonts w:hint="eastAsia"/>
        </w:rPr>
        <w:t>通过应标资格审查的单位进入投标环节，按照“SRM非生产供应商注册操作手册（附件9）、SRM系统供应商用户手册（附件10）”，在重汽e采通平台投递电子标书（包含资质标、技术标、商务标）；没有通过应标资质审查的单位不能进入投标环节；</w:t>
      </w:r>
    </w:p>
    <w:p w14:paraId="238B063D" w14:textId="77777777" w:rsidR="00293014" w:rsidRDefault="00000000">
      <w:pPr>
        <w:pStyle w:val="23"/>
        <w:ind w:firstLine="560"/>
        <w:rPr>
          <w:rFonts w:hint="eastAsia"/>
        </w:rPr>
      </w:pPr>
      <w:r>
        <w:rPr>
          <w:rFonts w:hint="eastAsia"/>
        </w:rPr>
        <w:t>资质标评审：资质标审核通过的单位，可以进入公开唱标环节；</w:t>
      </w:r>
    </w:p>
    <w:p w14:paraId="277B215C" w14:textId="77777777" w:rsidR="00293014" w:rsidRDefault="00000000">
      <w:pPr>
        <w:pStyle w:val="TOC2"/>
        <w:ind w:firstLine="560"/>
        <w:rPr>
          <w:rFonts w:hint="eastAsia"/>
        </w:rPr>
      </w:pPr>
      <w:r>
        <w:rPr>
          <w:rFonts w:hint="eastAsia"/>
        </w:rPr>
        <w:t>技术标评审：技术标评标专家组，通过重汽e采通，对各投标人的《投标文件（技术标）》进行综合评审；评审期间产生的技术澄清均由投标人在重汽e采通平台内完成提交；评审合格的单位进入商务标评审环节，评审不合格的单位被淘汰；具体评分详见评分标准；</w:t>
      </w:r>
    </w:p>
    <w:p w14:paraId="39BBA009" w14:textId="77777777" w:rsidR="00293014" w:rsidRDefault="00000000">
      <w:pPr>
        <w:pStyle w:val="23"/>
        <w:ind w:firstLine="560"/>
        <w:rPr>
          <w:rFonts w:hint="eastAsia"/>
        </w:rPr>
      </w:pPr>
      <w:r>
        <w:rPr>
          <w:rFonts w:hint="eastAsia"/>
        </w:rPr>
        <w:t>公开唱标：公示资质标审核通过的单位的开标价格及商务条款响应情况；</w:t>
      </w:r>
    </w:p>
    <w:p w14:paraId="6DF75C66" w14:textId="77777777" w:rsidR="00293014" w:rsidRDefault="00000000">
      <w:pPr>
        <w:pStyle w:val="23"/>
        <w:ind w:firstLine="560"/>
        <w:rPr>
          <w:rFonts w:hint="eastAsia"/>
        </w:rPr>
      </w:pPr>
      <w:r>
        <w:rPr>
          <w:rFonts w:hint="eastAsia"/>
        </w:rPr>
        <w:t>商务标评审：商务条款相应确认→价格澄清→商务标评审；</w:t>
      </w:r>
      <w:r>
        <w:rPr>
          <w:rFonts w:hint="eastAsia"/>
          <w:color w:val="000000" w:themeColor="text1"/>
        </w:rPr>
        <w:t>商务标评审采用多轮报价，除开标唱标为公开报价方式外，后续多轮澄清报价均为非公开的方式，在重汽e采</w:t>
      </w:r>
      <w:proofErr w:type="gramStart"/>
      <w:r>
        <w:rPr>
          <w:rFonts w:hint="eastAsia"/>
          <w:color w:val="000000" w:themeColor="text1"/>
        </w:rPr>
        <w:t>通进行</w:t>
      </w:r>
      <w:proofErr w:type="gramEnd"/>
      <w:r>
        <w:rPr>
          <w:rFonts w:hint="eastAsia"/>
          <w:color w:val="000000" w:themeColor="text1"/>
        </w:rPr>
        <w:t>提报。商</w:t>
      </w:r>
      <w:r>
        <w:rPr>
          <w:rFonts w:hint="eastAsia"/>
        </w:rPr>
        <w:t>务标开标后，评审期间产生的商务价格澄清均由投标人在重汽e采通平台内限时完成提交，根据招标人需求与投标人进行多轮竞价谈判，按照评标模式推荐中标人，对未入围候选中标人不做任何解释。</w:t>
      </w:r>
    </w:p>
    <w:p w14:paraId="45A09ACF" w14:textId="22A2D1BC" w:rsidR="00293014" w:rsidRDefault="00000000">
      <w:pPr>
        <w:pStyle w:val="TOC2"/>
        <w:ind w:firstLine="562"/>
        <w:rPr>
          <w:rFonts w:hint="eastAsia"/>
          <w:b/>
          <w:bCs/>
        </w:rPr>
      </w:pPr>
      <w:r>
        <w:rPr>
          <w:rFonts w:hint="eastAsia"/>
          <w:b/>
          <w:bCs/>
        </w:rPr>
        <w:t>3</w:t>
      </w:r>
      <w:r w:rsidR="00434317">
        <w:rPr>
          <w:rFonts w:hint="eastAsia"/>
          <w:b/>
          <w:bCs/>
        </w:rPr>
        <w:t>.</w:t>
      </w:r>
      <w:r>
        <w:rPr>
          <w:rFonts w:hint="eastAsia"/>
          <w:b/>
          <w:bCs/>
        </w:rPr>
        <w:t>评分标准</w:t>
      </w:r>
    </w:p>
    <w:p w14:paraId="3D5FC473" w14:textId="77777777" w:rsidR="00293014" w:rsidRDefault="00000000">
      <w:pPr>
        <w:spacing w:line="320" w:lineRule="exact"/>
        <w:ind w:rightChars="16" w:right="34"/>
        <w:jc w:val="left"/>
        <w:rPr>
          <w:rFonts w:ascii="仿宋_GB2312" w:eastAsia="仿宋_GB2312" w:hAnsi="仿宋_GB2312" w:hint="eastAsia"/>
          <w:sz w:val="28"/>
          <w:szCs w:val="22"/>
        </w:rPr>
      </w:pPr>
      <w:r>
        <w:rPr>
          <w:rFonts w:ascii="仿宋_GB2312" w:eastAsia="仿宋_GB2312" w:hAnsi="仿宋_GB2312" w:hint="eastAsia"/>
          <w:sz w:val="28"/>
          <w:szCs w:val="22"/>
        </w:rPr>
        <w:t>评标标准：综合评标，技术部分占比30%，商务部分占比70%。</w:t>
      </w:r>
    </w:p>
    <w:p w14:paraId="15A9BB69" w14:textId="77777777" w:rsidR="0076772F" w:rsidRPr="0076772F" w:rsidRDefault="0076772F" w:rsidP="0076772F">
      <w:pPr>
        <w:pStyle w:val="a3"/>
      </w:pPr>
    </w:p>
    <w:tbl>
      <w:tblPr>
        <w:tblStyle w:val="aff1"/>
        <w:tblW w:w="5000" w:type="pct"/>
        <w:jc w:val="center"/>
        <w:tblLook w:val="04A0" w:firstRow="1" w:lastRow="0" w:firstColumn="1" w:lastColumn="0" w:noHBand="0" w:noVBand="1"/>
      </w:tblPr>
      <w:tblGrid>
        <w:gridCol w:w="1225"/>
        <w:gridCol w:w="1408"/>
        <w:gridCol w:w="2185"/>
        <w:gridCol w:w="1114"/>
        <w:gridCol w:w="3128"/>
      </w:tblGrid>
      <w:tr w:rsidR="00293014" w14:paraId="509D5825" w14:textId="77777777" w:rsidTr="0076772F">
        <w:trPr>
          <w:trHeight w:val="528"/>
          <w:jc w:val="center"/>
        </w:trPr>
        <w:tc>
          <w:tcPr>
            <w:tcW w:w="676" w:type="pct"/>
            <w:vAlign w:val="center"/>
          </w:tcPr>
          <w:p w14:paraId="1E005409" w14:textId="77777777" w:rsidR="00293014" w:rsidRDefault="00000000">
            <w:pPr>
              <w:jc w:val="center"/>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评价类型</w:t>
            </w:r>
          </w:p>
        </w:tc>
        <w:tc>
          <w:tcPr>
            <w:tcW w:w="776" w:type="pct"/>
            <w:vAlign w:val="center"/>
          </w:tcPr>
          <w:p w14:paraId="0DA49219" w14:textId="77777777" w:rsidR="00293014" w:rsidRDefault="00000000">
            <w:pPr>
              <w:jc w:val="center"/>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评审内容</w:t>
            </w:r>
          </w:p>
        </w:tc>
        <w:tc>
          <w:tcPr>
            <w:tcW w:w="1206" w:type="pct"/>
            <w:vAlign w:val="center"/>
          </w:tcPr>
          <w:p w14:paraId="7D857EBA" w14:textId="77777777" w:rsidR="00293014" w:rsidRDefault="00000000">
            <w:pPr>
              <w:jc w:val="center"/>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内容</w:t>
            </w:r>
          </w:p>
        </w:tc>
        <w:tc>
          <w:tcPr>
            <w:tcW w:w="615" w:type="pct"/>
            <w:vAlign w:val="center"/>
          </w:tcPr>
          <w:p w14:paraId="055BA7E0" w14:textId="77777777" w:rsidR="00293014" w:rsidRDefault="00000000">
            <w:pPr>
              <w:jc w:val="center"/>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最高得分</w:t>
            </w:r>
          </w:p>
        </w:tc>
        <w:tc>
          <w:tcPr>
            <w:tcW w:w="1726" w:type="pct"/>
            <w:vAlign w:val="center"/>
          </w:tcPr>
          <w:p w14:paraId="2843EB0F" w14:textId="77777777" w:rsidR="00293014" w:rsidRDefault="00000000">
            <w:pPr>
              <w:jc w:val="center"/>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评分标准</w:t>
            </w:r>
          </w:p>
        </w:tc>
      </w:tr>
      <w:tr w:rsidR="00293014" w14:paraId="44B51977" w14:textId="77777777" w:rsidTr="0076772F">
        <w:trPr>
          <w:trHeight w:val="528"/>
          <w:jc w:val="center"/>
        </w:trPr>
        <w:tc>
          <w:tcPr>
            <w:tcW w:w="676" w:type="pct"/>
            <w:vMerge w:val="restart"/>
            <w:vAlign w:val="center"/>
          </w:tcPr>
          <w:p w14:paraId="3F4B5809" w14:textId="77777777" w:rsidR="00293014"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lastRenderedPageBreak/>
              <w:t>技术标</w:t>
            </w:r>
          </w:p>
          <w:p w14:paraId="487D2DE1" w14:textId="77777777" w:rsidR="00293014"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满分100分</w:t>
            </w:r>
          </w:p>
        </w:tc>
        <w:tc>
          <w:tcPr>
            <w:tcW w:w="776" w:type="pct"/>
            <w:vMerge w:val="restart"/>
            <w:vAlign w:val="center"/>
          </w:tcPr>
          <w:p w14:paraId="0555FE10" w14:textId="77777777" w:rsidR="00293014"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完整性</w:t>
            </w:r>
          </w:p>
        </w:tc>
        <w:tc>
          <w:tcPr>
            <w:tcW w:w="1206" w:type="pct"/>
            <w:vAlign w:val="center"/>
          </w:tcPr>
          <w:p w14:paraId="4F005FD0" w14:textId="77777777" w:rsidR="00293014"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报告大纲体系完整度</w:t>
            </w:r>
          </w:p>
        </w:tc>
        <w:tc>
          <w:tcPr>
            <w:tcW w:w="615" w:type="pct"/>
            <w:vAlign w:val="center"/>
          </w:tcPr>
          <w:p w14:paraId="5C688AA6" w14:textId="77777777" w:rsidR="00293014"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20</w:t>
            </w:r>
          </w:p>
        </w:tc>
        <w:tc>
          <w:tcPr>
            <w:tcW w:w="1726" w:type="pct"/>
            <w:vAlign w:val="center"/>
          </w:tcPr>
          <w:p w14:paraId="319BE536" w14:textId="77777777" w:rsidR="00293014" w:rsidRDefault="00000000">
            <w:pPr>
              <w:jc w:val="center"/>
              <w:rPr>
                <w:rFonts w:ascii="仿宋_GB2312" w:eastAsia="仿宋_GB2312" w:hAnsi="仿宋_GB2312" w:cs="仿宋_GB2312" w:hint="eastAsia"/>
                <w:sz w:val="24"/>
                <w:szCs w:val="24"/>
              </w:rPr>
            </w:pPr>
            <w:r>
              <w:rPr>
                <w:rFonts w:ascii="仿宋_GB2312" w:eastAsia="仿宋_GB2312" w:hAnsi="仿宋_GB2312" w:hint="eastAsia"/>
                <w:sz w:val="24"/>
                <w:szCs w:val="24"/>
              </w:rPr>
              <w:t>∑评委评价得分/评委人数</w:t>
            </w:r>
          </w:p>
        </w:tc>
      </w:tr>
      <w:tr w:rsidR="00293014" w14:paraId="01DDB36B" w14:textId="77777777" w:rsidTr="0076772F">
        <w:trPr>
          <w:trHeight w:val="528"/>
          <w:jc w:val="center"/>
        </w:trPr>
        <w:tc>
          <w:tcPr>
            <w:tcW w:w="676" w:type="pct"/>
            <w:vMerge/>
            <w:vAlign w:val="center"/>
          </w:tcPr>
          <w:p w14:paraId="729EC3B1" w14:textId="77777777" w:rsidR="00293014" w:rsidRDefault="00293014">
            <w:pPr>
              <w:jc w:val="center"/>
              <w:rPr>
                <w:rFonts w:ascii="仿宋_GB2312" w:eastAsia="仿宋_GB2312" w:hAnsi="仿宋_GB2312" w:cs="仿宋_GB2312" w:hint="eastAsia"/>
                <w:sz w:val="24"/>
                <w:szCs w:val="24"/>
              </w:rPr>
            </w:pPr>
          </w:p>
        </w:tc>
        <w:tc>
          <w:tcPr>
            <w:tcW w:w="776" w:type="pct"/>
            <w:vMerge/>
            <w:vAlign w:val="center"/>
          </w:tcPr>
          <w:p w14:paraId="4FC658DB" w14:textId="77777777" w:rsidR="00293014" w:rsidRDefault="00293014">
            <w:pPr>
              <w:jc w:val="center"/>
              <w:rPr>
                <w:rFonts w:ascii="仿宋_GB2312" w:eastAsia="仿宋_GB2312" w:hAnsi="仿宋_GB2312" w:cs="仿宋_GB2312" w:hint="eastAsia"/>
                <w:sz w:val="24"/>
                <w:szCs w:val="24"/>
              </w:rPr>
            </w:pPr>
          </w:p>
        </w:tc>
        <w:tc>
          <w:tcPr>
            <w:tcW w:w="1206" w:type="pct"/>
            <w:vAlign w:val="center"/>
          </w:tcPr>
          <w:p w14:paraId="074BB7A2" w14:textId="77777777" w:rsidR="00293014"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章节层次逻辑清晰度</w:t>
            </w:r>
          </w:p>
        </w:tc>
        <w:tc>
          <w:tcPr>
            <w:tcW w:w="615" w:type="pct"/>
            <w:vAlign w:val="center"/>
          </w:tcPr>
          <w:p w14:paraId="7ED06ECE" w14:textId="77777777" w:rsidR="00293014"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20</w:t>
            </w:r>
          </w:p>
        </w:tc>
        <w:tc>
          <w:tcPr>
            <w:tcW w:w="1726" w:type="pct"/>
            <w:vAlign w:val="center"/>
          </w:tcPr>
          <w:p w14:paraId="1D37D471" w14:textId="77777777" w:rsidR="00293014" w:rsidRDefault="00000000">
            <w:pPr>
              <w:jc w:val="center"/>
              <w:rPr>
                <w:rFonts w:ascii="仿宋_GB2312" w:eastAsia="仿宋_GB2312" w:hAnsi="仿宋_GB2312" w:cs="仿宋_GB2312" w:hint="eastAsia"/>
                <w:sz w:val="24"/>
                <w:szCs w:val="24"/>
              </w:rPr>
            </w:pPr>
            <w:r>
              <w:rPr>
                <w:rFonts w:ascii="仿宋_GB2312" w:eastAsia="仿宋_GB2312" w:hAnsi="仿宋_GB2312" w:hint="eastAsia"/>
                <w:sz w:val="24"/>
                <w:szCs w:val="24"/>
              </w:rPr>
              <w:t>∑评委评价得分/评委人数</w:t>
            </w:r>
          </w:p>
        </w:tc>
      </w:tr>
      <w:tr w:rsidR="00293014" w14:paraId="305E443F" w14:textId="77777777" w:rsidTr="0076772F">
        <w:trPr>
          <w:trHeight w:val="528"/>
          <w:jc w:val="center"/>
        </w:trPr>
        <w:tc>
          <w:tcPr>
            <w:tcW w:w="676" w:type="pct"/>
            <w:vMerge/>
            <w:vAlign w:val="center"/>
          </w:tcPr>
          <w:p w14:paraId="3138C479" w14:textId="77777777" w:rsidR="00293014" w:rsidRDefault="00293014">
            <w:pPr>
              <w:jc w:val="center"/>
              <w:rPr>
                <w:rFonts w:ascii="仿宋_GB2312" w:eastAsia="仿宋_GB2312" w:hAnsi="仿宋_GB2312" w:cs="仿宋_GB2312" w:hint="eastAsia"/>
                <w:sz w:val="24"/>
                <w:szCs w:val="24"/>
              </w:rPr>
            </w:pPr>
          </w:p>
        </w:tc>
        <w:tc>
          <w:tcPr>
            <w:tcW w:w="776" w:type="pct"/>
            <w:vMerge w:val="restart"/>
            <w:vAlign w:val="center"/>
          </w:tcPr>
          <w:p w14:paraId="69D61D10" w14:textId="77777777" w:rsidR="00293014"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质量</w:t>
            </w:r>
          </w:p>
        </w:tc>
        <w:tc>
          <w:tcPr>
            <w:tcW w:w="1206" w:type="pct"/>
            <w:vAlign w:val="center"/>
          </w:tcPr>
          <w:p w14:paraId="5625EE1D" w14:textId="77777777" w:rsidR="00293014"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细分市场针对性</w:t>
            </w:r>
          </w:p>
        </w:tc>
        <w:tc>
          <w:tcPr>
            <w:tcW w:w="615" w:type="pct"/>
            <w:vAlign w:val="center"/>
          </w:tcPr>
          <w:p w14:paraId="082CBFAE" w14:textId="77777777" w:rsidR="00293014"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10</w:t>
            </w:r>
          </w:p>
        </w:tc>
        <w:tc>
          <w:tcPr>
            <w:tcW w:w="1726" w:type="pct"/>
            <w:vAlign w:val="center"/>
          </w:tcPr>
          <w:p w14:paraId="37C23454" w14:textId="77777777" w:rsidR="00293014" w:rsidRDefault="00000000">
            <w:pPr>
              <w:jc w:val="center"/>
              <w:rPr>
                <w:rFonts w:ascii="仿宋_GB2312" w:eastAsia="仿宋_GB2312" w:hAnsi="仿宋_GB2312" w:cs="仿宋_GB2312" w:hint="eastAsia"/>
                <w:sz w:val="24"/>
                <w:szCs w:val="24"/>
              </w:rPr>
            </w:pPr>
            <w:r>
              <w:rPr>
                <w:rFonts w:ascii="仿宋_GB2312" w:eastAsia="仿宋_GB2312" w:hAnsi="仿宋_GB2312" w:hint="eastAsia"/>
                <w:sz w:val="24"/>
                <w:szCs w:val="24"/>
              </w:rPr>
              <w:t>∑评委评价得分/评委人数</w:t>
            </w:r>
          </w:p>
        </w:tc>
      </w:tr>
      <w:tr w:rsidR="00293014" w14:paraId="026CD3EE" w14:textId="77777777" w:rsidTr="0076772F">
        <w:trPr>
          <w:trHeight w:val="528"/>
          <w:jc w:val="center"/>
        </w:trPr>
        <w:tc>
          <w:tcPr>
            <w:tcW w:w="676" w:type="pct"/>
            <w:vMerge/>
            <w:vAlign w:val="center"/>
          </w:tcPr>
          <w:p w14:paraId="2B6CF489" w14:textId="77777777" w:rsidR="00293014" w:rsidRDefault="00293014">
            <w:pPr>
              <w:jc w:val="center"/>
              <w:rPr>
                <w:rFonts w:ascii="仿宋_GB2312" w:eastAsia="仿宋_GB2312" w:hAnsi="仿宋_GB2312" w:cs="仿宋_GB2312" w:hint="eastAsia"/>
                <w:sz w:val="24"/>
                <w:szCs w:val="24"/>
              </w:rPr>
            </w:pPr>
          </w:p>
        </w:tc>
        <w:tc>
          <w:tcPr>
            <w:tcW w:w="776" w:type="pct"/>
            <w:vMerge/>
            <w:vAlign w:val="center"/>
          </w:tcPr>
          <w:p w14:paraId="0DEE08D5" w14:textId="77777777" w:rsidR="00293014" w:rsidRDefault="00293014">
            <w:pPr>
              <w:jc w:val="center"/>
              <w:rPr>
                <w:rFonts w:ascii="仿宋_GB2312" w:eastAsia="仿宋_GB2312" w:hAnsi="仿宋_GB2312" w:cs="仿宋_GB2312" w:hint="eastAsia"/>
                <w:sz w:val="24"/>
                <w:szCs w:val="24"/>
              </w:rPr>
            </w:pPr>
          </w:p>
        </w:tc>
        <w:tc>
          <w:tcPr>
            <w:tcW w:w="1206" w:type="pct"/>
            <w:vAlign w:val="center"/>
          </w:tcPr>
          <w:p w14:paraId="7FD59DC7" w14:textId="77777777" w:rsidR="00293014"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数据来源权威性</w:t>
            </w:r>
          </w:p>
        </w:tc>
        <w:tc>
          <w:tcPr>
            <w:tcW w:w="615" w:type="pct"/>
            <w:vAlign w:val="center"/>
          </w:tcPr>
          <w:p w14:paraId="4112E9A8" w14:textId="77777777" w:rsidR="00293014"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20</w:t>
            </w:r>
          </w:p>
        </w:tc>
        <w:tc>
          <w:tcPr>
            <w:tcW w:w="1726" w:type="pct"/>
            <w:vAlign w:val="center"/>
          </w:tcPr>
          <w:p w14:paraId="0D9AB05F" w14:textId="77777777" w:rsidR="00293014" w:rsidRDefault="00000000">
            <w:pPr>
              <w:jc w:val="center"/>
              <w:rPr>
                <w:rFonts w:ascii="仿宋_GB2312" w:eastAsia="仿宋_GB2312" w:hAnsi="仿宋_GB2312" w:cs="仿宋_GB2312" w:hint="eastAsia"/>
                <w:sz w:val="24"/>
                <w:szCs w:val="24"/>
              </w:rPr>
            </w:pPr>
            <w:r>
              <w:rPr>
                <w:rFonts w:ascii="仿宋_GB2312" w:eastAsia="仿宋_GB2312" w:hAnsi="仿宋_GB2312" w:hint="eastAsia"/>
                <w:sz w:val="24"/>
                <w:szCs w:val="24"/>
              </w:rPr>
              <w:t>∑评委评价得分/评委人数</w:t>
            </w:r>
          </w:p>
        </w:tc>
      </w:tr>
      <w:tr w:rsidR="00293014" w14:paraId="655ACD55" w14:textId="77777777" w:rsidTr="0076772F">
        <w:trPr>
          <w:trHeight w:val="528"/>
          <w:jc w:val="center"/>
        </w:trPr>
        <w:tc>
          <w:tcPr>
            <w:tcW w:w="676" w:type="pct"/>
            <w:vMerge/>
            <w:vAlign w:val="center"/>
          </w:tcPr>
          <w:p w14:paraId="240AF368" w14:textId="77777777" w:rsidR="00293014" w:rsidRDefault="00293014">
            <w:pPr>
              <w:jc w:val="center"/>
              <w:rPr>
                <w:rFonts w:ascii="仿宋_GB2312" w:eastAsia="仿宋_GB2312" w:hAnsi="仿宋_GB2312" w:cs="仿宋_GB2312" w:hint="eastAsia"/>
                <w:sz w:val="24"/>
                <w:szCs w:val="24"/>
              </w:rPr>
            </w:pPr>
          </w:p>
        </w:tc>
        <w:tc>
          <w:tcPr>
            <w:tcW w:w="776" w:type="pct"/>
            <w:vMerge/>
            <w:vAlign w:val="center"/>
          </w:tcPr>
          <w:p w14:paraId="53289B20" w14:textId="77777777" w:rsidR="00293014" w:rsidRDefault="00293014">
            <w:pPr>
              <w:jc w:val="center"/>
              <w:rPr>
                <w:rFonts w:ascii="仿宋_GB2312" w:eastAsia="仿宋_GB2312" w:hAnsi="仿宋_GB2312" w:cs="仿宋_GB2312" w:hint="eastAsia"/>
                <w:sz w:val="24"/>
                <w:szCs w:val="24"/>
              </w:rPr>
            </w:pPr>
          </w:p>
        </w:tc>
        <w:tc>
          <w:tcPr>
            <w:tcW w:w="1206" w:type="pct"/>
            <w:vAlign w:val="center"/>
          </w:tcPr>
          <w:p w14:paraId="57D3E9E6" w14:textId="77777777" w:rsidR="00293014"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团队专业度</w:t>
            </w:r>
          </w:p>
        </w:tc>
        <w:tc>
          <w:tcPr>
            <w:tcW w:w="615" w:type="pct"/>
            <w:vAlign w:val="center"/>
          </w:tcPr>
          <w:p w14:paraId="77C0FD22" w14:textId="77777777" w:rsidR="00293014"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10</w:t>
            </w:r>
          </w:p>
        </w:tc>
        <w:tc>
          <w:tcPr>
            <w:tcW w:w="1726" w:type="pct"/>
            <w:vAlign w:val="center"/>
          </w:tcPr>
          <w:p w14:paraId="41BC06B9" w14:textId="77777777" w:rsidR="00293014" w:rsidRDefault="00000000">
            <w:pPr>
              <w:jc w:val="center"/>
              <w:rPr>
                <w:rFonts w:ascii="仿宋_GB2312" w:eastAsia="仿宋_GB2312" w:hAnsi="仿宋_GB2312" w:cs="仿宋_GB2312" w:hint="eastAsia"/>
                <w:sz w:val="24"/>
                <w:szCs w:val="24"/>
              </w:rPr>
            </w:pPr>
            <w:r>
              <w:rPr>
                <w:rFonts w:ascii="仿宋_GB2312" w:eastAsia="仿宋_GB2312" w:hAnsi="仿宋_GB2312" w:hint="eastAsia"/>
                <w:sz w:val="24"/>
                <w:szCs w:val="24"/>
              </w:rPr>
              <w:t>∑评委评价得分/评委人数</w:t>
            </w:r>
          </w:p>
        </w:tc>
      </w:tr>
      <w:tr w:rsidR="00293014" w14:paraId="0310C737" w14:textId="77777777" w:rsidTr="0076772F">
        <w:trPr>
          <w:trHeight w:val="528"/>
          <w:jc w:val="center"/>
        </w:trPr>
        <w:tc>
          <w:tcPr>
            <w:tcW w:w="676" w:type="pct"/>
            <w:vMerge/>
            <w:vAlign w:val="center"/>
          </w:tcPr>
          <w:p w14:paraId="678425D2" w14:textId="77777777" w:rsidR="00293014" w:rsidRDefault="00293014">
            <w:pPr>
              <w:jc w:val="center"/>
              <w:rPr>
                <w:rFonts w:ascii="仿宋_GB2312" w:eastAsia="仿宋_GB2312" w:hAnsi="仿宋_GB2312" w:cs="仿宋_GB2312" w:hint="eastAsia"/>
                <w:sz w:val="24"/>
                <w:szCs w:val="24"/>
              </w:rPr>
            </w:pPr>
          </w:p>
        </w:tc>
        <w:tc>
          <w:tcPr>
            <w:tcW w:w="776" w:type="pct"/>
            <w:vMerge w:val="restart"/>
            <w:vAlign w:val="center"/>
          </w:tcPr>
          <w:p w14:paraId="53ABD15D" w14:textId="77777777" w:rsidR="00293014"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实施周期</w:t>
            </w:r>
          </w:p>
        </w:tc>
        <w:tc>
          <w:tcPr>
            <w:tcW w:w="1206" w:type="pct"/>
            <w:vAlign w:val="center"/>
          </w:tcPr>
          <w:p w14:paraId="018BC218" w14:textId="77777777" w:rsidR="00293014"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项目交付周期及时性</w:t>
            </w:r>
          </w:p>
        </w:tc>
        <w:tc>
          <w:tcPr>
            <w:tcW w:w="615" w:type="pct"/>
            <w:vAlign w:val="center"/>
          </w:tcPr>
          <w:p w14:paraId="69A1B602" w14:textId="77777777" w:rsidR="00293014"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5</w:t>
            </w:r>
          </w:p>
        </w:tc>
        <w:tc>
          <w:tcPr>
            <w:tcW w:w="1726" w:type="pct"/>
            <w:vAlign w:val="center"/>
          </w:tcPr>
          <w:p w14:paraId="7BD059C5" w14:textId="77777777" w:rsidR="00293014" w:rsidRDefault="00000000">
            <w:pPr>
              <w:jc w:val="center"/>
              <w:rPr>
                <w:rFonts w:ascii="仿宋_GB2312" w:eastAsia="仿宋_GB2312" w:hAnsi="仿宋_GB2312" w:cs="仿宋_GB2312" w:hint="eastAsia"/>
                <w:sz w:val="24"/>
                <w:szCs w:val="24"/>
              </w:rPr>
            </w:pPr>
            <w:r>
              <w:rPr>
                <w:rFonts w:ascii="仿宋_GB2312" w:eastAsia="仿宋_GB2312" w:hAnsi="仿宋_GB2312" w:hint="eastAsia"/>
                <w:sz w:val="24"/>
                <w:szCs w:val="24"/>
              </w:rPr>
              <w:t>∑评委评价得分/评委人数</w:t>
            </w:r>
          </w:p>
        </w:tc>
      </w:tr>
      <w:tr w:rsidR="00293014" w14:paraId="57BA413B" w14:textId="77777777" w:rsidTr="0076772F">
        <w:trPr>
          <w:trHeight w:val="528"/>
          <w:jc w:val="center"/>
        </w:trPr>
        <w:tc>
          <w:tcPr>
            <w:tcW w:w="676" w:type="pct"/>
            <w:vMerge/>
            <w:vAlign w:val="center"/>
          </w:tcPr>
          <w:p w14:paraId="35B74B25" w14:textId="77777777" w:rsidR="00293014" w:rsidRDefault="00293014">
            <w:pPr>
              <w:jc w:val="center"/>
              <w:rPr>
                <w:rFonts w:ascii="仿宋_GB2312" w:eastAsia="仿宋_GB2312" w:hAnsi="仿宋_GB2312" w:cs="仿宋_GB2312" w:hint="eastAsia"/>
                <w:sz w:val="24"/>
                <w:szCs w:val="24"/>
              </w:rPr>
            </w:pPr>
          </w:p>
        </w:tc>
        <w:tc>
          <w:tcPr>
            <w:tcW w:w="776" w:type="pct"/>
            <w:vMerge/>
            <w:vAlign w:val="center"/>
          </w:tcPr>
          <w:p w14:paraId="53CA8CD4" w14:textId="77777777" w:rsidR="00293014" w:rsidRDefault="00293014">
            <w:pPr>
              <w:jc w:val="center"/>
              <w:rPr>
                <w:rFonts w:ascii="仿宋_GB2312" w:eastAsia="仿宋_GB2312" w:hAnsi="仿宋_GB2312" w:cs="仿宋_GB2312" w:hint="eastAsia"/>
                <w:sz w:val="24"/>
                <w:szCs w:val="24"/>
              </w:rPr>
            </w:pPr>
          </w:p>
        </w:tc>
        <w:tc>
          <w:tcPr>
            <w:tcW w:w="1206" w:type="pct"/>
            <w:vAlign w:val="center"/>
          </w:tcPr>
          <w:p w14:paraId="1C898F50" w14:textId="77777777" w:rsidR="00293014"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项目进度规划合理性</w:t>
            </w:r>
          </w:p>
        </w:tc>
        <w:tc>
          <w:tcPr>
            <w:tcW w:w="615" w:type="pct"/>
            <w:vAlign w:val="center"/>
          </w:tcPr>
          <w:p w14:paraId="644BB1EC" w14:textId="77777777" w:rsidR="00293014"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5</w:t>
            </w:r>
          </w:p>
        </w:tc>
        <w:tc>
          <w:tcPr>
            <w:tcW w:w="1726" w:type="pct"/>
            <w:vAlign w:val="center"/>
          </w:tcPr>
          <w:p w14:paraId="46F59DF9" w14:textId="77777777" w:rsidR="00293014" w:rsidRDefault="00000000">
            <w:pPr>
              <w:jc w:val="center"/>
              <w:rPr>
                <w:rFonts w:ascii="仿宋_GB2312" w:eastAsia="仿宋_GB2312" w:hAnsi="仿宋_GB2312" w:cs="仿宋_GB2312" w:hint="eastAsia"/>
                <w:sz w:val="24"/>
                <w:szCs w:val="24"/>
              </w:rPr>
            </w:pPr>
            <w:r>
              <w:rPr>
                <w:rFonts w:ascii="仿宋_GB2312" w:eastAsia="仿宋_GB2312" w:hAnsi="仿宋_GB2312" w:hint="eastAsia"/>
                <w:sz w:val="24"/>
                <w:szCs w:val="24"/>
              </w:rPr>
              <w:t>∑评委评价得分/评委人数</w:t>
            </w:r>
          </w:p>
        </w:tc>
      </w:tr>
      <w:tr w:rsidR="00293014" w14:paraId="2A3F6766" w14:textId="77777777" w:rsidTr="0076772F">
        <w:trPr>
          <w:trHeight w:val="528"/>
          <w:jc w:val="center"/>
        </w:trPr>
        <w:tc>
          <w:tcPr>
            <w:tcW w:w="676" w:type="pct"/>
            <w:vMerge/>
            <w:vAlign w:val="center"/>
          </w:tcPr>
          <w:p w14:paraId="1F65643B" w14:textId="77777777" w:rsidR="00293014" w:rsidRDefault="00293014">
            <w:pPr>
              <w:jc w:val="center"/>
              <w:rPr>
                <w:rFonts w:ascii="仿宋_GB2312" w:eastAsia="仿宋_GB2312" w:hAnsi="仿宋_GB2312" w:cs="仿宋_GB2312" w:hint="eastAsia"/>
                <w:sz w:val="24"/>
                <w:szCs w:val="24"/>
              </w:rPr>
            </w:pPr>
          </w:p>
        </w:tc>
        <w:tc>
          <w:tcPr>
            <w:tcW w:w="776" w:type="pct"/>
            <w:vMerge w:val="restart"/>
            <w:vAlign w:val="center"/>
          </w:tcPr>
          <w:p w14:paraId="0FC2DF36" w14:textId="77777777" w:rsidR="00293014"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服务</w:t>
            </w:r>
          </w:p>
        </w:tc>
        <w:tc>
          <w:tcPr>
            <w:tcW w:w="1206" w:type="pct"/>
            <w:vAlign w:val="center"/>
          </w:tcPr>
          <w:p w14:paraId="41F9E1CD" w14:textId="77777777" w:rsidR="00293014"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报告方案定制化服务</w:t>
            </w:r>
          </w:p>
        </w:tc>
        <w:tc>
          <w:tcPr>
            <w:tcW w:w="615" w:type="pct"/>
            <w:vAlign w:val="center"/>
          </w:tcPr>
          <w:p w14:paraId="2A583E61" w14:textId="77777777" w:rsidR="00293014"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5</w:t>
            </w:r>
          </w:p>
        </w:tc>
        <w:tc>
          <w:tcPr>
            <w:tcW w:w="1726" w:type="pct"/>
            <w:vAlign w:val="center"/>
          </w:tcPr>
          <w:p w14:paraId="165DDEF7" w14:textId="77777777" w:rsidR="00293014" w:rsidRDefault="00000000">
            <w:pPr>
              <w:jc w:val="center"/>
              <w:rPr>
                <w:rFonts w:ascii="仿宋_GB2312" w:eastAsia="仿宋_GB2312" w:hAnsi="仿宋_GB2312" w:cs="仿宋_GB2312" w:hint="eastAsia"/>
                <w:sz w:val="24"/>
                <w:szCs w:val="24"/>
              </w:rPr>
            </w:pPr>
            <w:r>
              <w:rPr>
                <w:rFonts w:ascii="仿宋_GB2312" w:eastAsia="仿宋_GB2312" w:hAnsi="仿宋_GB2312" w:hint="eastAsia"/>
                <w:sz w:val="24"/>
                <w:szCs w:val="24"/>
              </w:rPr>
              <w:t>∑评委评价得分/评委人数</w:t>
            </w:r>
          </w:p>
        </w:tc>
      </w:tr>
      <w:tr w:rsidR="00293014" w14:paraId="534D476D" w14:textId="77777777" w:rsidTr="0076772F">
        <w:trPr>
          <w:trHeight w:val="528"/>
          <w:jc w:val="center"/>
        </w:trPr>
        <w:tc>
          <w:tcPr>
            <w:tcW w:w="676" w:type="pct"/>
            <w:vMerge/>
            <w:vAlign w:val="center"/>
          </w:tcPr>
          <w:p w14:paraId="5D6E7A56" w14:textId="77777777" w:rsidR="00293014" w:rsidRDefault="00293014">
            <w:pPr>
              <w:jc w:val="center"/>
              <w:rPr>
                <w:rFonts w:ascii="仿宋_GB2312" w:eastAsia="仿宋_GB2312" w:hAnsi="仿宋_GB2312" w:cs="仿宋_GB2312" w:hint="eastAsia"/>
                <w:sz w:val="24"/>
                <w:szCs w:val="24"/>
              </w:rPr>
            </w:pPr>
          </w:p>
        </w:tc>
        <w:tc>
          <w:tcPr>
            <w:tcW w:w="776" w:type="pct"/>
            <w:vMerge/>
            <w:vAlign w:val="center"/>
          </w:tcPr>
          <w:p w14:paraId="72581D9D" w14:textId="77777777" w:rsidR="00293014" w:rsidRDefault="00293014">
            <w:pPr>
              <w:jc w:val="center"/>
              <w:rPr>
                <w:rFonts w:ascii="仿宋_GB2312" w:eastAsia="仿宋_GB2312" w:hAnsi="仿宋_GB2312" w:cs="仿宋_GB2312" w:hint="eastAsia"/>
                <w:sz w:val="24"/>
                <w:szCs w:val="24"/>
              </w:rPr>
            </w:pPr>
          </w:p>
        </w:tc>
        <w:tc>
          <w:tcPr>
            <w:tcW w:w="1206" w:type="pct"/>
            <w:vAlign w:val="center"/>
          </w:tcPr>
          <w:p w14:paraId="39751136" w14:textId="77777777" w:rsidR="00293014"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培训、答疑等增值服务</w:t>
            </w:r>
          </w:p>
        </w:tc>
        <w:tc>
          <w:tcPr>
            <w:tcW w:w="615" w:type="pct"/>
            <w:vAlign w:val="center"/>
          </w:tcPr>
          <w:p w14:paraId="5B222426" w14:textId="77777777" w:rsidR="00293014"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5</w:t>
            </w:r>
          </w:p>
        </w:tc>
        <w:tc>
          <w:tcPr>
            <w:tcW w:w="1726" w:type="pct"/>
            <w:vAlign w:val="center"/>
          </w:tcPr>
          <w:p w14:paraId="47D1B659" w14:textId="77777777" w:rsidR="00293014" w:rsidRDefault="00000000">
            <w:pPr>
              <w:jc w:val="center"/>
              <w:rPr>
                <w:rFonts w:ascii="仿宋_GB2312" w:eastAsia="仿宋_GB2312" w:hAnsi="仿宋_GB2312" w:cs="仿宋_GB2312" w:hint="eastAsia"/>
                <w:sz w:val="24"/>
                <w:szCs w:val="24"/>
              </w:rPr>
            </w:pPr>
            <w:r>
              <w:rPr>
                <w:rFonts w:ascii="仿宋_GB2312" w:eastAsia="仿宋_GB2312" w:hAnsi="仿宋_GB2312" w:hint="eastAsia"/>
                <w:sz w:val="24"/>
                <w:szCs w:val="24"/>
              </w:rPr>
              <w:t>∑评委评价得分/评委人数</w:t>
            </w:r>
          </w:p>
        </w:tc>
      </w:tr>
      <w:tr w:rsidR="00293014" w14:paraId="1B4A1E29" w14:textId="77777777" w:rsidTr="0076772F">
        <w:trPr>
          <w:jc w:val="center"/>
        </w:trPr>
        <w:tc>
          <w:tcPr>
            <w:tcW w:w="1453" w:type="pct"/>
            <w:gridSpan w:val="2"/>
            <w:vAlign w:val="center"/>
          </w:tcPr>
          <w:p w14:paraId="56BA0B4B" w14:textId="77777777" w:rsidR="00293014"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商务标</w:t>
            </w:r>
          </w:p>
        </w:tc>
        <w:tc>
          <w:tcPr>
            <w:tcW w:w="1206" w:type="pct"/>
            <w:vAlign w:val="center"/>
          </w:tcPr>
          <w:p w14:paraId="3A502F43" w14:textId="77777777" w:rsidR="00293014"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投标报价</w:t>
            </w:r>
          </w:p>
        </w:tc>
        <w:tc>
          <w:tcPr>
            <w:tcW w:w="615" w:type="pct"/>
            <w:vAlign w:val="center"/>
          </w:tcPr>
          <w:p w14:paraId="3131F036" w14:textId="77777777" w:rsidR="00293014" w:rsidRDefault="00000000">
            <w:pPr>
              <w:spacing w:line="44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100</w:t>
            </w:r>
          </w:p>
        </w:tc>
        <w:tc>
          <w:tcPr>
            <w:tcW w:w="1726" w:type="pct"/>
            <w:vAlign w:val="center"/>
          </w:tcPr>
          <w:p w14:paraId="63D91D69" w14:textId="77777777" w:rsidR="00293014" w:rsidRDefault="00000000">
            <w:pPr>
              <w:tabs>
                <w:tab w:val="left" w:pos="7854"/>
              </w:tabs>
              <w:spacing w:line="280" w:lineRule="exact"/>
              <w:rPr>
                <w:rFonts w:ascii="仿宋_GB2312" w:eastAsia="仿宋_GB2312" w:hAnsi="仿宋_GB2312" w:cs="仿宋_GB2312" w:hint="eastAsia"/>
                <w:sz w:val="24"/>
                <w:szCs w:val="24"/>
              </w:rPr>
            </w:pPr>
            <w:r>
              <w:rPr>
                <w:rFonts w:ascii="仿宋_GB2312" w:eastAsia="仿宋_GB2312" w:hAnsi="仿宋_GB2312" w:cs="仿宋_GB2312" w:hint="eastAsia"/>
                <w:color w:val="000000"/>
                <w:sz w:val="24"/>
                <w:szCs w:val="24"/>
              </w:rPr>
              <w:t>商</w:t>
            </w:r>
            <w:r>
              <w:rPr>
                <w:rFonts w:ascii="仿宋_GB2312" w:eastAsia="仿宋_GB2312" w:hAnsi="仿宋_GB2312" w:cs="仿宋_GB2312" w:hint="eastAsia"/>
                <w:bCs/>
                <w:sz w:val="24"/>
                <w:szCs w:val="24"/>
              </w:rPr>
              <w:t>务标得分=当前轮次最低价/供方投标价×商务标总分。</w:t>
            </w:r>
          </w:p>
        </w:tc>
      </w:tr>
    </w:tbl>
    <w:tbl>
      <w:tblPr>
        <w:tblW w:w="5000" w:type="pct"/>
        <w:jc w:val="center"/>
        <w:tblBorders>
          <w:top w:val="single" w:sz="4" w:space="0" w:color="auto"/>
          <w:left w:val="single" w:sz="4" w:space="0" w:color="auto"/>
          <w:bottom w:val="single" w:sz="4" w:space="0" w:color="auto"/>
          <w:right w:val="single" w:sz="4" w:space="0" w:color="auto"/>
        </w:tblBorders>
        <w:tblCellMar>
          <w:left w:w="10" w:type="dxa"/>
          <w:right w:w="10" w:type="dxa"/>
        </w:tblCellMar>
        <w:tblLook w:val="04A0" w:firstRow="1" w:lastRow="0" w:firstColumn="1" w:lastColumn="0" w:noHBand="0" w:noVBand="1"/>
      </w:tblPr>
      <w:tblGrid>
        <w:gridCol w:w="9060"/>
      </w:tblGrid>
      <w:tr w:rsidR="00293014" w14:paraId="2E448D3B" w14:textId="77777777" w:rsidTr="0076772F">
        <w:trPr>
          <w:trHeight w:val="2797"/>
          <w:jc w:val="center"/>
        </w:trPr>
        <w:tc>
          <w:tcPr>
            <w:tcW w:w="5000" w:type="pct"/>
            <w:tcBorders>
              <w:top w:val="single" w:sz="4" w:space="0" w:color="auto"/>
              <w:left w:val="single" w:sz="4" w:space="0" w:color="auto"/>
              <w:bottom w:val="single" w:sz="4" w:space="0" w:color="auto"/>
              <w:right w:val="single" w:sz="4" w:space="0" w:color="auto"/>
            </w:tcBorders>
            <w:vAlign w:val="center"/>
          </w:tcPr>
          <w:p w14:paraId="0573DCA5" w14:textId="77777777" w:rsidR="00293014" w:rsidRDefault="00000000">
            <w:pPr>
              <w:rPr>
                <w:rFonts w:ascii="宋体"/>
                <w:szCs w:val="21"/>
              </w:rPr>
            </w:pPr>
            <w:r>
              <w:rPr>
                <w:rFonts w:ascii="宋体" w:hAnsi="宋体" w:hint="eastAsia"/>
              </w:rPr>
              <w:t>备注：</w:t>
            </w:r>
          </w:p>
          <w:p w14:paraId="48E45FF0" w14:textId="77777777" w:rsidR="00293014" w:rsidRDefault="00000000">
            <w:pPr>
              <w:rPr>
                <w:rFonts w:ascii="宋体"/>
              </w:rPr>
            </w:pPr>
            <w:r>
              <w:rPr>
                <w:rFonts w:ascii="宋体" w:hAnsi="宋体" w:hint="eastAsia"/>
              </w:rPr>
              <w:t>1、通过初审者为有效投标。</w:t>
            </w:r>
          </w:p>
          <w:p w14:paraId="7C41444A" w14:textId="77777777" w:rsidR="00293014" w:rsidRDefault="00000000">
            <w:pPr>
              <w:rPr>
                <w:rFonts w:ascii="宋体"/>
                <w:b/>
                <w:bCs/>
                <w:color w:val="FF0000"/>
                <w:sz w:val="18"/>
                <w:szCs w:val="18"/>
              </w:rPr>
            </w:pPr>
            <w:r>
              <w:rPr>
                <w:rFonts w:ascii="宋体" w:hAnsi="宋体" w:hint="eastAsia"/>
              </w:rPr>
              <w:t>2、</w:t>
            </w:r>
            <w:r>
              <w:rPr>
                <w:rFonts w:ascii="??" w:hAnsi="??" w:hint="eastAsia"/>
              </w:rPr>
              <w:t>综合评价值相同的，依照业绩、技术、答疑、技术偏离及服务等内容的优先次序，根据分项评价值进行排名。</w:t>
            </w:r>
            <w:r>
              <w:rPr>
                <w:rFonts w:ascii="宋体" w:hAnsi="宋体" w:hint="eastAsia"/>
              </w:rPr>
              <w:t>若上述排名皆相同的，则由全体评委成员无记名投票，得票高者排序在前。</w:t>
            </w:r>
          </w:p>
          <w:p w14:paraId="6EE5BD5F" w14:textId="77777777" w:rsidR="00293014" w:rsidRDefault="00000000">
            <w:pPr>
              <w:rPr>
                <w:rFonts w:ascii="宋体" w:hAnsi="宋体" w:hint="eastAsia"/>
              </w:rPr>
            </w:pPr>
            <w:r>
              <w:rPr>
                <w:rFonts w:ascii="宋体" w:hAnsi="宋体" w:hint="eastAsia"/>
              </w:rPr>
              <w:t>3、评委打分超过得分界限或未按本方法赋分时，该评委的打分按废票处理。</w:t>
            </w:r>
          </w:p>
          <w:p w14:paraId="7E9ED454" w14:textId="77777777" w:rsidR="00293014" w:rsidRDefault="00000000">
            <w:pPr>
              <w:rPr>
                <w:rFonts w:ascii="宋体" w:hAnsi="宋体" w:hint="eastAsia"/>
              </w:rPr>
            </w:pPr>
            <w:r>
              <w:rPr>
                <w:rFonts w:ascii="宋体" w:hAnsi="宋体" w:hint="eastAsia"/>
              </w:rPr>
              <w:t>4、投标人提交的投标文件和资料必须真实有效。合同签订前，招标人有权组织联合小组（财务、技术、设备、质量等）到中标候选人实地审核，如发现投标文件和资料有弄虚作假，招标人有权取消其中标候选人资格，同时招标人有权扣留其投标保证金。</w:t>
            </w:r>
          </w:p>
        </w:tc>
      </w:tr>
    </w:tbl>
    <w:p w14:paraId="16EAEDDF" w14:textId="77777777" w:rsidR="00293014" w:rsidRDefault="00000000">
      <w:pPr>
        <w:pStyle w:val="a"/>
        <w:numPr>
          <w:ilvl w:val="0"/>
          <w:numId w:val="0"/>
        </w:numPr>
        <w:spacing w:beforeLines="100" w:before="312" w:afterLines="50" w:after="156" w:line="480" w:lineRule="exact"/>
      </w:pPr>
      <w:r>
        <w:rPr>
          <w:rFonts w:ascii="仿宋_GB2312" w:eastAsia="仿宋_GB2312" w:hAnsi="仿宋_GB2312" w:hint="eastAsia"/>
          <w:b w:val="0"/>
          <w:bCs w:val="0"/>
          <w:szCs w:val="22"/>
        </w:rPr>
        <w:t>技术</w:t>
      </w:r>
      <w:proofErr w:type="gramStart"/>
      <w:r>
        <w:rPr>
          <w:rFonts w:ascii="仿宋_GB2312" w:eastAsia="仿宋_GB2312" w:hAnsi="仿宋_GB2312" w:hint="eastAsia"/>
          <w:b w:val="0"/>
          <w:bCs w:val="0"/>
          <w:szCs w:val="22"/>
        </w:rPr>
        <w:t>标阶段</w:t>
      </w:r>
      <w:proofErr w:type="gramEnd"/>
      <w:r>
        <w:rPr>
          <w:rFonts w:ascii="仿宋_GB2312" w:eastAsia="仿宋_GB2312" w:hAnsi="仿宋_GB2312" w:hint="eastAsia"/>
          <w:b w:val="0"/>
          <w:bCs w:val="0"/>
          <w:szCs w:val="22"/>
        </w:rPr>
        <w:t>评分70分以上入围商务标评议。</w:t>
      </w:r>
    </w:p>
    <w:p w14:paraId="4DB44AE5" w14:textId="77777777" w:rsidR="00293014" w:rsidRDefault="00000000">
      <w:pPr>
        <w:pStyle w:val="a"/>
        <w:spacing w:beforeLines="100" w:before="312" w:afterLines="50" w:after="156" w:line="480" w:lineRule="exact"/>
        <w:ind w:left="0" w:firstLine="0"/>
      </w:pPr>
      <w:r>
        <w:rPr>
          <w:rFonts w:hint="eastAsia"/>
        </w:rPr>
        <w:t>中标</w:t>
      </w:r>
    </w:p>
    <w:p w14:paraId="18AA0697" w14:textId="77777777" w:rsidR="00293014" w:rsidRDefault="00000000">
      <w:pPr>
        <w:pStyle w:val="23"/>
        <w:ind w:firstLine="560"/>
        <w:rPr>
          <w:rFonts w:hint="eastAsia"/>
        </w:rPr>
      </w:pPr>
      <w:r>
        <w:rPr>
          <w:rFonts w:hint="eastAsia"/>
        </w:rPr>
        <w:t>本项目只产生1个中标人。中标人签订合同前须进行最终审查。最终审查的对象是投标项目的中标候选人。最终审查的内容是对中标候选人的经营状况、服务质量、资格、信誉以及招标人认为有必要了解的其它问题作进一步的考查及后审。最终审查的方式，根据需要采取问询或实地查证等方式。如审查结果不符合成交条件的，则本次评标作废或变更意向中标</w:t>
      </w:r>
      <w:r>
        <w:rPr>
          <w:rFonts w:hint="eastAsia"/>
        </w:rPr>
        <w:lastRenderedPageBreak/>
        <w:t>人。</w:t>
      </w:r>
    </w:p>
    <w:p w14:paraId="4DCB88B3" w14:textId="77777777" w:rsidR="00293014" w:rsidRDefault="00000000">
      <w:pPr>
        <w:pStyle w:val="a"/>
        <w:spacing w:beforeLines="100" w:before="312" w:afterLines="50" w:after="156" w:line="480" w:lineRule="exact"/>
        <w:ind w:left="0" w:firstLine="0"/>
      </w:pPr>
      <w:proofErr w:type="gramStart"/>
      <w:r>
        <w:rPr>
          <w:rFonts w:hint="eastAsia"/>
        </w:rPr>
        <w:t>废标及</w:t>
      </w:r>
      <w:proofErr w:type="gramEnd"/>
      <w:r>
        <w:rPr>
          <w:rFonts w:hint="eastAsia"/>
        </w:rPr>
        <w:t>终止招标</w:t>
      </w:r>
    </w:p>
    <w:p w14:paraId="14481D90" w14:textId="77777777" w:rsidR="00293014" w:rsidRDefault="00000000">
      <w:pPr>
        <w:pStyle w:val="23"/>
        <w:ind w:firstLine="562"/>
        <w:rPr>
          <w:rFonts w:ascii="黑体" w:eastAsia="黑体" w:hAnsi="黑体" w:hint="eastAsia"/>
          <w:b/>
          <w:bCs/>
        </w:rPr>
      </w:pPr>
      <w:r>
        <w:rPr>
          <w:rFonts w:ascii="黑体" w:eastAsia="黑体" w:hAnsi="黑体" w:hint="eastAsia"/>
          <w:b/>
          <w:bCs/>
        </w:rPr>
        <w:t>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2DA2CB52" w14:textId="61EF9AB1" w:rsidR="00293014" w:rsidRDefault="00000000">
      <w:pPr>
        <w:pStyle w:val="23"/>
        <w:ind w:firstLine="560"/>
        <w:rPr>
          <w:rFonts w:hint="eastAsia"/>
        </w:rPr>
      </w:pPr>
      <w:r>
        <w:rPr>
          <w:rFonts w:hint="eastAsia"/>
        </w:rPr>
        <w:t>1</w:t>
      </w:r>
      <w:r w:rsidR="00434317">
        <w:rPr>
          <w:rFonts w:hint="eastAsia"/>
        </w:rPr>
        <w:t>.</w:t>
      </w:r>
      <w:r>
        <w:rPr>
          <w:rFonts w:hint="eastAsia"/>
        </w:rPr>
        <w:t>投标人提供的有关资格、资质证明文件不合格、不真实或提供虚假投标材料；</w:t>
      </w:r>
    </w:p>
    <w:p w14:paraId="595ED07F" w14:textId="0240CBEF" w:rsidR="00293014" w:rsidRDefault="00000000">
      <w:pPr>
        <w:pStyle w:val="23"/>
        <w:ind w:firstLine="560"/>
        <w:rPr>
          <w:rFonts w:hint="eastAsia"/>
        </w:rPr>
      </w:pPr>
      <w:r>
        <w:rPr>
          <w:rFonts w:hint="eastAsia"/>
        </w:rPr>
        <w:t>2</w:t>
      </w:r>
      <w:r w:rsidR="00434317">
        <w:rPr>
          <w:rFonts w:hint="eastAsia"/>
        </w:rPr>
        <w:t>.</w:t>
      </w:r>
      <w:r>
        <w:rPr>
          <w:rFonts w:hint="eastAsia"/>
        </w:rPr>
        <w:t>投标人在报价有效期内撤回投标；</w:t>
      </w:r>
    </w:p>
    <w:p w14:paraId="25716B75" w14:textId="3D4B66F4" w:rsidR="00293014" w:rsidRDefault="00000000">
      <w:pPr>
        <w:pStyle w:val="23"/>
        <w:ind w:firstLine="560"/>
        <w:rPr>
          <w:rFonts w:hint="eastAsia"/>
        </w:rPr>
      </w:pPr>
      <w:r>
        <w:rPr>
          <w:rFonts w:hint="eastAsia"/>
        </w:rPr>
        <w:t>3</w:t>
      </w:r>
      <w:r w:rsidR="00434317">
        <w:rPr>
          <w:rFonts w:hint="eastAsia"/>
        </w:rPr>
        <w:t>.</w:t>
      </w:r>
      <w:r>
        <w:rPr>
          <w:rFonts w:hint="eastAsia"/>
        </w:rPr>
        <w:t>在整个评标过程中，投标人有企图影响评标结果公正性的任何活动；</w:t>
      </w:r>
    </w:p>
    <w:p w14:paraId="0B3440BF" w14:textId="332AA08E" w:rsidR="00293014" w:rsidRDefault="00000000">
      <w:pPr>
        <w:pStyle w:val="23"/>
        <w:ind w:firstLine="560"/>
        <w:rPr>
          <w:rFonts w:hint="eastAsia"/>
        </w:rPr>
      </w:pPr>
      <w:r>
        <w:rPr>
          <w:rFonts w:hint="eastAsia"/>
        </w:rPr>
        <w:t>4</w:t>
      </w:r>
      <w:r w:rsidR="00434317">
        <w:rPr>
          <w:rFonts w:hint="eastAsia"/>
        </w:rPr>
        <w:t>.</w:t>
      </w:r>
      <w:r>
        <w:rPr>
          <w:rFonts w:hint="eastAsia"/>
        </w:rPr>
        <w:t>投标人以任何方式诋毁其他投标人；</w:t>
      </w:r>
    </w:p>
    <w:p w14:paraId="6EA49FAC" w14:textId="0C12037F" w:rsidR="00293014" w:rsidRDefault="00000000">
      <w:pPr>
        <w:pStyle w:val="23"/>
        <w:ind w:firstLine="560"/>
        <w:rPr>
          <w:rFonts w:hint="eastAsia"/>
        </w:rPr>
      </w:pPr>
      <w:r>
        <w:rPr>
          <w:rFonts w:hint="eastAsia"/>
        </w:rPr>
        <w:t>5</w:t>
      </w:r>
      <w:r w:rsidR="00434317">
        <w:rPr>
          <w:rFonts w:hint="eastAsia"/>
        </w:rPr>
        <w:t>.</w:t>
      </w:r>
      <w:r>
        <w:rPr>
          <w:rFonts w:hint="eastAsia"/>
        </w:rPr>
        <w:t>投标人串通投标；</w:t>
      </w:r>
    </w:p>
    <w:p w14:paraId="3C8E83D8" w14:textId="30C28BF2" w:rsidR="00293014" w:rsidRDefault="00000000">
      <w:pPr>
        <w:pStyle w:val="TOC2"/>
        <w:ind w:firstLine="560"/>
        <w:rPr>
          <w:rFonts w:hint="eastAsia"/>
        </w:rPr>
      </w:pPr>
      <w:r>
        <w:rPr>
          <w:rFonts w:hint="eastAsia"/>
        </w:rPr>
        <w:t>6</w:t>
      </w:r>
      <w:r w:rsidR="00434317">
        <w:rPr>
          <w:rFonts w:hint="eastAsia"/>
        </w:rPr>
        <w:t>.</w:t>
      </w:r>
      <w:r>
        <w:rPr>
          <w:rFonts w:hint="eastAsia"/>
        </w:rPr>
        <w:t>投标人被举报、检举，并经招标人查实无误的；</w:t>
      </w:r>
    </w:p>
    <w:p w14:paraId="4264C0C6" w14:textId="6526245A" w:rsidR="00293014" w:rsidRDefault="00000000">
      <w:pPr>
        <w:pStyle w:val="23"/>
        <w:ind w:firstLine="560"/>
        <w:rPr>
          <w:rFonts w:hint="eastAsia"/>
        </w:rPr>
      </w:pPr>
      <w:r>
        <w:rPr>
          <w:rFonts w:hint="eastAsia"/>
        </w:rPr>
        <w:t>7</w:t>
      </w:r>
      <w:r w:rsidR="00434317">
        <w:rPr>
          <w:rFonts w:hint="eastAsia"/>
        </w:rPr>
        <w:t>.</w:t>
      </w:r>
      <w:r>
        <w:rPr>
          <w:rFonts w:hint="eastAsia"/>
        </w:rPr>
        <w:t>以他人名义投标或者以其他方式弄虚作假，骗取中标的；</w:t>
      </w:r>
    </w:p>
    <w:p w14:paraId="2E443476" w14:textId="4EBA3BE3" w:rsidR="00293014" w:rsidRDefault="00000000">
      <w:pPr>
        <w:pStyle w:val="23"/>
        <w:ind w:firstLine="560"/>
        <w:rPr>
          <w:rFonts w:hint="eastAsia"/>
        </w:rPr>
      </w:pPr>
      <w:r>
        <w:rPr>
          <w:rFonts w:hint="eastAsia"/>
        </w:rPr>
        <w:t>8</w:t>
      </w:r>
      <w:r w:rsidR="00434317">
        <w:rPr>
          <w:rFonts w:hint="eastAsia"/>
        </w:rPr>
        <w:t>.</w:t>
      </w:r>
      <w:r>
        <w:rPr>
          <w:rFonts w:hint="eastAsia"/>
        </w:rPr>
        <w:t>投标人负责人为同一人或者存在控股、管理关系的不同单位；</w:t>
      </w:r>
    </w:p>
    <w:p w14:paraId="099D661E" w14:textId="4192E0C1" w:rsidR="00293014" w:rsidRDefault="00000000">
      <w:pPr>
        <w:pStyle w:val="TOC2"/>
        <w:ind w:firstLine="560"/>
        <w:rPr>
          <w:rFonts w:hint="eastAsia"/>
        </w:rPr>
      </w:pPr>
      <w:r>
        <w:rPr>
          <w:rFonts w:hint="eastAsia"/>
        </w:rPr>
        <w:t>9</w:t>
      </w:r>
      <w:r w:rsidR="00434317">
        <w:rPr>
          <w:rFonts w:hint="eastAsia"/>
        </w:rPr>
        <w:t>.</w:t>
      </w:r>
      <w:r>
        <w:rPr>
          <w:rFonts w:hint="eastAsia"/>
        </w:rPr>
        <w:t>有效投标不足三家；</w:t>
      </w:r>
    </w:p>
    <w:p w14:paraId="766338CE" w14:textId="384AF371" w:rsidR="00293014" w:rsidRDefault="00000000">
      <w:pPr>
        <w:pStyle w:val="TOC2"/>
        <w:ind w:firstLine="560"/>
        <w:rPr>
          <w:rFonts w:hint="eastAsia"/>
        </w:rPr>
      </w:pPr>
      <w:r>
        <w:rPr>
          <w:rFonts w:hint="eastAsia"/>
        </w:rPr>
        <w:t>10</w:t>
      </w:r>
      <w:r w:rsidR="00434317">
        <w:rPr>
          <w:rFonts w:hint="eastAsia"/>
        </w:rPr>
        <w:t>.</w:t>
      </w:r>
      <w:r>
        <w:rPr>
          <w:rFonts w:hint="eastAsia"/>
        </w:rPr>
        <w:t>不同投标人的投标文件异常一致或者投标报价呈规律性差异的；</w:t>
      </w:r>
    </w:p>
    <w:p w14:paraId="5787219C" w14:textId="367D492A" w:rsidR="00293014" w:rsidRDefault="00000000">
      <w:pPr>
        <w:pStyle w:val="TOC2"/>
        <w:ind w:firstLine="560"/>
        <w:rPr>
          <w:rFonts w:hint="eastAsia"/>
        </w:rPr>
      </w:pPr>
      <w:r>
        <w:rPr>
          <w:rFonts w:hint="eastAsia"/>
        </w:rPr>
        <w:t>11</w:t>
      </w:r>
      <w:r w:rsidR="00434317">
        <w:rPr>
          <w:rFonts w:hint="eastAsia"/>
        </w:rPr>
        <w:t>.</w:t>
      </w:r>
      <w:r>
        <w:rPr>
          <w:rFonts w:hint="eastAsia"/>
        </w:rPr>
        <w:t>投标人报价均超过最高限价的；</w:t>
      </w:r>
    </w:p>
    <w:p w14:paraId="7621315D" w14:textId="053104FE" w:rsidR="00293014" w:rsidRDefault="00000000">
      <w:pPr>
        <w:pStyle w:val="TOC2"/>
        <w:ind w:firstLine="560"/>
        <w:rPr>
          <w:rFonts w:hint="eastAsia"/>
        </w:rPr>
      </w:pPr>
      <w:r>
        <w:rPr>
          <w:rFonts w:hint="eastAsia"/>
        </w:rPr>
        <w:t>12</w:t>
      </w:r>
      <w:r w:rsidR="00434317">
        <w:rPr>
          <w:rFonts w:hint="eastAsia"/>
        </w:rPr>
        <w:t>.</w:t>
      </w:r>
      <w:r>
        <w:rPr>
          <w:rFonts w:hint="eastAsia"/>
        </w:rPr>
        <w:t>未按要求填报商务报价资料，对招标开展造成较大影响；</w:t>
      </w:r>
    </w:p>
    <w:p w14:paraId="726FB8DD" w14:textId="45C5C95E" w:rsidR="00293014" w:rsidRDefault="00000000">
      <w:pPr>
        <w:pStyle w:val="TOC2"/>
        <w:ind w:firstLine="560"/>
        <w:rPr>
          <w:rFonts w:hint="eastAsia"/>
        </w:rPr>
      </w:pPr>
      <w:r>
        <w:rPr>
          <w:rFonts w:hint="eastAsia"/>
        </w:rPr>
        <w:t>13</w:t>
      </w:r>
      <w:r w:rsidR="00434317">
        <w:rPr>
          <w:rFonts w:hint="eastAsia"/>
        </w:rPr>
        <w:t>.</w:t>
      </w:r>
      <w:r>
        <w:rPr>
          <w:rFonts w:hint="eastAsia"/>
        </w:rPr>
        <w:t>未按照招标人规定的时间内在中国重汽e采</w:t>
      </w:r>
      <w:proofErr w:type="gramStart"/>
      <w:r>
        <w:rPr>
          <w:rFonts w:hint="eastAsia"/>
        </w:rPr>
        <w:t>通完成</w:t>
      </w:r>
      <w:proofErr w:type="gramEnd"/>
      <w:r>
        <w:rPr>
          <w:rFonts w:hint="eastAsia"/>
        </w:rPr>
        <w:t>投标的；</w:t>
      </w:r>
    </w:p>
    <w:p w14:paraId="4313EEB2" w14:textId="3AD7408B" w:rsidR="00293014" w:rsidRDefault="00000000">
      <w:pPr>
        <w:pStyle w:val="TOC2"/>
        <w:ind w:firstLine="560"/>
        <w:rPr>
          <w:rFonts w:hint="eastAsia"/>
        </w:rPr>
      </w:pPr>
      <w:r>
        <w:rPr>
          <w:rFonts w:hint="eastAsia"/>
        </w:rPr>
        <w:t>14</w:t>
      </w:r>
      <w:r w:rsidR="00434317">
        <w:rPr>
          <w:rFonts w:hint="eastAsia"/>
        </w:rPr>
        <w:t>.</w:t>
      </w:r>
      <w:r>
        <w:rPr>
          <w:rFonts w:hint="eastAsia"/>
        </w:rPr>
        <w:t>法律、法规规定的其他情况。</w:t>
      </w:r>
    </w:p>
    <w:p w14:paraId="6EB8F89B" w14:textId="77777777" w:rsidR="00293014" w:rsidRDefault="00000000">
      <w:pPr>
        <w:pStyle w:val="23"/>
        <w:ind w:firstLine="562"/>
        <w:rPr>
          <w:rFonts w:ascii="黑体" w:eastAsia="黑体" w:hAnsi="黑体" w:hint="eastAsia"/>
          <w:b/>
          <w:bCs/>
        </w:rPr>
      </w:pPr>
      <w:r>
        <w:rPr>
          <w:rFonts w:ascii="黑体" w:eastAsia="黑体" w:hAnsi="黑体" w:hint="eastAsia"/>
          <w:b/>
          <w:bCs/>
        </w:rPr>
        <w:lastRenderedPageBreak/>
        <w:t>出现下列情形之一，招标人有权否决所有投标人的投标，并终止招标。</w:t>
      </w:r>
    </w:p>
    <w:p w14:paraId="49263943" w14:textId="549BDD34" w:rsidR="00293014" w:rsidRDefault="00000000">
      <w:pPr>
        <w:pStyle w:val="23"/>
        <w:ind w:firstLine="560"/>
        <w:rPr>
          <w:rFonts w:hint="eastAsia"/>
        </w:rPr>
      </w:pPr>
      <w:r>
        <w:rPr>
          <w:rFonts w:hint="eastAsia"/>
        </w:rPr>
        <w:t>1</w:t>
      </w:r>
      <w:r w:rsidR="00434317">
        <w:rPr>
          <w:rFonts w:hint="eastAsia"/>
        </w:rPr>
        <w:t>.</w:t>
      </w:r>
      <w:r>
        <w:rPr>
          <w:rFonts w:hint="eastAsia"/>
        </w:rPr>
        <w:t>符合条件的投标人或者对招标文件做实质响应的投标人不足三家的；</w:t>
      </w:r>
    </w:p>
    <w:p w14:paraId="5A6F88FE" w14:textId="68FF48C5" w:rsidR="00293014" w:rsidRDefault="00000000">
      <w:pPr>
        <w:pStyle w:val="23"/>
        <w:ind w:firstLine="560"/>
        <w:rPr>
          <w:rFonts w:hint="eastAsia"/>
        </w:rPr>
      </w:pPr>
      <w:r>
        <w:rPr>
          <w:rFonts w:hint="eastAsia"/>
        </w:rPr>
        <w:t>2</w:t>
      </w:r>
      <w:r w:rsidR="00434317">
        <w:rPr>
          <w:rFonts w:hint="eastAsia"/>
        </w:rPr>
        <w:t>.</w:t>
      </w:r>
      <w:r>
        <w:rPr>
          <w:rFonts w:hint="eastAsia"/>
        </w:rPr>
        <w:t>出现影响采购公正的违法、违规行为的；</w:t>
      </w:r>
    </w:p>
    <w:p w14:paraId="03E76752" w14:textId="69683672" w:rsidR="00293014" w:rsidRDefault="00000000">
      <w:pPr>
        <w:pStyle w:val="23"/>
        <w:ind w:firstLine="560"/>
        <w:rPr>
          <w:rFonts w:hint="eastAsia"/>
        </w:rPr>
      </w:pPr>
      <w:r>
        <w:rPr>
          <w:rFonts w:hint="eastAsia"/>
        </w:rPr>
        <w:t>3</w:t>
      </w:r>
      <w:r w:rsidR="00434317">
        <w:rPr>
          <w:rFonts w:hint="eastAsia"/>
        </w:rPr>
        <w:t>.</w:t>
      </w:r>
      <w:r>
        <w:rPr>
          <w:rFonts w:hint="eastAsia"/>
        </w:rPr>
        <w:t>评标委员会经评审，认为所有投标都不符合招标文件要求的；</w:t>
      </w:r>
    </w:p>
    <w:p w14:paraId="5F736F9B" w14:textId="63F57EB7" w:rsidR="00293014" w:rsidRDefault="00000000">
      <w:pPr>
        <w:pStyle w:val="23"/>
        <w:ind w:firstLine="560"/>
        <w:rPr>
          <w:rFonts w:hint="eastAsia"/>
        </w:rPr>
      </w:pPr>
      <w:r>
        <w:rPr>
          <w:rFonts w:hint="eastAsia"/>
        </w:rPr>
        <w:t>4</w:t>
      </w:r>
      <w:r w:rsidR="00434317">
        <w:rPr>
          <w:rFonts w:hint="eastAsia"/>
        </w:rPr>
        <w:t>.</w:t>
      </w:r>
      <w:r>
        <w:rPr>
          <w:rFonts w:hint="eastAsia"/>
        </w:rPr>
        <w:t>因重大变故，采购任务取消的；</w:t>
      </w:r>
    </w:p>
    <w:p w14:paraId="6A8D7DB3" w14:textId="2F1DF4E0" w:rsidR="00293014" w:rsidRDefault="00000000">
      <w:pPr>
        <w:pStyle w:val="23"/>
        <w:ind w:firstLine="560"/>
        <w:rPr>
          <w:rFonts w:hint="eastAsia"/>
        </w:rPr>
      </w:pPr>
      <w:r>
        <w:rPr>
          <w:rFonts w:hint="eastAsia"/>
        </w:rPr>
        <w:t>5</w:t>
      </w:r>
      <w:r w:rsidR="00434317">
        <w:rPr>
          <w:rFonts w:hint="eastAsia"/>
        </w:rPr>
        <w:t>.</w:t>
      </w:r>
      <w:r>
        <w:rPr>
          <w:rFonts w:hint="eastAsia"/>
        </w:rPr>
        <w:t>招标人认为其他应终止招标的情形。</w:t>
      </w:r>
    </w:p>
    <w:p w14:paraId="511C278C" w14:textId="77777777" w:rsidR="00293014" w:rsidRDefault="00000000">
      <w:pPr>
        <w:pStyle w:val="23"/>
        <w:ind w:firstLine="562"/>
        <w:rPr>
          <w:rFonts w:ascii="黑体" w:eastAsia="黑体" w:hAnsi="黑体" w:hint="eastAsia"/>
          <w:b/>
          <w:bCs/>
        </w:rPr>
      </w:pPr>
      <w:r>
        <w:rPr>
          <w:rFonts w:ascii="黑体" w:eastAsia="黑体" w:hAnsi="黑体" w:hint="eastAsia"/>
          <w:b/>
          <w:bCs/>
        </w:rPr>
        <w:t>中标人瑕疵滞后发现的处理原则：无论基于何种原因，各项本应作为拒绝处理的情形，即便未被及时发现或中标人隐瞒真实情况，而使该中标人通过了资格审核、初评、现场复审、终评或其他所有相关程序，包括已发布中标通知或已签订合同的情形，招标人均有权拒绝或取消中标人资格，一旦中标人被拒绝或该中标人此前的评议结果被取消，相关的一切损失均由该中标人承担。</w:t>
      </w:r>
    </w:p>
    <w:p w14:paraId="402618CD" w14:textId="77777777" w:rsidR="00293014" w:rsidRDefault="00000000">
      <w:pPr>
        <w:pStyle w:val="a"/>
        <w:spacing w:beforeLines="100" w:before="312" w:afterLines="50" w:after="156" w:line="480" w:lineRule="exact"/>
        <w:ind w:left="0" w:firstLine="0"/>
      </w:pPr>
      <w:r>
        <w:rPr>
          <w:rFonts w:hint="eastAsia"/>
        </w:rPr>
        <w:t>合同协议签订</w:t>
      </w:r>
    </w:p>
    <w:p w14:paraId="10923C61" w14:textId="0590CD43" w:rsidR="00293014" w:rsidRDefault="00000000">
      <w:pPr>
        <w:pStyle w:val="23"/>
        <w:ind w:firstLine="560"/>
        <w:rPr>
          <w:rFonts w:hint="eastAsia"/>
        </w:rPr>
      </w:pPr>
      <w:r>
        <w:rPr>
          <w:rFonts w:hint="eastAsia"/>
        </w:rPr>
        <w:t>1</w:t>
      </w:r>
      <w:r w:rsidR="00434317">
        <w:rPr>
          <w:rFonts w:hint="eastAsia"/>
        </w:rPr>
        <w:t>.</w:t>
      </w:r>
      <w:r>
        <w:rPr>
          <w:rFonts w:hint="eastAsia"/>
        </w:rPr>
        <w:t>招标人根据评标工作小组的评标结果确定中标人，在重汽e采通平台公布中标结果，并发送中标通知。</w:t>
      </w:r>
    </w:p>
    <w:p w14:paraId="552308CA" w14:textId="0A5BCF0D" w:rsidR="00293014" w:rsidRDefault="00000000">
      <w:pPr>
        <w:pStyle w:val="23"/>
        <w:ind w:firstLine="560"/>
        <w:rPr>
          <w:rFonts w:hint="eastAsia"/>
        </w:rPr>
      </w:pPr>
      <w:r>
        <w:rPr>
          <w:rFonts w:hint="eastAsia"/>
        </w:rPr>
        <w:t>2</w:t>
      </w:r>
      <w:r w:rsidR="00434317">
        <w:rPr>
          <w:rFonts w:hint="eastAsia"/>
        </w:rPr>
        <w:t>.</w:t>
      </w:r>
      <w:r>
        <w:rPr>
          <w:rFonts w:hint="eastAsia"/>
        </w:rPr>
        <w:t>中标人应该在中标通知书规定的时间、地点与招标人签订采购合同，否则按照开标后撤回投标处理。</w:t>
      </w:r>
    </w:p>
    <w:p w14:paraId="3C150606" w14:textId="77DF0097" w:rsidR="00293014" w:rsidRDefault="00000000">
      <w:pPr>
        <w:pStyle w:val="23"/>
        <w:ind w:firstLine="560"/>
        <w:rPr>
          <w:rFonts w:hint="eastAsia"/>
        </w:rPr>
      </w:pPr>
      <w:r>
        <w:rPr>
          <w:rFonts w:hint="eastAsia"/>
        </w:rPr>
        <w:t>3</w:t>
      </w:r>
      <w:r w:rsidR="00434317">
        <w:rPr>
          <w:rFonts w:hint="eastAsia"/>
        </w:rPr>
        <w:t>.</w:t>
      </w:r>
      <w:r>
        <w:rPr>
          <w:rFonts w:hint="eastAsia"/>
        </w:rPr>
        <w:t>中标人应当按照合同约定的履约责任，在保证质量的前提下完成中标项目，不得将中标项目转包或分包给他人，否则视为违约，招标人有权解除合同。</w:t>
      </w:r>
    </w:p>
    <w:p w14:paraId="0D94E974" w14:textId="0306024D" w:rsidR="00293014" w:rsidRDefault="00000000">
      <w:pPr>
        <w:pStyle w:val="23"/>
        <w:ind w:firstLine="560"/>
        <w:rPr>
          <w:rFonts w:hint="eastAsia"/>
        </w:rPr>
      </w:pPr>
      <w:r>
        <w:rPr>
          <w:rFonts w:hint="eastAsia"/>
        </w:rPr>
        <w:lastRenderedPageBreak/>
        <w:t>4</w:t>
      </w:r>
      <w:r w:rsidR="00434317">
        <w:rPr>
          <w:rFonts w:hint="eastAsia"/>
        </w:rPr>
        <w:t>.</w:t>
      </w:r>
      <w:r>
        <w:rPr>
          <w:rFonts w:hint="eastAsia"/>
        </w:rPr>
        <w:t>招标人有权指定招标人的关联单位作为合同签订人，与中标人签署相关合同，且具体权利义务以中标人与招标人的关联公司最终签署的合同为准。</w:t>
      </w:r>
    </w:p>
    <w:p w14:paraId="24CCAF61" w14:textId="5AD25570" w:rsidR="00293014" w:rsidRDefault="00000000">
      <w:pPr>
        <w:pStyle w:val="23"/>
        <w:ind w:firstLine="560"/>
        <w:rPr>
          <w:rFonts w:hint="eastAsia"/>
          <w:bCs/>
        </w:rPr>
      </w:pPr>
      <w:r>
        <w:rPr>
          <w:rFonts w:hint="eastAsia"/>
          <w:bCs/>
        </w:rPr>
        <w:t>5</w:t>
      </w:r>
      <w:r w:rsidR="00434317">
        <w:rPr>
          <w:rFonts w:hint="eastAsia"/>
          <w:bCs/>
        </w:rPr>
        <w:t>.</w:t>
      </w:r>
      <w:r>
        <w:rPr>
          <w:rFonts w:hint="eastAsia"/>
          <w:bCs/>
        </w:rPr>
        <w:t>中标人由于履行义务的能力或信用有严重缺陷，招标人有权取消其中标资格，招标人将从中标候选单位中依序重新确定中标人，或重新组织招标；</w:t>
      </w:r>
    </w:p>
    <w:p w14:paraId="5B70E478" w14:textId="626B6EF3" w:rsidR="00293014" w:rsidRDefault="00000000">
      <w:pPr>
        <w:pStyle w:val="23"/>
        <w:ind w:firstLine="562"/>
        <w:rPr>
          <w:rFonts w:hint="eastAsia"/>
          <w:b/>
        </w:rPr>
      </w:pPr>
      <w:r>
        <w:rPr>
          <w:rFonts w:hint="eastAsia"/>
          <w:b/>
        </w:rPr>
        <w:t>6</w:t>
      </w:r>
      <w:r w:rsidR="00434317">
        <w:rPr>
          <w:rFonts w:hint="eastAsia"/>
          <w:b/>
        </w:rPr>
        <w:t>.</w:t>
      </w:r>
      <w:r>
        <w:rPr>
          <w:rFonts w:hint="eastAsia"/>
          <w:b/>
        </w:rPr>
        <w:t>合同以双方最终签署的版本为准。</w:t>
      </w:r>
    </w:p>
    <w:p w14:paraId="14F9AD55" w14:textId="77777777" w:rsidR="00293014" w:rsidRDefault="00000000">
      <w:pPr>
        <w:pStyle w:val="a"/>
        <w:spacing w:beforeLines="100" w:before="312" w:afterLines="50" w:after="156" w:line="480" w:lineRule="exact"/>
        <w:ind w:left="0" w:firstLine="0"/>
      </w:pPr>
      <w:r>
        <w:rPr>
          <w:rFonts w:hint="eastAsia"/>
        </w:rPr>
        <w:t>服务及付款</w:t>
      </w:r>
    </w:p>
    <w:p w14:paraId="497B5245" w14:textId="758A17F6" w:rsidR="00293014" w:rsidRDefault="00000000">
      <w:pPr>
        <w:pStyle w:val="23"/>
        <w:ind w:firstLine="562"/>
        <w:rPr>
          <w:rFonts w:hint="eastAsia"/>
        </w:rPr>
      </w:pPr>
      <w:r>
        <w:rPr>
          <w:rFonts w:hint="eastAsia"/>
          <w:b/>
          <w:bCs/>
        </w:rPr>
        <w:t>1</w:t>
      </w:r>
      <w:r w:rsidR="00434317">
        <w:rPr>
          <w:rFonts w:hint="eastAsia"/>
          <w:b/>
          <w:bCs/>
        </w:rPr>
        <w:t>.</w:t>
      </w:r>
      <w:r>
        <w:rPr>
          <w:rFonts w:hint="eastAsia"/>
          <w:b/>
          <w:bCs/>
        </w:rPr>
        <w:t>交货期</w:t>
      </w:r>
      <w:r>
        <w:rPr>
          <w:rFonts w:hint="eastAsia"/>
        </w:rPr>
        <w:t>：详见技术要求。</w:t>
      </w:r>
    </w:p>
    <w:p w14:paraId="1B100A58" w14:textId="497D7EE3" w:rsidR="00293014" w:rsidRDefault="00000000">
      <w:pPr>
        <w:pStyle w:val="23"/>
        <w:ind w:firstLine="562"/>
        <w:rPr>
          <w:rFonts w:hint="eastAsia"/>
        </w:rPr>
      </w:pPr>
      <w:r>
        <w:rPr>
          <w:rFonts w:hint="eastAsia"/>
          <w:b/>
          <w:bCs/>
        </w:rPr>
        <w:t>2</w:t>
      </w:r>
      <w:r w:rsidR="00434317">
        <w:rPr>
          <w:rFonts w:hint="eastAsia"/>
          <w:b/>
          <w:bCs/>
        </w:rPr>
        <w:t>.</w:t>
      </w:r>
      <w:r>
        <w:rPr>
          <w:rFonts w:hint="eastAsia"/>
          <w:b/>
          <w:bCs/>
        </w:rPr>
        <w:t>交货方式</w:t>
      </w:r>
      <w:r>
        <w:rPr>
          <w:rFonts w:hint="eastAsia"/>
        </w:rPr>
        <w:t>：详见技术要求。</w:t>
      </w:r>
    </w:p>
    <w:p w14:paraId="51698D50" w14:textId="4D47A2FF" w:rsidR="00293014" w:rsidRDefault="00000000">
      <w:pPr>
        <w:pStyle w:val="23"/>
        <w:ind w:firstLine="562"/>
        <w:rPr>
          <w:rFonts w:hint="eastAsia"/>
        </w:rPr>
      </w:pPr>
      <w:r>
        <w:rPr>
          <w:rFonts w:hint="eastAsia"/>
          <w:b/>
          <w:bCs/>
        </w:rPr>
        <w:t>3</w:t>
      </w:r>
      <w:r w:rsidR="00434317">
        <w:rPr>
          <w:rFonts w:hint="eastAsia"/>
          <w:b/>
          <w:bCs/>
        </w:rPr>
        <w:t>.</w:t>
      </w:r>
      <w:r>
        <w:rPr>
          <w:rFonts w:hint="eastAsia"/>
          <w:b/>
          <w:bCs/>
        </w:rPr>
        <w:t>质保期</w:t>
      </w:r>
      <w:r>
        <w:rPr>
          <w:rFonts w:hint="eastAsia"/>
        </w:rPr>
        <w:t>：以最终签署的协议（或合同）约定为准。</w:t>
      </w:r>
    </w:p>
    <w:p w14:paraId="595F0A81" w14:textId="00094ECE" w:rsidR="00293014" w:rsidRDefault="00000000">
      <w:pPr>
        <w:pStyle w:val="23"/>
        <w:ind w:firstLine="562"/>
        <w:rPr>
          <w:rFonts w:hint="eastAsia"/>
          <w:highlight w:val="yellow"/>
        </w:rPr>
      </w:pPr>
      <w:r>
        <w:rPr>
          <w:rFonts w:hint="eastAsia"/>
          <w:b/>
          <w:bCs/>
        </w:rPr>
        <w:t>4</w:t>
      </w:r>
      <w:r w:rsidR="00434317">
        <w:rPr>
          <w:rFonts w:hint="eastAsia"/>
          <w:b/>
          <w:bCs/>
        </w:rPr>
        <w:t>.</w:t>
      </w:r>
      <w:r>
        <w:rPr>
          <w:rFonts w:hint="eastAsia"/>
          <w:b/>
          <w:bCs/>
        </w:rPr>
        <w:t>付款方式</w:t>
      </w:r>
      <w:r>
        <w:rPr>
          <w:rFonts w:hint="eastAsia"/>
        </w:rPr>
        <w:t>：</w:t>
      </w:r>
      <w:r w:rsidRPr="0076772F">
        <w:rPr>
          <w:rFonts w:hint="eastAsia"/>
        </w:rPr>
        <w:t>银行</w:t>
      </w:r>
      <w:r w:rsidR="0076772F" w:rsidRPr="0076772F">
        <w:rPr>
          <w:rFonts w:hint="eastAsia"/>
        </w:rPr>
        <w:t>转账</w:t>
      </w:r>
    </w:p>
    <w:p w14:paraId="2E22EBE7" w14:textId="09AB14AC" w:rsidR="00293014" w:rsidRDefault="00000000">
      <w:pPr>
        <w:pStyle w:val="23"/>
        <w:ind w:firstLine="562"/>
        <w:rPr>
          <w:rFonts w:hint="eastAsia"/>
        </w:rPr>
      </w:pPr>
      <w:r>
        <w:rPr>
          <w:rFonts w:hint="eastAsia"/>
          <w:b/>
          <w:bCs/>
        </w:rPr>
        <w:t>5</w:t>
      </w:r>
      <w:r w:rsidR="00434317">
        <w:rPr>
          <w:rFonts w:hint="eastAsia"/>
          <w:b/>
          <w:bCs/>
        </w:rPr>
        <w:t>.</w:t>
      </w:r>
      <w:r>
        <w:rPr>
          <w:rFonts w:hint="eastAsia"/>
          <w:b/>
          <w:bCs/>
        </w:rPr>
        <w:t>付款节点</w:t>
      </w:r>
      <w:r>
        <w:rPr>
          <w:rFonts w:hint="eastAsia"/>
        </w:rPr>
        <w:t>：</w:t>
      </w:r>
    </w:p>
    <w:p w14:paraId="0CC0CC1F" w14:textId="77777777" w:rsidR="00293014" w:rsidRDefault="00000000">
      <w:pPr>
        <w:pStyle w:val="TOC2"/>
        <w:ind w:firstLine="560"/>
        <w:rPr>
          <w:rFonts w:hint="eastAsia"/>
        </w:rPr>
      </w:pPr>
      <w:r>
        <w:rPr>
          <w:rFonts w:hint="eastAsia"/>
        </w:rPr>
        <w:t>服务验收合格后，中标人提交金额为合同价款100%的收据并提供相应的增值税专用发票，经招标人依照财务制度审核通过后30日支付。</w:t>
      </w:r>
    </w:p>
    <w:p w14:paraId="5B637483" w14:textId="77777777" w:rsidR="00293014" w:rsidRDefault="00000000">
      <w:pPr>
        <w:ind w:firstLineChars="200" w:firstLine="560"/>
        <w:rPr>
          <w:rFonts w:ascii="仿宋_GB2312" w:eastAsia="仿宋_GB2312" w:hAnsi="宋体" w:hint="eastAsia"/>
          <w:kern w:val="0"/>
          <w:sz w:val="28"/>
        </w:rPr>
      </w:pPr>
      <w:r>
        <w:rPr>
          <w:rFonts w:ascii="仿宋_GB2312" w:eastAsia="仿宋_GB2312" w:hAnsi="宋体" w:hint="eastAsia"/>
          <w:kern w:val="0"/>
          <w:sz w:val="28"/>
        </w:rPr>
        <w:t>招标人有权根据中标人服务情况进行延期支付或扣除部分款项的处理，情节严重的，招标人可以提前终止合作，不再支付剩余款项，并根据合同执行情况按比例追回已预付而未执行合同约定内容的部分款项。</w:t>
      </w:r>
    </w:p>
    <w:p w14:paraId="1179A8B9" w14:textId="77777777" w:rsidR="00293014" w:rsidRDefault="00000000">
      <w:pPr>
        <w:pStyle w:val="a"/>
        <w:spacing w:beforeLines="100" w:before="312" w:afterLines="50" w:after="156" w:line="480" w:lineRule="exact"/>
        <w:ind w:left="0" w:firstLine="0"/>
      </w:pPr>
      <w:r>
        <w:rPr>
          <w:rFonts w:hint="eastAsia"/>
        </w:rPr>
        <w:t>本次招标最终解释权归中国重汽集团济南动力有限公司。</w:t>
      </w:r>
    </w:p>
    <w:p w14:paraId="034A809A" w14:textId="77777777" w:rsidR="00293014" w:rsidRDefault="00293014">
      <w:pPr>
        <w:pStyle w:val="affb"/>
      </w:pPr>
      <w:bookmarkStart w:id="6" w:name="_Toc47976607"/>
    </w:p>
    <w:p w14:paraId="5C343AAF" w14:textId="77777777" w:rsidR="00293014" w:rsidRDefault="00293014">
      <w:pPr>
        <w:pStyle w:val="affb"/>
      </w:pPr>
    </w:p>
    <w:p w14:paraId="5ABC21E5" w14:textId="77777777" w:rsidR="00293014" w:rsidRDefault="00293014"/>
    <w:p w14:paraId="7E6D2242" w14:textId="77777777" w:rsidR="00293014" w:rsidRDefault="00000000">
      <w:r>
        <w:rPr>
          <w:rFonts w:hint="eastAsia"/>
        </w:rPr>
        <w:br w:type="page"/>
      </w:r>
    </w:p>
    <w:p w14:paraId="3BC83689" w14:textId="77777777" w:rsidR="00293014" w:rsidRDefault="00000000">
      <w:pPr>
        <w:pStyle w:val="affa"/>
      </w:pPr>
      <w:bookmarkStart w:id="7" w:name="_Toc225956170"/>
      <w:r>
        <w:rPr>
          <w:rFonts w:hint="eastAsia"/>
        </w:rPr>
        <w:lastRenderedPageBreak/>
        <w:t xml:space="preserve">第二部分　</w:t>
      </w:r>
      <w:bookmarkEnd w:id="6"/>
      <w:r>
        <w:rPr>
          <w:rFonts w:hint="eastAsia"/>
        </w:rPr>
        <w:t>技术要求</w:t>
      </w:r>
      <w:bookmarkEnd w:id="7"/>
    </w:p>
    <w:p w14:paraId="0AE109A7" w14:textId="77777777" w:rsidR="00293014" w:rsidRDefault="00000000">
      <w:pPr>
        <w:pStyle w:val="a"/>
        <w:numPr>
          <w:ilvl w:val="0"/>
          <w:numId w:val="11"/>
        </w:numPr>
      </w:pPr>
      <w:bookmarkStart w:id="8" w:name="_Toc47976609"/>
      <w:r>
        <w:rPr>
          <w:rFonts w:hint="eastAsia"/>
        </w:rPr>
        <w:t>整体目标</w:t>
      </w:r>
    </w:p>
    <w:p w14:paraId="763C0403" w14:textId="77777777" w:rsidR="00293014" w:rsidRDefault="00000000">
      <w:pPr>
        <w:pStyle w:val="23"/>
        <w:ind w:firstLine="560"/>
        <w:rPr>
          <w:rFonts w:hint="eastAsia"/>
        </w:rPr>
      </w:pPr>
      <w:r>
        <w:rPr>
          <w:rFonts w:hint="eastAsia"/>
        </w:rPr>
        <w:t>支撑招标人高端专用车产品研发、技术创新与海外市场拓展，精准把握全球专用车行业发展趋势、区域及国家特征、全球竞争格局、产品核心技术路线，从而挖掘市场机遇、支持产品研发，提升集团全球影响力。</w:t>
      </w:r>
    </w:p>
    <w:p w14:paraId="7772D7B4" w14:textId="77777777" w:rsidR="00293014" w:rsidRDefault="00000000">
      <w:pPr>
        <w:pStyle w:val="a"/>
        <w:numPr>
          <w:ilvl w:val="0"/>
          <w:numId w:val="11"/>
        </w:numPr>
      </w:pPr>
      <w:r>
        <w:rPr>
          <w:rFonts w:hint="eastAsia"/>
        </w:rPr>
        <w:t>采购内容明细</w:t>
      </w:r>
    </w:p>
    <w:p w14:paraId="0BCA14E5" w14:textId="77777777" w:rsidR="00293014" w:rsidRDefault="00000000">
      <w:pPr>
        <w:pStyle w:val="23"/>
        <w:numPr>
          <w:ilvl w:val="0"/>
          <w:numId w:val="12"/>
        </w:numPr>
        <w:ind w:firstLineChars="0"/>
        <w:rPr>
          <w:rFonts w:hint="eastAsia"/>
          <w:b/>
          <w:bCs/>
        </w:rPr>
      </w:pPr>
      <w:r>
        <w:rPr>
          <w:rFonts w:hint="eastAsia"/>
          <w:b/>
          <w:bCs/>
        </w:rPr>
        <w:t>全球压缩垃圾车市场深度研究报告及市场数据</w:t>
      </w:r>
    </w:p>
    <w:p w14:paraId="62905C72" w14:textId="7D1125F5" w:rsidR="00293014" w:rsidRDefault="00000000">
      <w:pPr>
        <w:pStyle w:val="23"/>
        <w:ind w:firstLine="562"/>
        <w:rPr>
          <w:rFonts w:hint="eastAsia"/>
        </w:rPr>
      </w:pPr>
      <w:bookmarkStart w:id="9" w:name="_Hlk225523909"/>
      <w:r>
        <w:rPr>
          <w:rFonts w:hint="eastAsia"/>
          <w:b/>
          <w:bCs/>
        </w:rPr>
        <w:t>1</w:t>
      </w:r>
      <w:r w:rsidR="00434317">
        <w:rPr>
          <w:rFonts w:hint="eastAsia"/>
          <w:b/>
          <w:bCs/>
        </w:rPr>
        <w:t>.</w:t>
      </w:r>
      <w:r>
        <w:rPr>
          <w:rFonts w:hint="eastAsia"/>
          <w:b/>
          <w:bCs/>
        </w:rPr>
        <w:t>行业发展宏观环境分析：</w:t>
      </w:r>
      <w:r>
        <w:rPr>
          <w:rFonts w:hint="eastAsia"/>
        </w:rPr>
        <w:t>全球压缩垃圾车PESTEL分析、包括技术标准、环保要求、进口政策、二手车政策等。</w:t>
      </w:r>
    </w:p>
    <w:p w14:paraId="573777A6" w14:textId="547805FB" w:rsidR="00293014" w:rsidRDefault="00000000">
      <w:pPr>
        <w:pStyle w:val="23"/>
        <w:ind w:firstLine="562"/>
        <w:rPr>
          <w:rFonts w:hint="eastAsia"/>
        </w:rPr>
      </w:pPr>
      <w:r>
        <w:rPr>
          <w:rFonts w:hint="eastAsia"/>
          <w:b/>
          <w:bCs/>
        </w:rPr>
        <w:t>2</w:t>
      </w:r>
      <w:r w:rsidR="00434317">
        <w:rPr>
          <w:rFonts w:hint="eastAsia"/>
          <w:b/>
          <w:bCs/>
        </w:rPr>
        <w:t>.</w:t>
      </w:r>
      <w:r>
        <w:rPr>
          <w:rFonts w:hint="eastAsia"/>
          <w:b/>
          <w:bCs/>
        </w:rPr>
        <w:t>产业现状分析：</w:t>
      </w:r>
      <w:r>
        <w:rPr>
          <w:rFonts w:hint="eastAsia"/>
        </w:rPr>
        <w:t>市场规模、发展趋势、驱动/制约因素、产业SWOT分析、区域市场份额分布、产品类型分析</w:t>
      </w:r>
    </w:p>
    <w:p w14:paraId="05F60D46" w14:textId="25F95D53" w:rsidR="00293014" w:rsidRDefault="00000000">
      <w:pPr>
        <w:pStyle w:val="TOC2"/>
        <w:ind w:firstLine="562"/>
        <w:rPr>
          <w:rFonts w:hint="eastAsia"/>
        </w:rPr>
      </w:pPr>
      <w:r>
        <w:rPr>
          <w:rFonts w:hint="eastAsia"/>
          <w:b/>
          <w:bCs/>
        </w:rPr>
        <w:t>3</w:t>
      </w:r>
      <w:r w:rsidR="00434317">
        <w:rPr>
          <w:rFonts w:hint="eastAsia"/>
          <w:b/>
          <w:bCs/>
        </w:rPr>
        <w:t>.</w:t>
      </w:r>
      <w:r>
        <w:rPr>
          <w:rFonts w:hint="eastAsia"/>
          <w:b/>
          <w:bCs/>
        </w:rPr>
        <w:t>重点区域市场分析</w:t>
      </w:r>
      <w:r>
        <w:rPr>
          <w:rFonts w:hint="eastAsia"/>
        </w:rPr>
        <w:t>：区域市场规模、发展趋势、区域国家份额占比分析、上装企业与底盘企业分析（竞争格局）</w:t>
      </w:r>
    </w:p>
    <w:p w14:paraId="4B67F478" w14:textId="7DAEF9DA" w:rsidR="00293014" w:rsidRDefault="00000000">
      <w:pPr>
        <w:pStyle w:val="TOC2"/>
        <w:ind w:firstLine="562"/>
        <w:rPr>
          <w:rFonts w:hint="eastAsia"/>
        </w:rPr>
      </w:pPr>
      <w:r>
        <w:rPr>
          <w:rFonts w:hint="eastAsia"/>
          <w:b/>
          <w:bCs/>
        </w:rPr>
        <w:t>4</w:t>
      </w:r>
      <w:r w:rsidR="00434317">
        <w:rPr>
          <w:rFonts w:hint="eastAsia"/>
          <w:b/>
          <w:bCs/>
        </w:rPr>
        <w:t>.</w:t>
      </w:r>
      <w:r>
        <w:rPr>
          <w:rFonts w:hint="eastAsia"/>
          <w:b/>
          <w:bCs/>
        </w:rPr>
        <w:t>重点国家市场分析</w:t>
      </w:r>
      <w:r>
        <w:rPr>
          <w:rFonts w:hint="eastAsia"/>
        </w:rPr>
        <w:t>：宏观环境分析、市场规模、发展趋势、上装企业与底盘企业分析（竞争格局）、客户分类及画像、产业链上下游、运营模式、应用场景、技术路线分析、价格体系分析、二手车市场及残值分析</w:t>
      </w:r>
    </w:p>
    <w:p w14:paraId="6E1A88B7" w14:textId="6600D2BA" w:rsidR="00293014" w:rsidRDefault="00000000">
      <w:pPr>
        <w:pStyle w:val="TOC2"/>
        <w:ind w:firstLine="562"/>
        <w:rPr>
          <w:rFonts w:hint="eastAsia"/>
        </w:rPr>
      </w:pPr>
      <w:r>
        <w:rPr>
          <w:rFonts w:hint="eastAsia"/>
          <w:b/>
          <w:bCs/>
        </w:rPr>
        <w:t>5</w:t>
      </w:r>
      <w:r w:rsidR="00434317">
        <w:rPr>
          <w:rFonts w:hint="eastAsia"/>
          <w:b/>
          <w:bCs/>
        </w:rPr>
        <w:t>.</w:t>
      </w:r>
      <w:r>
        <w:rPr>
          <w:rFonts w:hint="eastAsia"/>
          <w:b/>
          <w:bCs/>
        </w:rPr>
        <w:t>标杆企业市场分析</w:t>
      </w:r>
      <w:r>
        <w:rPr>
          <w:rFonts w:hint="eastAsia"/>
        </w:rPr>
        <w:t>：企业产品矩阵、主销产品及配置分析</w:t>
      </w:r>
    </w:p>
    <w:p w14:paraId="0AFBCE9E" w14:textId="67681E25" w:rsidR="00293014" w:rsidRDefault="00000000">
      <w:pPr>
        <w:pStyle w:val="TOC2"/>
        <w:ind w:firstLine="562"/>
        <w:rPr>
          <w:rFonts w:hint="eastAsia"/>
          <w:b/>
          <w:bCs/>
        </w:rPr>
      </w:pPr>
      <w:r>
        <w:rPr>
          <w:rFonts w:hint="eastAsia"/>
          <w:b/>
          <w:bCs/>
        </w:rPr>
        <w:t>6</w:t>
      </w:r>
      <w:r w:rsidR="00434317">
        <w:rPr>
          <w:rFonts w:hint="eastAsia"/>
          <w:b/>
          <w:bCs/>
        </w:rPr>
        <w:t>.</w:t>
      </w:r>
      <w:r>
        <w:rPr>
          <w:rFonts w:hint="eastAsia"/>
          <w:b/>
          <w:bCs/>
        </w:rPr>
        <w:t>技术研发方向分析：</w:t>
      </w:r>
      <w:r>
        <w:rPr>
          <w:rFonts w:hint="eastAsia"/>
        </w:rPr>
        <w:t>主流技术路线分析、技术发展趋势分析、新技术、新材料的应用情况分析</w:t>
      </w:r>
    </w:p>
    <w:p w14:paraId="793239DE" w14:textId="21A90148" w:rsidR="00293014" w:rsidRDefault="00000000">
      <w:pPr>
        <w:pStyle w:val="TOC2"/>
        <w:ind w:firstLine="562"/>
        <w:rPr>
          <w:rFonts w:hint="eastAsia"/>
        </w:rPr>
      </w:pPr>
      <w:r>
        <w:rPr>
          <w:rFonts w:hint="eastAsia"/>
          <w:b/>
          <w:bCs/>
        </w:rPr>
        <w:t>7</w:t>
      </w:r>
      <w:r w:rsidR="00434317">
        <w:rPr>
          <w:rFonts w:hint="eastAsia"/>
          <w:b/>
          <w:bCs/>
        </w:rPr>
        <w:t>.</w:t>
      </w:r>
      <w:r>
        <w:rPr>
          <w:rFonts w:hint="eastAsia"/>
          <w:b/>
          <w:bCs/>
        </w:rPr>
        <w:t>市场拓展建议</w:t>
      </w:r>
      <w:r>
        <w:rPr>
          <w:rFonts w:hint="eastAsia"/>
        </w:rPr>
        <w:t>：市场布局建议、产品定位建议</w:t>
      </w:r>
    </w:p>
    <w:bookmarkEnd w:id="9"/>
    <w:p w14:paraId="16E2FBE0" w14:textId="77777777" w:rsidR="00293014" w:rsidRDefault="00000000">
      <w:pPr>
        <w:pStyle w:val="23"/>
        <w:numPr>
          <w:ilvl w:val="0"/>
          <w:numId w:val="12"/>
        </w:numPr>
        <w:ind w:firstLineChars="0"/>
        <w:rPr>
          <w:rFonts w:hint="eastAsia"/>
          <w:b/>
          <w:bCs/>
        </w:rPr>
      </w:pPr>
      <w:proofErr w:type="gramStart"/>
      <w:r>
        <w:rPr>
          <w:rFonts w:hint="eastAsia"/>
          <w:b/>
          <w:bCs/>
        </w:rPr>
        <w:t>全球全球</w:t>
      </w:r>
      <w:proofErr w:type="gramEnd"/>
      <w:r>
        <w:rPr>
          <w:rFonts w:hint="eastAsia"/>
          <w:b/>
          <w:bCs/>
        </w:rPr>
        <w:t>随车运输起重机市场深度研究报告及市场数据</w:t>
      </w:r>
    </w:p>
    <w:p w14:paraId="1CE58E87" w14:textId="62BB5E3C" w:rsidR="00293014" w:rsidRDefault="00000000">
      <w:pPr>
        <w:pStyle w:val="23"/>
        <w:ind w:firstLine="562"/>
        <w:rPr>
          <w:rFonts w:hint="eastAsia"/>
        </w:rPr>
      </w:pPr>
      <w:r>
        <w:rPr>
          <w:rFonts w:hint="eastAsia"/>
          <w:b/>
          <w:bCs/>
        </w:rPr>
        <w:t>1</w:t>
      </w:r>
      <w:r w:rsidR="00434317">
        <w:rPr>
          <w:rFonts w:hint="eastAsia"/>
          <w:b/>
          <w:bCs/>
        </w:rPr>
        <w:t>.</w:t>
      </w:r>
      <w:r>
        <w:rPr>
          <w:rFonts w:hint="eastAsia"/>
          <w:b/>
          <w:bCs/>
        </w:rPr>
        <w:t>行业发展宏观环境分析：</w:t>
      </w:r>
      <w:r>
        <w:rPr>
          <w:rFonts w:hint="eastAsia"/>
        </w:rPr>
        <w:t>全球随车运输起重机PESTEL分析、包括</w:t>
      </w:r>
      <w:r>
        <w:rPr>
          <w:rFonts w:hint="eastAsia"/>
        </w:rPr>
        <w:lastRenderedPageBreak/>
        <w:t>技术标准、环保要求、进口政策、二手车政策等。</w:t>
      </w:r>
    </w:p>
    <w:p w14:paraId="2D9995D4" w14:textId="3004B3E6" w:rsidR="00293014" w:rsidRDefault="00000000">
      <w:pPr>
        <w:pStyle w:val="23"/>
        <w:ind w:firstLine="562"/>
        <w:rPr>
          <w:rFonts w:hint="eastAsia"/>
        </w:rPr>
      </w:pPr>
      <w:r>
        <w:rPr>
          <w:rFonts w:hint="eastAsia"/>
          <w:b/>
          <w:bCs/>
        </w:rPr>
        <w:t>2</w:t>
      </w:r>
      <w:r w:rsidR="00434317">
        <w:rPr>
          <w:rFonts w:hint="eastAsia"/>
          <w:b/>
          <w:bCs/>
        </w:rPr>
        <w:t>.</w:t>
      </w:r>
      <w:r>
        <w:rPr>
          <w:rFonts w:hint="eastAsia"/>
          <w:b/>
          <w:bCs/>
        </w:rPr>
        <w:t>产业现状分析：</w:t>
      </w:r>
      <w:r>
        <w:rPr>
          <w:rFonts w:hint="eastAsia"/>
        </w:rPr>
        <w:t>市场规模、发展趋势、驱动/制约因素、产业SWOT分析、区域市场份额分布、产品类型分析</w:t>
      </w:r>
    </w:p>
    <w:p w14:paraId="7815B61C" w14:textId="390A794C" w:rsidR="00293014" w:rsidRDefault="00000000">
      <w:pPr>
        <w:pStyle w:val="TOC2"/>
        <w:ind w:firstLine="562"/>
        <w:rPr>
          <w:rFonts w:hint="eastAsia"/>
        </w:rPr>
      </w:pPr>
      <w:r>
        <w:rPr>
          <w:rFonts w:hint="eastAsia"/>
          <w:b/>
          <w:bCs/>
        </w:rPr>
        <w:t>3</w:t>
      </w:r>
      <w:r w:rsidR="00434317">
        <w:rPr>
          <w:rFonts w:hint="eastAsia"/>
          <w:b/>
          <w:bCs/>
        </w:rPr>
        <w:t>.</w:t>
      </w:r>
      <w:r>
        <w:rPr>
          <w:rFonts w:hint="eastAsia"/>
          <w:b/>
          <w:bCs/>
        </w:rPr>
        <w:t>重点区域市场分析</w:t>
      </w:r>
      <w:r>
        <w:rPr>
          <w:rFonts w:hint="eastAsia"/>
        </w:rPr>
        <w:t>：区域市场规模、发展趋势、区域国家份额占比分析、上装企业与底盘企业分析（竞争格局）</w:t>
      </w:r>
    </w:p>
    <w:p w14:paraId="73F8570A" w14:textId="55FB894C" w:rsidR="00293014" w:rsidRDefault="00000000">
      <w:pPr>
        <w:pStyle w:val="TOC2"/>
        <w:ind w:firstLine="562"/>
        <w:rPr>
          <w:rFonts w:hint="eastAsia"/>
        </w:rPr>
      </w:pPr>
      <w:r>
        <w:rPr>
          <w:rFonts w:hint="eastAsia"/>
          <w:b/>
          <w:bCs/>
        </w:rPr>
        <w:t>4</w:t>
      </w:r>
      <w:r w:rsidR="00434317">
        <w:rPr>
          <w:rFonts w:hint="eastAsia"/>
          <w:b/>
          <w:bCs/>
        </w:rPr>
        <w:t>.</w:t>
      </w:r>
      <w:r>
        <w:rPr>
          <w:rFonts w:hint="eastAsia"/>
          <w:b/>
          <w:bCs/>
        </w:rPr>
        <w:t>重点国家市场分析</w:t>
      </w:r>
      <w:r>
        <w:rPr>
          <w:rFonts w:hint="eastAsia"/>
        </w:rPr>
        <w:t>：宏观环境分析、市场规模、发展趋势、上装企业与底盘企业分析（竞争格局）、客户分类及画像、产业链上下游、运营模式、应用场景、技术路线分析、价格体系分析、二手车市场及残值分析</w:t>
      </w:r>
    </w:p>
    <w:p w14:paraId="1930190A" w14:textId="7889D3DD" w:rsidR="00293014" w:rsidRDefault="00000000">
      <w:pPr>
        <w:pStyle w:val="TOC2"/>
        <w:ind w:firstLine="562"/>
        <w:rPr>
          <w:rFonts w:hint="eastAsia"/>
        </w:rPr>
      </w:pPr>
      <w:r>
        <w:rPr>
          <w:rFonts w:hint="eastAsia"/>
          <w:b/>
          <w:bCs/>
        </w:rPr>
        <w:t>5</w:t>
      </w:r>
      <w:r w:rsidR="00434317">
        <w:rPr>
          <w:rFonts w:hint="eastAsia"/>
          <w:b/>
          <w:bCs/>
        </w:rPr>
        <w:t>.</w:t>
      </w:r>
      <w:r>
        <w:rPr>
          <w:rFonts w:hint="eastAsia"/>
          <w:b/>
          <w:bCs/>
        </w:rPr>
        <w:t>标杆企业市场分析</w:t>
      </w:r>
      <w:r>
        <w:rPr>
          <w:rFonts w:hint="eastAsia"/>
        </w:rPr>
        <w:t>：企业产品矩阵、主销产品及配置分析</w:t>
      </w:r>
    </w:p>
    <w:p w14:paraId="653D5897" w14:textId="214D0C75" w:rsidR="00293014" w:rsidRDefault="00000000">
      <w:pPr>
        <w:pStyle w:val="TOC2"/>
        <w:ind w:firstLine="562"/>
        <w:rPr>
          <w:rFonts w:hint="eastAsia"/>
          <w:b/>
          <w:bCs/>
        </w:rPr>
      </w:pPr>
      <w:r>
        <w:rPr>
          <w:rFonts w:hint="eastAsia"/>
          <w:b/>
          <w:bCs/>
        </w:rPr>
        <w:t>6</w:t>
      </w:r>
      <w:r w:rsidR="00434317">
        <w:rPr>
          <w:rFonts w:hint="eastAsia"/>
          <w:b/>
          <w:bCs/>
        </w:rPr>
        <w:t>.</w:t>
      </w:r>
      <w:r>
        <w:rPr>
          <w:rFonts w:hint="eastAsia"/>
          <w:b/>
          <w:bCs/>
        </w:rPr>
        <w:t>技术研发方向分析：主流</w:t>
      </w:r>
      <w:r>
        <w:rPr>
          <w:rFonts w:hint="eastAsia"/>
        </w:rPr>
        <w:t>技术路线分析、技术发展趋势分析、新技术、新材料的应用情况分析</w:t>
      </w:r>
    </w:p>
    <w:p w14:paraId="7D7C8F63" w14:textId="70E50057" w:rsidR="00293014" w:rsidRDefault="00000000">
      <w:pPr>
        <w:pStyle w:val="TOC2"/>
        <w:ind w:firstLine="562"/>
        <w:rPr>
          <w:rFonts w:hint="eastAsia"/>
        </w:rPr>
      </w:pPr>
      <w:r>
        <w:rPr>
          <w:rFonts w:hint="eastAsia"/>
          <w:b/>
          <w:bCs/>
        </w:rPr>
        <w:t>7</w:t>
      </w:r>
      <w:r w:rsidR="00434317">
        <w:rPr>
          <w:rFonts w:hint="eastAsia"/>
          <w:b/>
          <w:bCs/>
        </w:rPr>
        <w:t>.</w:t>
      </w:r>
      <w:r>
        <w:rPr>
          <w:rFonts w:hint="eastAsia"/>
          <w:b/>
          <w:bCs/>
        </w:rPr>
        <w:t>市场拓展建议</w:t>
      </w:r>
      <w:r>
        <w:rPr>
          <w:rFonts w:hint="eastAsia"/>
        </w:rPr>
        <w:t>：市场布局建议、产品定位建议</w:t>
      </w:r>
    </w:p>
    <w:p w14:paraId="2E95D6CE" w14:textId="77777777" w:rsidR="00293014" w:rsidRDefault="00000000">
      <w:pPr>
        <w:pStyle w:val="a"/>
      </w:pPr>
      <w:r>
        <w:rPr>
          <w:rFonts w:hint="eastAsia"/>
        </w:rPr>
        <w:t>服务要求</w:t>
      </w:r>
    </w:p>
    <w:p w14:paraId="455E70D5" w14:textId="77777777" w:rsidR="00293014" w:rsidRDefault="00000000">
      <w:pPr>
        <w:pStyle w:val="23"/>
        <w:ind w:firstLine="562"/>
        <w:rPr>
          <w:rFonts w:hint="eastAsia"/>
        </w:rPr>
      </w:pPr>
      <w:r>
        <w:rPr>
          <w:rFonts w:hint="eastAsia"/>
          <w:b/>
          <w:bCs/>
        </w:rPr>
        <w:t>（一）</w:t>
      </w:r>
      <w:r>
        <w:rPr>
          <w:b/>
          <w:bCs/>
        </w:rPr>
        <w:t>报告质量</w:t>
      </w:r>
    </w:p>
    <w:p w14:paraId="531B669B" w14:textId="77777777" w:rsidR="00293014" w:rsidRDefault="00000000">
      <w:pPr>
        <w:pStyle w:val="23"/>
        <w:ind w:firstLine="560"/>
        <w:rPr>
          <w:rFonts w:hint="eastAsia"/>
        </w:rPr>
      </w:pPr>
      <w:r>
        <w:t>数据来源权威（行业协会、政府机构、企业年报、市场调研等），真实准确、时效性强（近3年数据，关键数据更新至2026年）；分析逻辑清晰、深度足够、观点客观，贴合高端专用车产品研发与海外拓展需求；报告格式规范、图文并茂、可读性强，</w:t>
      </w:r>
      <w:proofErr w:type="gramStart"/>
      <w:r>
        <w:t>含数据</w:t>
      </w:r>
      <w:proofErr w:type="gramEnd"/>
      <w:r>
        <w:t>图表、案例分析、趋势预测等。</w:t>
      </w:r>
    </w:p>
    <w:p w14:paraId="5D3C303C" w14:textId="77777777" w:rsidR="00293014" w:rsidRDefault="00000000">
      <w:pPr>
        <w:pStyle w:val="23"/>
        <w:ind w:firstLine="562"/>
        <w:rPr>
          <w:rFonts w:hint="eastAsia"/>
        </w:rPr>
      </w:pPr>
      <w:r>
        <w:rPr>
          <w:rFonts w:hint="eastAsia"/>
          <w:b/>
          <w:bCs/>
        </w:rPr>
        <w:t>（二）</w:t>
      </w:r>
      <w:r>
        <w:rPr>
          <w:b/>
          <w:bCs/>
        </w:rPr>
        <w:t>交付成果</w:t>
      </w:r>
    </w:p>
    <w:p w14:paraId="69134529" w14:textId="02ECDCBF" w:rsidR="00293014" w:rsidRDefault="00000000">
      <w:pPr>
        <w:pStyle w:val="23"/>
        <w:ind w:firstLine="562"/>
        <w:rPr>
          <w:rFonts w:hint="eastAsia"/>
        </w:rPr>
      </w:pPr>
      <w:r>
        <w:rPr>
          <w:rFonts w:hint="eastAsia"/>
          <w:b/>
          <w:bCs/>
        </w:rPr>
        <w:t>1</w:t>
      </w:r>
      <w:r w:rsidR="00434317">
        <w:rPr>
          <w:rFonts w:hint="eastAsia"/>
          <w:b/>
          <w:bCs/>
        </w:rPr>
        <w:t>.</w:t>
      </w:r>
      <w:r>
        <w:rPr>
          <w:b/>
          <w:bCs/>
        </w:rPr>
        <w:t>电子版报告</w:t>
      </w:r>
      <w:r>
        <w:t>：PPT版</w:t>
      </w:r>
      <w:r>
        <w:rPr>
          <w:rFonts w:hint="eastAsia"/>
        </w:rPr>
        <w:t>/WORD版</w:t>
      </w:r>
      <w:r>
        <w:t>，数据图表源文件（Excel）；</w:t>
      </w:r>
    </w:p>
    <w:p w14:paraId="23512E28" w14:textId="670CB520" w:rsidR="00293014" w:rsidRDefault="00000000">
      <w:pPr>
        <w:pStyle w:val="TOC2"/>
        <w:ind w:firstLine="562"/>
        <w:rPr>
          <w:rFonts w:hint="eastAsia"/>
        </w:rPr>
      </w:pPr>
      <w:r>
        <w:rPr>
          <w:rFonts w:hint="eastAsia"/>
          <w:b/>
          <w:bCs/>
        </w:rPr>
        <w:t>2</w:t>
      </w:r>
      <w:r w:rsidR="00434317">
        <w:rPr>
          <w:rFonts w:hint="eastAsia"/>
          <w:b/>
          <w:bCs/>
        </w:rPr>
        <w:t>.</w:t>
      </w:r>
      <w:r>
        <w:rPr>
          <w:rFonts w:hint="eastAsia"/>
          <w:b/>
          <w:bCs/>
        </w:rPr>
        <w:t>过程资料</w:t>
      </w:r>
      <w:r>
        <w:rPr>
          <w:rFonts w:hint="eastAsia"/>
        </w:rPr>
        <w:t>：包括标准法规、相关数据等过程资料</w:t>
      </w:r>
    </w:p>
    <w:p w14:paraId="7C647C76" w14:textId="675E1558" w:rsidR="00293014" w:rsidRDefault="00000000">
      <w:pPr>
        <w:pStyle w:val="23"/>
        <w:ind w:firstLine="562"/>
        <w:rPr>
          <w:rFonts w:hint="eastAsia"/>
        </w:rPr>
      </w:pPr>
      <w:r>
        <w:rPr>
          <w:rFonts w:hint="eastAsia"/>
          <w:b/>
          <w:bCs/>
        </w:rPr>
        <w:lastRenderedPageBreak/>
        <w:t>3</w:t>
      </w:r>
      <w:r w:rsidR="00434317">
        <w:rPr>
          <w:rFonts w:hint="eastAsia"/>
          <w:b/>
          <w:bCs/>
        </w:rPr>
        <w:t>.</w:t>
      </w:r>
      <w:r>
        <w:rPr>
          <w:b/>
          <w:bCs/>
        </w:rPr>
        <w:t>答疑服务</w:t>
      </w:r>
      <w:r>
        <w:t>：报告交付后</w:t>
      </w:r>
      <w:r>
        <w:rPr>
          <w:rFonts w:hint="eastAsia"/>
        </w:rPr>
        <w:t>至少</w:t>
      </w:r>
      <w:r>
        <w:t>30天内，</w:t>
      </w:r>
      <w:r>
        <w:rPr>
          <w:rFonts w:hint="eastAsia"/>
        </w:rPr>
        <w:t>需</w:t>
      </w:r>
      <w:r>
        <w:t>提供不限次数答疑，解答报告相关疑问。</w:t>
      </w:r>
    </w:p>
    <w:p w14:paraId="3607A318" w14:textId="77777777" w:rsidR="00293014" w:rsidRDefault="00000000">
      <w:pPr>
        <w:pStyle w:val="23"/>
        <w:ind w:firstLine="562"/>
        <w:rPr>
          <w:rFonts w:hint="eastAsia"/>
        </w:rPr>
      </w:pPr>
      <w:r>
        <w:rPr>
          <w:rFonts w:hint="eastAsia"/>
          <w:b/>
          <w:bCs/>
        </w:rPr>
        <w:t>（三）</w:t>
      </w:r>
      <w:r>
        <w:rPr>
          <w:b/>
          <w:bCs/>
        </w:rPr>
        <w:t>进度要求</w:t>
      </w:r>
      <w:r>
        <w:t xml:space="preserve"> </w:t>
      </w:r>
    </w:p>
    <w:p w14:paraId="5E089CAB" w14:textId="77777777" w:rsidR="00293014" w:rsidRDefault="00000000">
      <w:pPr>
        <w:pStyle w:val="23"/>
        <w:ind w:firstLine="560"/>
        <w:rPr>
          <w:rFonts w:hint="eastAsia"/>
        </w:rPr>
      </w:pPr>
      <w:r>
        <w:t>合同签订后</w:t>
      </w:r>
      <w:r>
        <w:rPr>
          <w:b/>
          <w:bCs/>
        </w:rPr>
        <w:t>10</w:t>
      </w:r>
      <w:r>
        <w:t>天内，</w:t>
      </w:r>
      <w:r>
        <w:rPr>
          <w:rFonts w:hint="eastAsia"/>
        </w:rPr>
        <w:t>需</w:t>
      </w:r>
      <w:r>
        <w:t>提交详细研究方案与进度计划；</w:t>
      </w:r>
    </w:p>
    <w:p w14:paraId="0B6F3ADE" w14:textId="77777777" w:rsidR="00293014" w:rsidRDefault="00000000">
      <w:pPr>
        <w:pStyle w:val="23"/>
        <w:ind w:firstLine="562"/>
        <w:rPr>
          <w:rFonts w:hint="eastAsia"/>
        </w:rPr>
      </w:pPr>
      <w:r>
        <w:rPr>
          <w:b/>
          <w:bCs/>
        </w:rPr>
        <w:t>30天</w:t>
      </w:r>
      <w:r>
        <w:t>内，提交报告初稿，供</w:t>
      </w:r>
      <w:r>
        <w:rPr>
          <w:rFonts w:hint="eastAsia"/>
        </w:rPr>
        <w:t>招标人评审并提出</w:t>
      </w:r>
      <w:r>
        <w:t>修改</w:t>
      </w:r>
      <w:r>
        <w:rPr>
          <w:rFonts w:hint="eastAsia"/>
        </w:rPr>
        <w:t>意见</w:t>
      </w:r>
      <w:r>
        <w:t>；</w:t>
      </w:r>
    </w:p>
    <w:p w14:paraId="45321BF5" w14:textId="77777777" w:rsidR="00293014" w:rsidRDefault="00000000">
      <w:pPr>
        <w:pStyle w:val="23"/>
        <w:ind w:firstLine="562"/>
        <w:rPr>
          <w:rFonts w:hint="eastAsia"/>
        </w:rPr>
      </w:pPr>
      <w:r>
        <w:rPr>
          <w:b/>
          <w:bCs/>
        </w:rPr>
        <w:t>50天</w:t>
      </w:r>
      <w:r>
        <w:t>内，提交修改后的报告终稿；</w:t>
      </w:r>
    </w:p>
    <w:p w14:paraId="2E676085" w14:textId="77777777" w:rsidR="00293014" w:rsidRDefault="00000000">
      <w:pPr>
        <w:pStyle w:val="23"/>
        <w:ind w:firstLine="562"/>
        <w:rPr>
          <w:rFonts w:hint="eastAsia"/>
        </w:rPr>
      </w:pPr>
      <w:r>
        <w:rPr>
          <w:b/>
          <w:bCs/>
        </w:rPr>
        <w:t>60天</w:t>
      </w:r>
      <w:r>
        <w:t>内，完成报告交付、验收及</w:t>
      </w:r>
      <w:r>
        <w:rPr>
          <w:rFonts w:hint="eastAsia"/>
        </w:rPr>
        <w:t>答疑培训</w:t>
      </w:r>
      <w:r>
        <w:t>服务。</w:t>
      </w:r>
    </w:p>
    <w:p w14:paraId="4EEE91FA" w14:textId="77777777" w:rsidR="00293014" w:rsidRDefault="00000000">
      <w:pPr>
        <w:pStyle w:val="23"/>
        <w:ind w:firstLine="562"/>
        <w:rPr>
          <w:rFonts w:hint="eastAsia"/>
        </w:rPr>
      </w:pPr>
      <w:r>
        <w:rPr>
          <w:rFonts w:hint="eastAsia"/>
          <w:b/>
          <w:bCs/>
        </w:rPr>
        <w:t>（四）</w:t>
      </w:r>
      <w:r>
        <w:rPr>
          <w:b/>
          <w:bCs/>
        </w:rPr>
        <w:t>知识产权</w:t>
      </w:r>
    </w:p>
    <w:p w14:paraId="3162FE7C" w14:textId="77777777" w:rsidR="00293014" w:rsidRDefault="00000000">
      <w:pPr>
        <w:pStyle w:val="23"/>
        <w:ind w:firstLine="560"/>
        <w:rPr>
          <w:rFonts w:hint="eastAsia"/>
        </w:rPr>
      </w:pPr>
      <w:r>
        <w:t>报告知识产权归</w:t>
      </w:r>
      <w:r>
        <w:rPr>
          <w:rFonts w:hint="eastAsia"/>
        </w:rPr>
        <w:t>招标人</w:t>
      </w:r>
      <w:r>
        <w:t>所有，</w:t>
      </w:r>
      <w:r>
        <w:rPr>
          <w:rFonts w:hint="eastAsia"/>
        </w:rPr>
        <w:t>中标人</w:t>
      </w:r>
      <w:r>
        <w:t>不得擅自使用、泄露、转让给第三方，不得用于其他项目服务。</w:t>
      </w:r>
    </w:p>
    <w:p w14:paraId="3DC9ACA5" w14:textId="77777777" w:rsidR="00293014" w:rsidRDefault="00293014">
      <w:pPr>
        <w:pStyle w:val="23"/>
        <w:ind w:firstLine="560"/>
        <w:rPr>
          <w:rFonts w:hint="eastAsia"/>
        </w:rPr>
      </w:pPr>
    </w:p>
    <w:p w14:paraId="7CF1085C" w14:textId="77777777" w:rsidR="00293014" w:rsidRDefault="00293014">
      <w:pPr>
        <w:pStyle w:val="23"/>
        <w:ind w:firstLineChars="71" w:firstLine="199"/>
        <w:rPr>
          <w:rFonts w:hint="eastAsia"/>
        </w:rPr>
        <w:sectPr w:rsidR="00293014">
          <w:headerReference w:type="default" r:id="rId13"/>
          <w:footerReference w:type="default" r:id="rId14"/>
          <w:footerReference w:type="first" r:id="rId15"/>
          <w:pgSz w:w="11906" w:h="16838"/>
          <w:pgMar w:top="1588" w:right="1418" w:bottom="1134" w:left="1418" w:header="851" w:footer="992" w:gutter="0"/>
          <w:pgNumType w:start="1"/>
          <w:cols w:space="720"/>
          <w:docGrid w:type="lines" w:linePitch="312"/>
        </w:sectPr>
      </w:pPr>
    </w:p>
    <w:p w14:paraId="45DAAA22" w14:textId="77777777" w:rsidR="00293014" w:rsidRDefault="00000000">
      <w:pPr>
        <w:pStyle w:val="affa"/>
        <w:numPr>
          <w:ilvl w:val="0"/>
          <w:numId w:val="13"/>
        </w:numPr>
      </w:pPr>
      <w:bookmarkStart w:id="10" w:name="_Toc225956171"/>
      <w:bookmarkStart w:id="11" w:name="_Toc47976615"/>
      <w:bookmarkEnd w:id="8"/>
      <w:r>
        <w:rPr>
          <w:rFonts w:hint="eastAsia"/>
        </w:rPr>
        <w:lastRenderedPageBreak/>
        <w:t>合同主要条款</w:t>
      </w:r>
      <w:bookmarkEnd w:id="10"/>
    </w:p>
    <w:p w14:paraId="70BDA5CD" w14:textId="77777777" w:rsidR="00293014" w:rsidRDefault="00293014">
      <w:pPr>
        <w:wordWrap w:val="0"/>
        <w:adjustRightInd w:val="0"/>
        <w:snapToGrid w:val="0"/>
        <w:spacing w:line="360" w:lineRule="auto"/>
        <w:jc w:val="right"/>
        <w:rPr>
          <w:rFonts w:ascii="宋体" w:hAnsi="宋体" w:hint="eastAsia"/>
          <w:b/>
          <w:sz w:val="28"/>
          <w:szCs w:val="28"/>
        </w:rPr>
      </w:pPr>
    </w:p>
    <w:p w14:paraId="368EA64E" w14:textId="77777777" w:rsidR="00293014" w:rsidRDefault="00000000">
      <w:pPr>
        <w:pStyle w:val="a"/>
        <w:numPr>
          <w:ilvl w:val="0"/>
          <w:numId w:val="0"/>
        </w:numPr>
        <w:ind w:left="420" w:hanging="420"/>
      </w:pPr>
      <w:bookmarkStart w:id="12" w:name="_Toc47976610"/>
      <w:r>
        <w:rPr>
          <w:rFonts w:hint="eastAsia"/>
        </w:rPr>
        <w:t>一、标的、交货期</w:t>
      </w:r>
      <w:bookmarkEnd w:id="12"/>
    </w:p>
    <w:p w14:paraId="198EC97E" w14:textId="77777777" w:rsidR="00293014" w:rsidRDefault="00000000">
      <w:pPr>
        <w:pStyle w:val="a"/>
        <w:numPr>
          <w:ilvl w:val="0"/>
          <w:numId w:val="0"/>
        </w:numPr>
      </w:pPr>
      <w:bookmarkStart w:id="13" w:name="_Toc47976612"/>
      <w:r>
        <w:rPr>
          <w:rFonts w:hint="eastAsia"/>
        </w:rPr>
        <w:t>二、价款及付款方式</w:t>
      </w:r>
      <w:bookmarkEnd w:id="13"/>
    </w:p>
    <w:p w14:paraId="15D4A15F" w14:textId="77777777" w:rsidR="00293014" w:rsidRDefault="00000000">
      <w:pPr>
        <w:pStyle w:val="a"/>
        <w:numPr>
          <w:ilvl w:val="0"/>
          <w:numId w:val="0"/>
        </w:numPr>
      </w:pPr>
      <w:bookmarkStart w:id="14" w:name="_Toc47976613"/>
      <w:r>
        <w:rPr>
          <w:rFonts w:hint="eastAsia"/>
        </w:rPr>
        <w:t>三、质量要求、保修期及售后服务</w:t>
      </w:r>
      <w:bookmarkEnd w:id="14"/>
    </w:p>
    <w:p w14:paraId="193F6EA3" w14:textId="77777777" w:rsidR="00293014" w:rsidRDefault="00000000">
      <w:pPr>
        <w:pStyle w:val="a"/>
      </w:pPr>
      <w:bookmarkStart w:id="15" w:name="_Toc47976614"/>
      <w:r>
        <w:rPr>
          <w:rFonts w:hint="eastAsia"/>
        </w:rPr>
        <w:t>验收要求</w:t>
      </w:r>
      <w:bookmarkEnd w:id="15"/>
    </w:p>
    <w:p w14:paraId="318434BD" w14:textId="77777777" w:rsidR="00293014" w:rsidRDefault="00000000">
      <w:pPr>
        <w:pStyle w:val="a"/>
      </w:pPr>
      <w:r>
        <w:rPr>
          <w:rFonts w:hint="eastAsia"/>
        </w:rPr>
        <w:t>违约责任</w:t>
      </w:r>
    </w:p>
    <w:p w14:paraId="37E8021D" w14:textId="77777777" w:rsidR="00293014" w:rsidRDefault="00000000">
      <w:pPr>
        <w:pStyle w:val="a"/>
      </w:pPr>
      <w:r>
        <w:rPr>
          <w:rFonts w:hint="eastAsia"/>
        </w:rPr>
        <w:t>争议解决方式</w:t>
      </w:r>
    </w:p>
    <w:p w14:paraId="5AA5E900" w14:textId="77777777" w:rsidR="00293014" w:rsidRDefault="00000000">
      <w:r>
        <w:br w:type="page"/>
      </w:r>
    </w:p>
    <w:p w14:paraId="29E8965E" w14:textId="77777777" w:rsidR="00293014" w:rsidRDefault="00000000">
      <w:pPr>
        <w:pStyle w:val="affa"/>
        <w:numPr>
          <w:ilvl w:val="0"/>
          <w:numId w:val="13"/>
        </w:numPr>
      </w:pPr>
      <w:bookmarkStart w:id="16" w:name="_Toc225956172"/>
      <w:bookmarkEnd w:id="11"/>
      <w:r>
        <w:rPr>
          <w:rFonts w:hint="eastAsia"/>
        </w:rPr>
        <w:lastRenderedPageBreak/>
        <w:t>投标文件附件</w:t>
      </w:r>
      <w:bookmarkEnd w:id="16"/>
    </w:p>
    <w:p w14:paraId="5ADD672B" w14:textId="77777777" w:rsidR="00293014" w:rsidRDefault="00000000">
      <w:pPr>
        <w:pStyle w:val="a"/>
        <w:numPr>
          <w:ilvl w:val="0"/>
          <w:numId w:val="0"/>
        </w:numPr>
        <w:rPr>
          <w:rFonts w:ascii="宋体" w:eastAsia="宋体" w:hAnsi="宋体" w:cs="宋体" w:hint="eastAsia"/>
          <w:sz w:val="32"/>
          <w:szCs w:val="32"/>
          <w:highlight w:val="yellow"/>
        </w:rPr>
      </w:pPr>
      <w:r>
        <w:rPr>
          <w:rFonts w:ascii="宋体" w:eastAsia="宋体" w:hAnsi="宋体" w:cs="宋体" w:hint="eastAsia"/>
          <w:sz w:val="32"/>
          <w:szCs w:val="32"/>
        </w:rPr>
        <w:t>附件1 法定代表人授权委托书</w:t>
      </w:r>
    </w:p>
    <w:p w14:paraId="7ACBC059" w14:textId="77777777" w:rsidR="00293014" w:rsidRDefault="00000000">
      <w:pPr>
        <w:spacing w:line="360" w:lineRule="auto"/>
        <w:jc w:val="center"/>
        <w:rPr>
          <w:rFonts w:ascii="宋体" w:hAnsi="宋体" w:cs="宋体" w:hint="eastAsia"/>
          <w:b/>
          <w:bCs/>
          <w:color w:val="000000"/>
          <w:sz w:val="32"/>
          <w:szCs w:val="32"/>
        </w:rPr>
      </w:pPr>
      <w:r>
        <w:rPr>
          <w:rFonts w:ascii="宋体" w:hAnsi="宋体" w:cs="宋体" w:hint="eastAsia"/>
          <w:b/>
          <w:bCs/>
          <w:color w:val="000000"/>
          <w:sz w:val="32"/>
          <w:szCs w:val="32"/>
        </w:rPr>
        <w:t>法定代表人授权委托书</w:t>
      </w:r>
    </w:p>
    <w:p w14:paraId="759F0D77" w14:textId="77777777" w:rsidR="00293014" w:rsidRDefault="0000000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本授权委托书声明：我＿＿＿＿＿＿＿（姓名）系＿＿＿＿＿＿＿＿＿＿＿＿＿＿＿＿＿＿＿＿＿＿＿＿（投标人全称）的法定代表人，就</w:t>
      </w:r>
      <w:r>
        <w:rPr>
          <w:rFonts w:ascii="宋体" w:hAnsi="宋体"/>
          <w:b/>
          <w:bCs/>
          <w:color w:val="000000"/>
          <w:sz w:val="24"/>
          <w:szCs w:val="24"/>
          <w:u w:val="single"/>
        </w:rPr>
        <w:t xml:space="preserve"> </w:t>
      </w:r>
      <w:r>
        <w:rPr>
          <w:rFonts w:ascii="宋体" w:hAnsi="宋体" w:hint="eastAsia"/>
          <w:b/>
          <w:bCs/>
          <w:color w:val="000000"/>
          <w:sz w:val="24"/>
          <w:szCs w:val="24"/>
          <w:u w:val="single"/>
        </w:rPr>
        <w:t xml:space="preserve"> XXXX  </w:t>
      </w:r>
      <w:r>
        <w:rPr>
          <w:rFonts w:ascii="宋体" w:hAnsi="宋体" w:hint="eastAsia"/>
          <w:color w:val="000000"/>
          <w:sz w:val="24"/>
          <w:szCs w:val="24"/>
        </w:rPr>
        <w:t>现授权委托＿＿＿＿＿＿＿＿＿＿＿＿＿＿＿＿＿＿＿＿＿＿＿＿＿＿＿＿（单位名称）的＿＿＿＿＿＿＿＿（姓名、职务）为我公司全权代表，全权代表在投标文件、评标过程中的书面承诺、合同等所签署的一切文件和处理与之有关的一切事务，我均予以承认。</w:t>
      </w:r>
    </w:p>
    <w:p w14:paraId="71D4873D" w14:textId="77777777" w:rsidR="00293014" w:rsidRDefault="0000000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全权代表无转委权。特此委托。</w:t>
      </w:r>
    </w:p>
    <w:tbl>
      <w:tblPr>
        <w:tblW w:w="859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90"/>
      </w:tblGrid>
      <w:tr w:rsidR="00293014" w14:paraId="69C2F210" w14:textId="77777777">
        <w:trPr>
          <w:trHeight w:val="3407"/>
          <w:jc w:val="center"/>
        </w:trPr>
        <w:tc>
          <w:tcPr>
            <w:tcW w:w="8590" w:type="dxa"/>
            <w:tcBorders>
              <w:top w:val="single" w:sz="4" w:space="0" w:color="auto"/>
              <w:bottom w:val="single" w:sz="4" w:space="0" w:color="auto"/>
            </w:tcBorders>
            <w:vAlign w:val="center"/>
          </w:tcPr>
          <w:p w14:paraId="0155167E" w14:textId="77777777" w:rsidR="00293014" w:rsidRDefault="00000000">
            <w:pPr>
              <w:adjustRightInd w:val="0"/>
              <w:snapToGrid w:val="0"/>
              <w:spacing w:beforeLines="30" w:before="93" w:line="312" w:lineRule="auto"/>
              <w:jc w:val="center"/>
              <w:rPr>
                <w:rFonts w:ascii="宋体" w:hAnsi="Calibri"/>
                <w:sz w:val="24"/>
              </w:rPr>
            </w:pPr>
            <w:r>
              <w:rPr>
                <w:rFonts w:ascii="宋体" w:hAnsi="宋体" w:hint="eastAsia"/>
                <w:sz w:val="24"/>
              </w:rPr>
              <w:t>附法人身份证明复印件（</w:t>
            </w:r>
            <w:r>
              <w:rPr>
                <w:rFonts w:ascii="宋体" w:hAnsi="宋体" w:hint="eastAsia"/>
                <w:color w:val="000000" w:themeColor="text1"/>
                <w:sz w:val="24"/>
              </w:rPr>
              <w:t>正反面）</w:t>
            </w:r>
          </w:p>
          <w:p w14:paraId="384C7F78" w14:textId="77777777" w:rsidR="00293014" w:rsidRDefault="00000000">
            <w:pPr>
              <w:adjustRightInd w:val="0"/>
              <w:snapToGrid w:val="0"/>
              <w:spacing w:beforeLines="30" w:before="93" w:line="312" w:lineRule="auto"/>
              <w:jc w:val="center"/>
              <w:rPr>
                <w:rFonts w:ascii="宋体" w:hAnsi="Calibri"/>
                <w:sz w:val="24"/>
              </w:rPr>
            </w:pPr>
            <w:r>
              <w:rPr>
                <w:rFonts w:ascii="宋体" w:hAnsi="宋体" w:hint="eastAsia"/>
                <w:sz w:val="24"/>
              </w:rPr>
              <w:t>附授权代理人身份证明复印件（正反面）</w:t>
            </w:r>
          </w:p>
        </w:tc>
      </w:tr>
    </w:tbl>
    <w:p w14:paraId="76CD4273" w14:textId="77777777" w:rsidR="00293014" w:rsidRDefault="0000000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全权代表姓名：</w:t>
      </w:r>
      <w:r>
        <w:rPr>
          <w:rFonts w:ascii="宋体" w:hAnsi="宋体"/>
          <w:color w:val="000000"/>
          <w:sz w:val="24"/>
          <w:szCs w:val="24"/>
        </w:rPr>
        <w:t xml:space="preserve">            </w:t>
      </w:r>
      <w:r>
        <w:rPr>
          <w:rFonts w:ascii="宋体" w:hAnsi="宋体" w:hint="eastAsia"/>
          <w:color w:val="000000"/>
          <w:sz w:val="24"/>
          <w:szCs w:val="24"/>
        </w:rPr>
        <w:t>性别：</w:t>
      </w:r>
      <w:r>
        <w:rPr>
          <w:rFonts w:ascii="宋体" w:hAnsi="宋体"/>
          <w:color w:val="000000"/>
          <w:sz w:val="24"/>
          <w:szCs w:val="24"/>
        </w:rPr>
        <w:t xml:space="preserve">          </w:t>
      </w:r>
      <w:r>
        <w:rPr>
          <w:rFonts w:ascii="宋体" w:hAnsi="宋体" w:hint="eastAsia"/>
          <w:color w:val="000000"/>
          <w:sz w:val="24"/>
          <w:szCs w:val="24"/>
        </w:rPr>
        <w:t>年龄：</w:t>
      </w:r>
    </w:p>
    <w:p w14:paraId="3B7B3289" w14:textId="77777777" w:rsidR="00293014" w:rsidRDefault="0000000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单位：</w:t>
      </w:r>
      <w:r>
        <w:rPr>
          <w:rFonts w:ascii="宋体" w:hAnsi="宋体"/>
          <w:color w:val="000000"/>
          <w:sz w:val="24"/>
          <w:szCs w:val="24"/>
        </w:rPr>
        <w:t xml:space="preserve">                    </w:t>
      </w:r>
      <w:r>
        <w:rPr>
          <w:rFonts w:ascii="宋体" w:hAnsi="宋体" w:hint="eastAsia"/>
          <w:color w:val="000000"/>
          <w:sz w:val="24"/>
          <w:szCs w:val="24"/>
        </w:rPr>
        <w:t>部门：</w:t>
      </w:r>
      <w:r>
        <w:rPr>
          <w:rFonts w:ascii="宋体" w:hAnsi="宋体"/>
          <w:color w:val="000000"/>
          <w:sz w:val="24"/>
          <w:szCs w:val="24"/>
        </w:rPr>
        <w:t xml:space="preserve">          </w:t>
      </w:r>
      <w:r>
        <w:rPr>
          <w:rFonts w:ascii="宋体" w:hAnsi="宋体" w:hint="eastAsia"/>
          <w:color w:val="000000"/>
          <w:sz w:val="24"/>
          <w:szCs w:val="24"/>
        </w:rPr>
        <w:t>职务：</w:t>
      </w:r>
    </w:p>
    <w:p w14:paraId="004E75E2" w14:textId="77777777" w:rsidR="00293014" w:rsidRDefault="0000000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法定代表人签字或盖章</w:t>
      </w:r>
      <w:r>
        <w:rPr>
          <w:rFonts w:ascii="宋体" w:hAnsi="宋体"/>
          <w:color w:val="000000"/>
          <w:sz w:val="24"/>
          <w:szCs w:val="24"/>
        </w:rPr>
        <w:t xml:space="preserve">                          </w:t>
      </w:r>
    </w:p>
    <w:p w14:paraId="5D0D16D9" w14:textId="77777777" w:rsidR="00293014" w:rsidRDefault="0000000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被授权人签字</w:t>
      </w:r>
      <w:r>
        <w:rPr>
          <w:rFonts w:ascii="宋体" w:hAnsi="宋体"/>
          <w:color w:val="000000"/>
          <w:sz w:val="24"/>
          <w:szCs w:val="24"/>
        </w:rPr>
        <w:t xml:space="preserve">  </w:t>
      </w:r>
    </w:p>
    <w:p w14:paraId="5A326211" w14:textId="77777777" w:rsidR="00293014" w:rsidRDefault="0000000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被授权人电话：</w:t>
      </w:r>
      <w:r>
        <w:rPr>
          <w:rFonts w:ascii="宋体" w:hAnsi="宋体"/>
          <w:color w:val="000000"/>
          <w:sz w:val="24"/>
          <w:szCs w:val="24"/>
        </w:rPr>
        <w:t xml:space="preserve">   </w:t>
      </w:r>
    </w:p>
    <w:p w14:paraId="59E9093B" w14:textId="77777777" w:rsidR="00293014" w:rsidRDefault="0000000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投标人名称（公章）</w:t>
      </w:r>
      <w:r>
        <w:rPr>
          <w:rFonts w:ascii="宋体" w:hAnsi="宋体"/>
          <w:color w:val="000000"/>
          <w:sz w:val="24"/>
          <w:szCs w:val="24"/>
        </w:rPr>
        <w:t xml:space="preserve">                       </w:t>
      </w:r>
    </w:p>
    <w:p w14:paraId="5C13FB37" w14:textId="77777777" w:rsidR="00293014" w:rsidRDefault="00000000">
      <w:pPr>
        <w:spacing w:line="460" w:lineRule="exact"/>
        <w:ind w:firstLineChars="2300" w:firstLine="5520"/>
        <w:rPr>
          <w:rFonts w:ascii="宋体" w:hAnsi="Calibri"/>
          <w:sz w:val="24"/>
          <w:u w:val="single"/>
        </w:rPr>
      </w:pPr>
      <w:r>
        <w:rPr>
          <w:rFonts w:ascii="宋体" w:hAnsi="宋体"/>
          <w:sz w:val="24"/>
          <w:u w:val="single"/>
        </w:rPr>
        <w:t xml:space="preserve">      </w:t>
      </w:r>
      <w:r>
        <w:rPr>
          <w:rFonts w:ascii="宋体" w:hAnsi="宋体" w:hint="eastAsia"/>
          <w:sz w:val="24"/>
        </w:rPr>
        <w:t>年</w:t>
      </w:r>
      <w:r>
        <w:rPr>
          <w:rFonts w:ascii="宋体" w:hAnsi="宋体"/>
          <w:sz w:val="24"/>
          <w:u w:val="single"/>
        </w:rPr>
        <w:t xml:space="preserve">   </w:t>
      </w:r>
      <w:r>
        <w:rPr>
          <w:rFonts w:ascii="宋体" w:hAnsi="宋体" w:hint="eastAsia"/>
          <w:sz w:val="24"/>
        </w:rPr>
        <w:t>月</w:t>
      </w:r>
      <w:r>
        <w:rPr>
          <w:rFonts w:ascii="宋体" w:hAnsi="宋体"/>
          <w:sz w:val="24"/>
          <w:u w:val="single"/>
        </w:rPr>
        <w:t xml:space="preserve">   </w:t>
      </w:r>
      <w:r>
        <w:rPr>
          <w:rFonts w:ascii="宋体" w:hAnsi="宋体" w:hint="eastAsia"/>
          <w:sz w:val="24"/>
        </w:rPr>
        <w:t>日</w:t>
      </w:r>
    </w:p>
    <w:p w14:paraId="05996492" w14:textId="77777777" w:rsidR="00293014" w:rsidRDefault="00293014">
      <w:pPr>
        <w:spacing w:line="460" w:lineRule="exact"/>
        <w:ind w:firstLineChars="2300" w:firstLine="5520"/>
        <w:rPr>
          <w:rFonts w:ascii="宋体" w:hAnsi="Calibri"/>
          <w:sz w:val="24"/>
          <w:u w:val="single"/>
        </w:rPr>
      </w:pPr>
    </w:p>
    <w:p w14:paraId="68B3E49E" w14:textId="77777777" w:rsidR="00293014" w:rsidRDefault="00293014">
      <w:pPr>
        <w:rPr>
          <w:rFonts w:ascii="Calibri" w:eastAsia="黑体" w:hAnsi="Calibri"/>
          <w:b/>
          <w:bCs/>
          <w:color w:val="000000"/>
          <w:sz w:val="28"/>
        </w:rPr>
      </w:pPr>
    </w:p>
    <w:p w14:paraId="58566859" w14:textId="77777777" w:rsidR="00293014" w:rsidRDefault="00293014">
      <w:pPr>
        <w:pStyle w:val="a3"/>
        <w:rPr>
          <w:rFonts w:ascii="Calibri" w:eastAsia="黑体" w:hAnsi="Calibri"/>
          <w:b/>
          <w:bCs/>
          <w:color w:val="000000"/>
          <w:sz w:val="28"/>
        </w:rPr>
        <w:sectPr w:rsidR="00293014">
          <w:pgSz w:w="11906" w:h="16838"/>
          <w:pgMar w:top="1588" w:right="1418" w:bottom="1134" w:left="1418" w:header="851" w:footer="992" w:gutter="0"/>
          <w:cols w:space="720"/>
          <w:titlePg/>
          <w:docGrid w:type="lines" w:linePitch="312"/>
        </w:sectPr>
      </w:pPr>
    </w:p>
    <w:p w14:paraId="05EE0E34" w14:textId="77777777" w:rsidR="00293014" w:rsidRDefault="00000000">
      <w:pPr>
        <w:pStyle w:val="a"/>
        <w:numPr>
          <w:ilvl w:val="0"/>
          <w:numId w:val="0"/>
        </w:numPr>
        <w:rPr>
          <w:rFonts w:ascii="宋体" w:eastAsia="宋体" w:hAnsi="宋体" w:cs="宋体" w:hint="eastAsia"/>
          <w:sz w:val="32"/>
          <w:szCs w:val="32"/>
        </w:rPr>
      </w:pPr>
      <w:r>
        <w:rPr>
          <w:rFonts w:ascii="宋体" w:eastAsia="宋体" w:hAnsi="宋体" w:cs="宋体" w:hint="eastAsia"/>
          <w:sz w:val="32"/>
          <w:szCs w:val="32"/>
        </w:rPr>
        <w:lastRenderedPageBreak/>
        <w:t>附件2 保密承诺函</w:t>
      </w:r>
    </w:p>
    <w:p w14:paraId="18A39BA3" w14:textId="77777777" w:rsidR="00293014" w:rsidRDefault="00000000">
      <w:pPr>
        <w:spacing w:line="360" w:lineRule="auto"/>
        <w:jc w:val="center"/>
        <w:rPr>
          <w:rFonts w:ascii="宋体" w:hAnsi="宋体" w:cs="宋体" w:hint="eastAsia"/>
          <w:b/>
          <w:bCs/>
          <w:color w:val="000000"/>
          <w:sz w:val="32"/>
          <w:szCs w:val="32"/>
        </w:rPr>
      </w:pPr>
      <w:r>
        <w:rPr>
          <w:rFonts w:ascii="宋体" w:hAnsi="宋体" w:cs="宋体" w:hint="eastAsia"/>
          <w:b/>
          <w:bCs/>
          <w:color w:val="000000"/>
          <w:sz w:val="32"/>
          <w:szCs w:val="32"/>
        </w:rPr>
        <w:t>保密承诺函</w:t>
      </w:r>
    </w:p>
    <w:p w14:paraId="57967F46" w14:textId="77777777" w:rsidR="00293014" w:rsidRDefault="00293014">
      <w:pPr>
        <w:spacing w:line="240" w:lineRule="exact"/>
        <w:jc w:val="center"/>
        <w:rPr>
          <w:rFonts w:ascii="宋体" w:hAnsi="Calibri"/>
          <w:b/>
          <w:bCs/>
          <w:sz w:val="36"/>
        </w:rPr>
      </w:pPr>
    </w:p>
    <w:p w14:paraId="439D9013" w14:textId="77777777" w:rsidR="00293014" w:rsidRDefault="00000000">
      <w:pPr>
        <w:spacing w:line="360" w:lineRule="auto"/>
        <w:rPr>
          <w:rFonts w:ascii="宋体" w:hAnsi="宋体" w:cs="宋体" w:hint="eastAsia"/>
          <w:b/>
          <w:bCs/>
          <w:sz w:val="24"/>
          <w:szCs w:val="24"/>
          <w:u w:val="single"/>
        </w:rPr>
      </w:pPr>
      <w:r>
        <w:rPr>
          <w:rFonts w:ascii="宋体" w:hAnsi="宋体" w:hint="eastAsia"/>
          <w:sz w:val="24"/>
        </w:rPr>
        <w:t>项目名称：</w:t>
      </w:r>
      <w:r>
        <w:rPr>
          <w:rFonts w:ascii="宋体" w:hAnsi="宋体" w:hint="eastAsia"/>
          <w:color w:val="000000"/>
          <w:sz w:val="24"/>
          <w:szCs w:val="24"/>
        </w:rPr>
        <w:t>2026年全球专用车市场研究报告服务项目</w:t>
      </w:r>
    </w:p>
    <w:p w14:paraId="0EACF51C" w14:textId="77777777" w:rsidR="00293014" w:rsidRDefault="00000000">
      <w:pPr>
        <w:spacing w:line="360" w:lineRule="auto"/>
        <w:rPr>
          <w:rFonts w:ascii="宋体" w:hAnsi="Calibri"/>
          <w:b/>
          <w:bCs/>
          <w:sz w:val="24"/>
        </w:rPr>
      </w:pPr>
      <w:r>
        <w:rPr>
          <w:rFonts w:ascii="宋体" w:hAnsi="宋体" w:hint="eastAsia"/>
          <w:b/>
          <w:bCs/>
          <w:sz w:val="24"/>
        </w:rPr>
        <w:t>XXXXX：</w:t>
      </w:r>
    </w:p>
    <w:p w14:paraId="1C43DC3C" w14:textId="77777777" w:rsidR="00293014" w:rsidRDefault="00000000">
      <w:pPr>
        <w:spacing w:line="360" w:lineRule="auto"/>
        <w:ind w:firstLine="480"/>
        <w:rPr>
          <w:rFonts w:ascii="宋体" w:hAnsi="Calibri"/>
          <w:sz w:val="24"/>
        </w:rPr>
      </w:pPr>
      <w:r>
        <w:rPr>
          <w:rFonts w:ascii="宋体" w:hAnsi="宋体" w:hint="eastAsia"/>
          <w:sz w:val="24"/>
        </w:rPr>
        <w:t>我代表（</w:t>
      </w:r>
      <w:r>
        <w:rPr>
          <w:rFonts w:ascii="宋体" w:hAnsi="宋体" w:hint="eastAsia"/>
          <w:sz w:val="24"/>
          <w:u w:val="single"/>
        </w:rPr>
        <w:t>投标单位名称</w:t>
      </w:r>
      <w:r>
        <w:rPr>
          <w:rFonts w:ascii="宋体" w:hAnsi="宋体" w:hint="eastAsia"/>
          <w:sz w:val="24"/>
        </w:rPr>
        <w:t>）对招标人的商业秘密作如下承诺：</w:t>
      </w:r>
    </w:p>
    <w:p w14:paraId="7264B1F3" w14:textId="77777777" w:rsidR="00293014" w:rsidRDefault="00000000">
      <w:pPr>
        <w:spacing w:line="360" w:lineRule="auto"/>
        <w:ind w:leftChars="228" w:left="479"/>
        <w:rPr>
          <w:rFonts w:ascii="宋体" w:hAnsi="宋体" w:hint="eastAsia"/>
          <w:sz w:val="24"/>
          <w:u w:val="single"/>
        </w:rPr>
      </w:pPr>
      <w:r>
        <w:rPr>
          <w:rFonts w:ascii="宋体" w:hAnsi="宋体"/>
          <w:sz w:val="24"/>
          <w:u w:val="single"/>
        </w:rPr>
        <w:t xml:space="preserve">    </w:t>
      </w:r>
      <w:r>
        <w:rPr>
          <w:rFonts w:ascii="宋体" w:hAnsi="宋体" w:hint="eastAsia"/>
          <w:sz w:val="24"/>
          <w:u w:val="single"/>
        </w:rPr>
        <w:t>无论是否中标、是否签署合同，对获得的招标人商业秘密（包括但不限于产品和/或装备的技术文件、制造文件、实验文件和销售及售后服务文件等，如报告、通知、记录、会议纪要、备忘录、图纸、草图、样品、模型、企业标准、软件；不论以何种形式提供，如光盘、磁盘、录像带、照片或其他表述，无论该信息是以口头还是书面方式还是何种语言提供、是否标识为保密，也无论该等信息储存于任何载体）承担保密责任。</w:t>
      </w:r>
      <w:r>
        <w:rPr>
          <w:rFonts w:ascii="宋体" w:hAnsi="宋体"/>
          <w:sz w:val="24"/>
          <w:u w:val="single"/>
        </w:rPr>
        <w:t xml:space="preserve">                                                                 </w:t>
      </w:r>
    </w:p>
    <w:p w14:paraId="1C0BB469" w14:textId="77777777" w:rsidR="00293014" w:rsidRDefault="00000000">
      <w:pPr>
        <w:spacing w:line="360" w:lineRule="auto"/>
        <w:ind w:firstLineChars="200" w:firstLine="480"/>
        <w:rPr>
          <w:rFonts w:ascii="宋体" w:hAnsi="宋体" w:hint="eastAsia"/>
          <w:sz w:val="24"/>
          <w:u w:val="single"/>
        </w:rPr>
      </w:pPr>
      <w:r>
        <w:rPr>
          <w:rFonts w:ascii="宋体" w:hAnsi="宋体"/>
          <w:sz w:val="24"/>
          <w:u w:val="single"/>
        </w:rPr>
        <w:t xml:space="preserve">                                                                       </w:t>
      </w:r>
    </w:p>
    <w:p w14:paraId="0814E0D0" w14:textId="77777777" w:rsidR="00293014" w:rsidRDefault="00000000">
      <w:pPr>
        <w:spacing w:line="360" w:lineRule="auto"/>
        <w:ind w:firstLineChars="200" w:firstLine="480"/>
        <w:rPr>
          <w:rFonts w:ascii="宋体" w:hAnsi="宋体" w:hint="eastAsia"/>
          <w:sz w:val="24"/>
          <w:u w:val="single"/>
        </w:rPr>
      </w:pPr>
      <w:r>
        <w:rPr>
          <w:rFonts w:ascii="宋体" w:hAnsi="宋体"/>
          <w:sz w:val="24"/>
          <w:u w:val="single"/>
        </w:rPr>
        <w:t xml:space="preserve">                                                                       </w:t>
      </w:r>
    </w:p>
    <w:p w14:paraId="240135AD" w14:textId="77777777" w:rsidR="00293014" w:rsidRDefault="00000000">
      <w:pPr>
        <w:spacing w:line="360" w:lineRule="auto"/>
        <w:ind w:firstLineChars="200" w:firstLine="480"/>
        <w:rPr>
          <w:rFonts w:ascii="宋体" w:hAnsi="宋体" w:hint="eastAsia"/>
          <w:sz w:val="24"/>
          <w:u w:val="single"/>
        </w:rPr>
      </w:pPr>
      <w:r>
        <w:rPr>
          <w:rFonts w:ascii="宋体" w:hAnsi="宋体"/>
          <w:sz w:val="24"/>
          <w:u w:val="single"/>
        </w:rPr>
        <w:t xml:space="preserve">                                                                       </w:t>
      </w:r>
    </w:p>
    <w:p w14:paraId="5D74E478" w14:textId="77777777" w:rsidR="00293014" w:rsidRDefault="00000000">
      <w:pPr>
        <w:spacing w:line="360" w:lineRule="auto"/>
        <w:ind w:firstLineChars="200" w:firstLine="480"/>
        <w:rPr>
          <w:rFonts w:ascii="宋体" w:hAnsi="宋体" w:hint="eastAsia"/>
          <w:sz w:val="24"/>
          <w:u w:val="single"/>
        </w:rPr>
      </w:pPr>
      <w:r>
        <w:rPr>
          <w:rFonts w:ascii="宋体" w:hAnsi="宋体"/>
          <w:sz w:val="24"/>
          <w:u w:val="single"/>
        </w:rPr>
        <w:t xml:space="preserve">                                                                       </w:t>
      </w:r>
    </w:p>
    <w:p w14:paraId="686DB964" w14:textId="77777777" w:rsidR="00293014" w:rsidRDefault="00000000">
      <w:pPr>
        <w:spacing w:line="360" w:lineRule="auto"/>
        <w:ind w:firstLineChars="200" w:firstLine="480"/>
        <w:rPr>
          <w:rFonts w:ascii="宋体" w:hAnsi="宋体" w:hint="eastAsia"/>
          <w:sz w:val="24"/>
          <w:u w:val="single"/>
        </w:rPr>
      </w:pPr>
      <w:r>
        <w:rPr>
          <w:rFonts w:ascii="宋体" w:hAnsi="宋体"/>
          <w:sz w:val="24"/>
          <w:u w:val="single"/>
        </w:rPr>
        <w:t xml:space="preserve">                                                                       </w:t>
      </w:r>
    </w:p>
    <w:p w14:paraId="546E1D73" w14:textId="77777777" w:rsidR="00293014" w:rsidRDefault="00293014">
      <w:pPr>
        <w:spacing w:line="360" w:lineRule="auto"/>
        <w:ind w:firstLineChars="200" w:firstLine="480"/>
        <w:rPr>
          <w:rFonts w:ascii="宋体" w:hAnsi="宋体" w:hint="eastAsia"/>
          <w:sz w:val="24"/>
          <w:u w:val="single"/>
        </w:rPr>
      </w:pPr>
    </w:p>
    <w:p w14:paraId="1F6CA2BD" w14:textId="77777777" w:rsidR="00293014" w:rsidRDefault="0000000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投标人：（盖章）</w:t>
      </w:r>
    </w:p>
    <w:p w14:paraId="25ABFDF6" w14:textId="77777777" w:rsidR="00293014" w:rsidRDefault="0000000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法定代表人（委托代理人）：（签字）</w:t>
      </w:r>
    </w:p>
    <w:p w14:paraId="523A7CEA" w14:textId="77777777" w:rsidR="00293014" w:rsidRDefault="0000000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日</w:t>
      </w:r>
      <w:r>
        <w:rPr>
          <w:rFonts w:ascii="宋体" w:hAnsi="宋体"/>
          <w:color w:val="000000"/>
          <w:sz w:val="24"/>
          <w:szCs w:val="24"/>
        </w:rPr>
        <w:t xml:space="preserve">  </w:t>
      </w:r>
      <w:r>
        <w:rPr>
          <w:rFonts w:ascii="宋体" w:hAnsi="宋体" w:hint="eastAsia"/>
          <w:color w:val="000000"/>
          <w:sz w:val="24"/>
          <w:szCs w:val="24"/>
        </w:rPr>
        <w:t>期：</w:t>
      </w:r>
      <w:r>
        <w:rPr>
          <w:rFonts w:ascii="宋体" w:hAnsi="宋体"/>
          <w:color w:val="000000"/>
          <w:sz w:val="24"/>
          <w:szCs w:val="24"/>
        </w:rPr>
        <w:t xml:space="preserve">       </w:t>
      </w:r>
      <w:r>
        <w:rPr>
          <w:rFonts w:ascii="宋体" w:hAnsi="宋体" w:hint="eastAsia"/>
          <w:color w:val="000000"/>
          <w:sz w:val="24"/>
          <w:szCs w:val="24"/>
        </w:rPr>
        <w:t>年</w:t>
      </w:r>
      <w:r>
        <w:rPr>
          <w:rFonts w:ascii="宋体" w:hAnsi="宋体"/>
          <w:color w:val="000000"/>
          <w:sz w:val="24"/>
          <w:szCs w:val="24"/>
        </w:rPr>
        <w:t xml:space="preserve">    </w:t>
      </w:r>
      <w:r>
        <w:rPr>
          <w:rFonts w:ascii="宋体" w:hAnsi="宋体" w:hint="eastAsia"/>
          <w:color w:val="000000"/>
          <w:sz w:val="24"/>
          <w:szCs w:val="24"/>
        </w:rPr>
        <w:t>月</w:t>
      </w:r>
      <w:r>
        <w:rPr>
          <w:rFonts w:ascii="宋体" w:hAnsi="宋体"/>
          <w:color w:val="000000"/>
          <w:sz w:val="24"/>
          <w:szCs w:val="24"/>
        </w:rPr>
        <w:t xml:space="preserve">    </w:t>
      </w:r>
      <w:r>
        <w:rPr>
          <w:rFonts w:ascii="宋体" w:hAnsi="宋体" w:hint="eastAsia"/>
          <w:color w:val="000000"/>
          <w:sz w:val="24"/>
          <w:szCs w:val="24"/>
        </w:rPr>
        <w:t>日</w:t>
      </w:r>
    </w:p>
    <w:p w14:paraId="28D6FFD7" w14:textId="77777777" w:rsidR="00293014" w:rsidRDefault="00000000">
      <w:pPr>
        <w:rPr>
          <w:rFonts w:ascii="宋体" w:hAnsi="宋体" w:cs="宋体" w:hint="eastAsia"/>
          <w:sz w:val="32"/>
          <w:szCs w:val="32"/>
        </w:rPr>
      </w:pPr>
      <w:r>
        <w:rPr>
          <w:rFonts w:ascii="宋体" w:hAnsi="宋体" w:cs="宋体" w:hint="eastAsia"/>
          <w:sz w:val="32"/>
          <w:szCs w:val="32"/>
        </w:rPr>
        <w:br w:type="page"/>
      </w:r>
    </w:p>
    <w:p w14:paraId="5B21A4FC" w14:textId="77777777" w:rsidR="00293014" w:rsidRDefault="00000000">
      <w:pPr>
        <w:pStyle w:val="a"/>
        <w:numPr>
          <w:ilvl w:val="0"/>
          <w:numId w:val="0"/>
        </w:numPr>
        <w:rPr>
          <w:rFonts w:ascii="宋体" w:eastAsia="宋体" w:hAnsi="宋体" w:cs="宋体" w:hint="eastAsia"/>
          <w:sz w:val="32"/>
          <w:szCs w:val="32"/>
        </w:rPr>
      </w:pPr>
      <w:r>
        <w:rPr>
          <w:rFonts w:ascii="宋体" w:eastAsia="宋体" w:hAnsi="宋体" w:cs="宋体"/>
          <w:sz w:val="32"/>
          <w:szCs w:val="32"/>
        </w:rPr>
        <w:lastRenderedPageBreak/>
        <w:t>附件</w:t>
      </w:r>
      <w:r>
        <w:rPr>
          <w:rFonts w:ascii="宋体" w:eastAsia="宋体" w:hAnsi="宋体" w:cs="宋体" w:hint="eastAsia"/>
          <w:sz w:val="32"/>
          <w:szCs w:val="32"/>
        </w:rPr>
        <w:t>3</w:t>
      </w:r>
      <w:r>
        <w:rPr>
          <w:rFonts w:ascii="宋体" w:eastAsia="宋体" w:hAnsi="宋体" w:cs="宋体"/>
          <w:sz w:val="32"/>
          <w:szCs w:val="32"/>
        </w:rPr>
        <w:t xml:space="preserve"> 技术规格偏离表</w:t>
      </w:r>
    </w:p>
    <w:p w14:paraId="34C33522" w14:textId="77777777" w:rsidR="00293014" w:rsidRDefault="00000000">
      <w:pPr>
        <w:spacing w:line="360" w:lineRule="auto"/>
        <w:ind w:firstLineChars="200" w:firstLine="480"/>
        <w:rPr>
          <w:color w:val="000000"/>
          <w:sz w:val="24"/>
          <w:szCs w:val="24"/>
        </w:rPr>
      </w:pPr>
      <w:r>
        <w:rPr>
          <w:color w:val="000000"/>
          <w:sz w:val="24"/>
          <w:szCs w:val="24"/>
        </w:rPr>
        <w:t>项目名称：</w:t>
      </w:r>
      <w:r>
        <w:rPr>
          <w:rFonts w:ascii="宋体" w:hAnsi="宋体" w:hint="eastAsia"/>
          <w:color w:val="000000"/>
          <w:sz w:val="24"/>
          <w:szCs w:val="24"/>
        </w:rPr>
        <w:t>2026年全球专用车市场研究报告服务项目</w:t>
      </w:r>
      <w:r>
        <w:rPr>
          <w:color w:val="000000"/>
          <w:sz w:val="24"/>
          <w:szCs w:val="24"/>
        </w:rPr>
        <w:t xml:space="preserve">                                                          </w:t>
      </w:r>
    </w:p>
    <w:tbl>
      <w:tblPr>
        <w:tblW w:w="9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5"/>
        <w:gridCol w:w="3449"/>
        <w:gridCol w:w="2414"/>
        <w:gridCol w:w="1608"/>
      </w:tblGrid>
      <w:tr w:rsidR="00293014" w14:paraId="669872FA" w14:textId="77777777">
        <w:trPr>
          <w:trHeight w:val="619"/>
        </w:trPr>
        <w:tc>
          <w:tcPr>
            <w:tcW w:w="1585" w:type="dxa"/>
            <w:vAlign w:val="center"/>
          </w:tcPr>
          <w:p w14:paraId="3FDA2E2C" w14:textId="77777777" w:rsidR="00293014" w:rsidRDefault="00000000">
            <w:pPr>
              <w:rPr>
                <w:b/>
              </w:rPr>
            </w:pPr>
            <w:r>
              <w:rPr>
                <w:b/>
              </w:rPr>
              <w:t>序号</w:t>
            </w:r>
          </w:p>
        </w:tc>
        <w:tc>
          <w:tcPr>
            <w:tcW w:w="3449" w:type="dxa"/>
            <w:vAlign w:val="center"/>
          </w:tcPr>
          <w:p w14:paraId="302A1924" w14:textId="77777777" w:rsidR="00293014" w:rsidRDefault="00000000">
            <w:pPr>
              <w:rPr>
                <w:b/>
              </w:rPr>
            </w:pPr>
            <w:r>
              <w:rPr>
                <w:b/>
              </w:rPr>
              <w:t>招标要求</w:t>
            </w:r>
          </w:p>
        </w:tc>
        <w:tc>
          <w:tcPr>
            <w:tcW w:w="2414" w:type="dxa"/>
            <w:vAlign w:val="center"/>
          </w:tcPr>
          <w:p w14:paraId="5A1334AC" w14:textId="77777777" w:rsidR="00293014" w:rsidRDefault="00000000">
            <w:pPr>
              <w:rPr>
                <w:b/>
              </w:rPr>
            </w:pPr>
            <w:r>
              <w:rPr>
                <w:b/>
              </w:rPr>
              <w:t>响应规格</w:t>
            </w:r>
          </w:p>
        </w:tc>
        <w:tc>
          <w:tcPr>
            <w:tcW w:w="1608" w:type="dxa"/>
            <w:vAlign w:val="center"/>
          </w:tcPr>
          <w:p w14:paraId="2DD885F9" w14:textId="77777777" w:rsidR="00293014" w:rsidRDefault="00000000">
            <w:pPr>
              <w:rPr>
                <w:b/>
              </w:rPr>
            </w:pPr>
            <w:r>
              <w:rPr>
                <w:b/>
              </w:rPr>
              <w:t>是否偏离</w:t>
            </w:r>
          </w:p>
        </w:tc>
      </w:tr>
      <w:tr w:rsidR="00293014" w14:paraId="0A1C23DD" w14:textId="77777777">
        <w:trPr>
          <w:trHeight w:val="620"/>
        </w:trPr>
        <w:tc>
          <w:tcPr>
            <w:tcW w:w="1585" w:type="dxa"/>
          </w:tcPr>
          <w:p w14:paraId="017FD2A4" w14:textId="77777777" w:rsidR="00293014" w:rsidRDefault="00293014">
            <w:pPr>
              <w:rPr>
                <w:b/>
                <w:sz w:val="24"/>
              </w:rPr>
            </w:pPr>
          </w:p>
        </w:tc>
        <w:tc>
          <w:tcPr>
            <w:tcW w:w="3449" w:type="dxa"/>
          </w:tcPr>
          <w:p w14:paraId="1FC08DAF" w14:textId="77777777" w:rsidR="00293014" w:rsidRDefault="00293014">
            <w:pPr>
              <w:rPr>
                <w:b/>
                <w:sz w:val="24"/>
              </w:rPr>
            </w:pPr>
          </w:p>
        </w:tc>
        <w:tc>
          <w:tcPr>
            <w:tcW w:w="2414" w:type="dxa"/>
          </w:tcPr>
          <w:p w14:paraId="39083D94" w14:textId="77777777" w:rsidR="00293014" w:rsidRDefault="00293014">
            <w:pPr>
              <w:rPr>
                <w:b/>
                <w:sz w:val="24"/>
              </w:rPr>
            </w:pPr>
          </w:p>
        </w:tc>
        <w:tc>
          <w:tcPr>
            <w:tcW w:w="1608" w:type="dxa"/>
          </w:tcPr>
          <w:p w14:paraId="0C2F354B" w14:textId="77777777" w:rsidR="00293014" w:rsidRDefault="00293014">
            <w:pPr>
              <w:rPr>
                <w:b/>
                <w:sz w:val="24"/>
              </w:rPr>
            </w:pPr>
          </w:p>
        </w:tc>
      </w:tr>
      <w:tr w:rsidR="00293014" w14:paraId="60D17F95" w14:textId="77777777">
        <w:trPr>
          <w:trHeight w:val="619"/>
        </w:trPr>
        <w:tc>
          <w:tcPr>
            <w:tcW w:w="1585" w:type="dxa"/>
          </w:tcPr>
          <w:p w14:paraId="74988FCD" w14:textId="77777777" w:rsidR="00293014" w:rsidRDefault="00293014">
            <w:pPr>
              <w:rPr>
                <w:b/>
                <w:sz w:val="24"/>
              </w:rPr>
            </w:pPr>
          </w:p>
        </w:tc>
        <w:tc>
          <w:tcPr>
            <w:tcW w:w="3449" w:type="dxa"/>
          </w:tcPr>
          <w:p w14:paraId="1BD1A65C" w14:textId="77777777" w:rsidR="00293014" w:rsidRDefault="00293014">
            <w:pPr>
              <w:rPr>
                <w:b/>
                <w:sz w:val="24"/>
              </w:rPr>
            </w:pPr>
          </w:p>
        </w:tc>
        <w:tc>
          <w:tcPr>
            <w:tcW w:w="2414" w:type="dxa"/>
          </w:tcPr>
          <w:p w14:paraId="54E7C6B3" w14:textId="77777777" w:rsidR="00293014" w:rsidRDefault="00293014">
            <w:pPr>
              <w:rPr>
                <w:b/>
                <w:sz w:val="24"/>
              </w:rPr>
            </w:pPr>
          </w:p>
        </w:tc>
        <w:tc>
          <w:tcPr>
            <w:tcW w:w="1608" w:type="dxa"/>
          </w:tcPr>
          <w:p w14:paraId="5ABEB278" w14:textId="77777777" w:rsidR="00293014" w:rsidRDefault="00293014">
            <w:pPr>
              <w:rPr>
                <w:b/>
                <w:sz w:val="24"/>
              </w:rPr>
            </w:pPr>
          </w:p>
        </w:tc>
      </w:tr>
      <w:tr w:rsidR="00293014" w14:paraId="3622F895" w14:textId="77777777">
        <w:trPr>
          <w:trHeight w:val="620"/>
        </w:trPr>
        <w:tc>
          <w:tcPr>
            <w:tcW w:w="1585" w:type="dxa"/>
          </w:tcPr>
          <w:p w14:paraId="601856BC" w14:textId="77777777" w:rsidR="00293014" w:rsidRDefault="00293014">
            <w:pPr>
              <w:rPr>
                <w:b/>
                <w:sz w:val="24"/>
              </w:rPr>
            </w:pPr>
          </w:p>
        </w:tc>
        <w:tc>
          <w:tcPr>
            <w:tcW w:w="3449" w:type="dxa"/>
          </w:tcPr>
          <w:p w14:paraId="20C461CF" w14:textId="77777777" w:rsidR="00293014" w:rsidRDefault="00293014">
            <w:pPr>
              <w:rPr>
                <w:b/>
                <w:sz w:val="24"/>
              </w:rPr>
            </w:pPr>
          </w:p>
        </w:tc>
        <w:tc>
          <w:tcPr>
            <w:tcW w:w="2414" w:type="dxa"/>
          </w:tcPr>
          <w:p w14:paraId="28E9112D" w14:textId="77777777" w:rsidR="00293014" w:rsidRDefault="00293014">
            <w:pPr>
              <w:rPr>
                <w:b/>
                <w:sz w:val="24"/>
              </w:rPr>
            </w:pPr>
          </w:p>
        </w:tc>
        <w:tc>
          <w:tcPr>
            <w:tcW w:w="1608" w:type="dxa"/>
          </w:tcPr>
          <w:p w14:paraId="1044B00F" w14:textId="77777777" w:rsidR="00293014" w:rsidRDefault="00293014">
            <w:pPr>
              <w:rPr>
                <w:b/>
                <w:sz w:val="24"/>
              </w:rPr>
            </w:pPr>
          </w:p>
        </w:tc>
      </w:tr>
      <w:tr w:rsidR="00293014" w14:paraId="1C627229" w14:textId="77777777">
        <w:trPr>
          <w:trHeight w:hRule="exact" w:val="523"/>
        </w:trPr>
        <w:tc>
          <w:tcPr>
            <w:tcW w:w="1585" w:type="dxa"/>
          </w:tcPr>
          <w:p w14:paraId="76A72A64" w14:textId="77777777" w:rsidR="00293014" w:rsidRDefault="00293014">
            <w:pPr>
              <w:rPr>
                <w:b/>
                <w:sz w:val="24"/>
              </w:rPr>
            </w:pPr>
          </w:p>
        </w:tc>
        <w:tc>
          <w:tcPr>
            <w:tcW w:w="3449" w:type="dxa"/>
          </w:tcPr>
          <w:p w14:paraId="06123C5D" w14:textId="77777777" w:rsidR="00293014" w:rsidRDefault="00293014">
            <w:pPr>
              <w:rPr>
                <w:b/>
                <w:sz w:val="24"/>
              </w:rPr>
            </w:pPr>
          </w:p>
        </w:tc>
        <w:tc>
          <w:tcPr>
            <w:tcW w:w="2414" w:type="dxa"/>
          </w:tcPr>
          <w:p w14:paraId="04A25CFB" w14:textId="77777777" w:rsidR="00293014" w:rsidRDefault="00293014">
            <w:pPr>
              <w:rPr>
                <w:b/>
                <w:sz w:val="24"/>
              </w:rPr>
            </w:pPr>
          </w:p>
        </w:tc>
        <w:tc>
          <w:tcPr>
            <w:tcW w:w="1608" w:type="dxa"/>
          </w:tcPr>
          <w:p w14:paraId="63D5CE91" w14:textId="77777777" w:rsidR="00293014" w:rsidRDefault="00293014">
            <w:pPr>
              <w:rPr>
                <w:b/>
                <w:sz w:val="24"/>
              </w:rPr>
            </w:pPr>
          </w:p>
        </w:tc>
      </w:tr>
      <w:tr w:rsidR="00293014" w14:paraId="2D2829AB" w14:textId="77777777">
        <w:trPr>
          <w:trHeight w:val="620"/>
        </w:trPr>
        <w:tc>
          <w:tcPr>
            <w:tcW w:w="1585" w:type="dxa"/>
          </w:tcPr>
          <w:p w14:paraId="07C24E70" w14:textId="77777777" w:rsidR="00293014" w:rsidRDefault="00293014">
            <w:pPr>
              <w:rPr>
                <w:b/>
                <w:sz w:val="24"/>
              </w:rPr>
            </w:pPr>
          </w:p>
        </w:tc>
        <w:tc>
          <w:tcPr>
            <w:tcW w:w="3449" w:type="dxa"/>
          </w:tcPr>
          <w:p w14:paraId="4447D35D" w14:textId="77777777" w:rsidR="00293014" w:rsidRDefault="00293014">
            <w:pPr>
              <w:rPr>
                <w:b/>
                <w:sz w:val="24"/>
              </w:rPr>
            </w:pPr>
          </w:p>
        </w:tc>
        <w:tc>
          <w:tcPr>
            <w:tcW w:w="2414" w:type="dxa"/>
          </w:tcPr>
          <w:p w14:paraId="128464DD" w14:textId="77777777" w:rsidR="00293014" w:rsidRDefault="00293014">
            <w:pPr>
              <w:rPr>
                <w:b/>
                <w:sz w:val="24"/>
              </w:rPr>
            </w:pPr>
          </w:p>
        </w:tc>
        <w:tc>
          <w:tcPr>
            <w:tcW w:w="1608" w:type="dxa"/>
          </w:tcPr>
          <w:p w14:paraId="7C1E3019" w14:textId="77777777" w:rsidR="00293014" w:rsidRDefault="00293014">
            <w:pPr>
              <w:rPr>
                <w:b/>
                <w:sz w:val="24"/>
              </w:rPr>
            </w:pPr>
          </w:p>
        </w:tc>
      </w:tr>
      <w:tr w:rsidR="00293014" w14:paraId="017E9164" w14:textId="77777777">
        <w:trPr>
          <w:trHeight w:val="619"/>
        </w:trPr>
        <w:tc>
          <w:tcPr>
            <w:tcW w:w="1585" w:type="dxa"/>
          </w:tcPr>
          <w:p w14:paraId="78D33EE3" w14:textId="77777777" w:rsidR="00293014" w:rsidRDefault="00293014">
            <w:pPr>
              <w:rPr>
                <w:b/>
                <w:sz w:val="24"/>
              </w:rPr>
            </w:pPr>
          </w:p>
        </w:tc>
        <w:tc>
          <w:tcPr>
            <w:tcW w:w="3449" w:type="dxa"/>
          </w:tcPr>
          <w:p w14:paraId="5B208C64" w14:textId="77777777" w:rsidR="00293014" w:rsidRDefault="00293014">
            <w:pPr>
              <w:rPr>
                <w:b/>
                <w:sz w:val="24"/>
              </w:rPr>
            </w:pPr>
          </w:p>
        </w:tc>
        <w:tc>
          <w:tcPr>
            <w:tcW w:w="2414" w:type="dxa"/>
          </w:tcPr>
          <w:p w14:paraId="0AB6B0F9" w14:textId="77777777" w:rsidR="00293014" w:rsidRDefault="00293014">
            <w:pPr>
              <w:rPr>
                <w:b/>
                <w:sz w:val="24"/>
              </w:rPr>
            </w:pPr>
          </w:p>
        </w:tc>
        <w:tc>
          <w:tcPr>
            <w:tcW w:w="1608" w:type="dxa"/>
          </w:tcPr>
          <w:p w14:paraId="1DAFEF5D" w14:textId="77777777" w:rsidR="00293014" w:rsidRDefault="00293014">
            <w:pPr>
              <w:rPr>
                <w:b/>
                <w:sz w:val="24"/>
              </w:rPr>
            </w:pPr>
          </w:p>
        </w:tc>
      </w:tr>
      <w:tr w:rsidR="00293014" w14:paraId="280F5E38" w14:textId="77777777">
        <w:trPr>
          <w:trHeight w:val="620"/>
        </w:trPr>
        <w:tc>
          <w:tcPr>
            <w:tcW w:w="1585" w:type="dxa"/>
          </w:tcPr>
          <w:p w14:paraId="6F9C4B31" w14:textId="77777777" w:rsidR="00293014" w:rsidRDefault="00293014">
            <w:pPr>
              <w:rPr>
                <w:b/>
                <w:sz w:val="24"/>
              </w:rPr>
            </w:pPr>
          </w:p>
        </w:tc>
        <w:tc>
          <w:tcPr>
            <w:tcW w:w="3449" w:type="dxa"/>
          </w:tcPr>
          <w:p w14:paraId="59FD9AE6" w14:textId="77777777" w:rsidR="00293014" w:rsidRDefault="00293014">
            <w:pPr>
              <w:rPr>
                <w:b/>
                <w:sz w:val="24"/>
              </w:rPr>
            </w:pPr>
          </w:p>
        </w:tc>
        <w:tc>
          <w:tcPr>
            <w:tcW w:w="2414" w:type="dxa"/>
          </w:tcPr>
          <w:p w14:paraId="712C57EC" w14:textId="77777777" w:rsidR="00293014" w:rsidRDefault="00293014">
            <w:pPr>
              <w:rPr>
                <w:b/>
                <w:sz w:val="24"/>
              </w:rPr>
            </w:pPr>
          </w:p>
        </w:tc>
        <w:tc>
          <w:tcPr>
            <w:tcW w:w="1608" w:type="dxa"/>
          </w:tcPr>
          <w:p w14:paraId="4D35E7ED" w14:textId="77777777" w:rsidR="00293014" w:rsidRDefault="00293014">
            <w:pPr>
              <w:rPr>
                <w:b/>
                <w:sz w:val="24"/>
              </w:rPr>
            </w:pPr>
          </w:p>
        </w:tc>
      </w:tr>
      <w:tr w:rsidR="00293014" w14:paraId="6FEB5E82" w14:textId="77777777">
        <w:trPr>
          <w:trHeight w:val="619"/>
        </w:trPr>
        <w:tc>
          <w:tcPr>
            <w:tcW w:w="1585" w:type="dxa"/>
          </w:tcPr>
          <w:p w14:paraId="709E4C21" w14:textId="77777777" w:rsidR="00293014" w:rsidRDefault="00293014">
            <w:pPr>
              <w:rPr>
                <w:b/>
                <w:sz w:val="24"/>
              </w:rPr>
            </w:pPr>
          </w:p>
        </w:tc>
        <w:tc>
          <w:tcPr>
            <w:tcW w:w="3449" w:type="dxa"/>
          </w:tcPr>
          <w:p w14:paraId="03DB7A43" w14:textId="77777777" w:rsidR="00293014" w:rsidRDefault="00293014">
            <w:pPr>
              <w:rPr>
                <w:b/>
                <w:sz w:val="24"/>
              </w:rPr>
            </w:pPr>
          </w:p>
        </w:tc>
        <w:tc>
          <w:tcPr>
            <w:tcW w:w="2414" w:type="dxa"/>
          </w:tcPr>
          <w:p w14:paraId="15EE21F3" w14:textId="77777777" w:rsidR="00293014" w:rsidRDefault="00293014">
            <w:pPr>
              <w:rPr>
                <w:b/>
                <w:sz w:val="24"/>
              </w:rPr>
            </w:pPr>
          </w:p>
        </w:tc>
        <w:tc>
          <w:tcPr>
            <w:tcW w:w="1608" w:type="dxa"/>
          </w:tcPr>
          <w:p w14:paraId="6B99374C" w14:textId="77777777" w:rsidR="00293014" w:rsidRDefault="00293014">
            <w:pPr>
              <w:rPr>
                <w:b/>
                <w:sz w:val="24"/>
              </w:rPr>
            </w:pPr>
          </w:p>
        </w:tc>
      </w:tr>
      <w:tr w:rsidR="00293014" w14:paraId="7D979782" w14:textId="77777777">
        <w:trPr>
          <w:trHeight w:val="620"/>
        </w:trPr>
        <w:tc>
          <w:tcPr>
            <w:tcW w:w="1585" w:type="dxa"/>
          </w:tcPr>
          <w:p w14:paraId="3395A3D4" w14:textId="77777777" w:rsidR="00293014" w:rsidRDefault="00293014">
            <w:pPr>
              <w:rPr>
                <w:b/>
                <w:sz w:val="24"/>
              </w:rPr>
            </w:pPr>
          </w:p>
        </w:tc>
        <w:tc>
          <w:tcPr>
            <w:tcW w:w="3449" w:type="dxa"/>
          </w:tcPr>
          <w:p w14:paraId="0EBAC693" w14:textId="77777777" w:rsidR="00293014" w:rsidRDefault="00293014">
            <w:pPr>
              <w:rPr>
                <w:b/>
                <w:sz w:val="24"/>
              </w:rPr>
            </w:pPr>
          </w:p>
        </w:tc>
        <w:tc>
          <w:tcPr>
            <w:tcW w:w="2414" w:type="dxa"/>
          </w:tcPr>
          <w:p w14:paraId="2E609E9D" w14:textId="77777777" w:rsidR="00293014" w:rsidRDefault="00293014">
            <w:pPr>
              <w:rPr>
                <w:b/>
                <w:sz w:val="24"/>
              </w:rPr>
            </w:pPr>
          </w:p>
        </w:tc>
        <w:tc>
          <w:tcPr>
            <w:tcW w:w="1608" w:type="dxa"/>
          </w:tcPr>
          <w:p w14:paraId="4BB1C321" w14:textId="77777777" w:rsidR="00293014" w:rsidRDefault="00293014">
            <w:pPr>
              <w:rPr>
                <w:b/>
                <w:sz w:val="24"/>
              </w:rPr>
            </w:pPr>
          </w:p>
        </w:tc>
      </w:tr>
      <w:tr w:rsidR="00293014" w14:paraId="4D69FC6B" w14:textId="77777777">
        <w:trPr>
          <w:trHeight w:val="619"/>
        </w:trPr>
        <w:tc>
          <w:tcPr>
            <w:tcW w:w="1585" w:type="dxa"/>
          </w:tcPr>
          <w:p w14:paraId="3B9C6437" w14:textId="77777777" w:rsidR="00293014" w:rsidRDefault="00293014">
            <w:pPr>
              <w:rPr>
                <w:b/>
                <w:sz w:val="24"/>
              </w:rPr>
            </w:pPr>
          </w:p>
        </w:tc>
        <w:tc>
          <w:tcPr>
            <w:tcW w:w="3449" w:type="dxa"/>
          </w:tcPr>
          <w:p w14:paraId="79BD73E9" w14:textId="77777777" w:rsidR="00293014" w:rsidRDefault="00293014">
            <w:pPr>
              <w:rPr>
                <w:b/>
                <w:sz w:val="24"/>
              </w:rPr>
            </w:pPr>
          </w:p>
        </w:tc>
        <w:tc>
          <w:tcPr>
            <w:tcW w:w="2414" w:type="dxa"/>
          </w:tcPr>
          <w:p w14:paraId="74149AFE" w14:textId="77777777" w:rsidR="00293014" w:rsidRDefault="00293014">
            <w:pPr>
              <w:rPr>
                <w:b/>
                <w:sz w:val="24"/>
              </w:rPr>
            </w:pPr>
          </w:p>
        </w:tc>
        <w:tc>
          <w:tcPr>
            <w:tcW w:w="1608" w:type="dxa"/>
          </w:tcPr>
          <w:p w14:paraId="558AEB19" w14:textId="77777777" w:rsidR="00293014" w:rsidRDefault="00293014">
            <w:pPr>
              <w:rPr>
                <w:b/>
                <w:sz w:val="24"/>
              </w:rPr>
            </w:pPr>
          </w:p>
        </w:tc>
      </w:tr>
      <w:tr w:rsidR="00293014" w14:paraId="2F2DE2C4" w14:textId="77777777">
        <w:trPr>
          <w:trHeight w:val="620"/>
        </w:trPr>
        <w:tc>
          <w:tcPr>
            <w:tcW w:w="1585" w:type="dxa"/>
          </w:tcPr>
          <w:p w14:paraId="760562A5" w14:textId="77777777" w:rsidR="00293014" w:rsidRDefault="00293014">
            <w:pPr>
              <w:rPr>
                <w:b/>
                <w:sz w:val="24"/>
              </w:rPr>
            </w:pPr>
          </w:p>
        </w:tc>
        <w:tc>
          <w:tcPr>
            <w:tcW w:w="3449" w:type="dxa"/>
          </w:tcPr>
          <w:p w14:paraId="47A6429C" w14:textId="77777777" w:rsidR="00293014" w:rsidRDefault="00293014">
            <w:pPr>
              <w:rPr>
                <w:b/>
                <w:sz w:val="24"/>
              </w:rPr>
            </w:pPr>
          </w:p>
        </w:tc>
        <w:tc>
          <w:tcPr>
            <w:tcW w:w="2414" w:type="dxa"/>
          </w:tcPr>
          <w:p w14:paraId="50563F73" w14:textId="77777777" w:rsidR="00293014" w:rsidRDefault="00293014">
            <w:pPr>
              <w:rPr>
                <w:b/>
                <w:sz w:val="24"/>
              </w:rPr>
            </w:pPr>
          </w:p>
        </w:tc>
        <w:tc>
          <w:tcPr>
            <w:tcW w:w="1608" w:type="dxa"/>
          </w:tcPr>
          <w:p w14:paraId="17CD0462" w14:textId="77777777" w:rsidR="00293014" w:rsidRDefault="00293014">
            <w:pPr>
              <w:rPr>
                <w:b/>
                <w:sz w:val="24"/>
              </w:rPr>
            </w:pPr>
          </w:p>
        </w:tc>
      </w:tr>
      <w:tr w:rsidR="00293014" w14:paraId="16A787EE" w14:textId="77777777">
        <w:trPr>
          <w:trHeight w:val="619"/>
        </w:trPr>
        <w:tc>
          <w:tcPr>
            <w:tcW w:w="1585" w:type="dxa"/>
          </w:tcPr>
          <w:p w14:paraId="0E6157C4" w14:textId="77777777" w:rsidR="00293014" w:rsidRDefault="00293014">
            <w:pPr>
              <w:rPr>
                <w:b/>
                <w:sz w:val="24"/>
              </w:rPr>
            </w:pPr>
          </w:p>
        </w:tc>
        <w:tc>
          <w:tcPr>
            <w:tcW w:w="3449" w:type="dxa"/>
          </w:tcPr>
          <w:p w14:paraId="4770B685" w14:textId="77777777" w:rsidR="00293014" w:rsidRDefault="00293014">
            <w:pPr>
              <w:rPr>
                <w:b/>
                <w:sz w:val="24"/>
              </w:rPr>
            </w:pPr>
          </w:p>
        </w:tc>
        <w:tc>
          <w:tcPr>
            <w:tcW w:w="2414" w:type="dxa"/>
          </w:tcPr>
          <w:p w14:paraId="4A16EE9F" w14:textId="77777777" w:rsidR="00293014" w:rsidRDefault="00293014">
            <w:pPr>
              <w:rPr>
                <w:b/>
                <w:sz w:val="24"/>
              </w:rPr>
            </w:pPr>
          </w:p>
        </w:tc>
        <w:tc>
          <w:tcPr>
            <w:tcW w:w="1608" w:type="dxa"/>
          </w:tcPr>
          <w:p w14:paraId="6CCD2F96" w14:textId="77777777" w:rsidR="00293014" w:rsidRDefault="00293014">
            <w:pPr>
              <w:rPr>
                <w:b/>
                <w:sz w:val="24"/>
              </w:rPr>
            </w:pPr>
          </w:p>
        </w:tc>
      </w:tr>
      <w:tr w:rsidR="00293014" w14:paraId="2A0469BD" w14:textId="77777777">
        <w:trPr>
          <w:trHeight w:val="620"/>
        </w:trPr>
        <w:tc>
          <w:tcPr>
            <w:tcW w:w="1585" w:type="dxa"/>
          </w:tcPr>
          <w:p w14:paraId="34166172" w14:textId="77777777" w:rsidR="00293014" w:rsidRDefault="00293014">
            <w:pPr>
              <w:rPr>
                <w:b/>
                <w:sz w:val="24"/>
              </w:rPr>
            </w:pPr>
          </w:p>
        </w:tc>
        <w:tc>
          <w:tcPr>
            <w:tcW w:w="3449" w:type="dxa"/>
          </w:tcPr>
          <w:p w14:paraId="59A51DCA" w14:textId="77777777" w:rsidR="00293014" w:rsidRDefault="00293014">
            <w:pPr>
              <w:rPr>
                <w:b/>
                <w:sz w:val="24"/>
              </w:rPr>
            </w:pPr>
          </w:p>
        </w:tc>
        <w:tc>
          <w:tcPr>
            <w:tcW w:w="2414" w:type="dxa"/>
          </w:tcPr>
          <w:p w14:paraId="2E74C43F" w14:textId="77777777" w:rsidR="00293014" w:rsidRDefault="00293014">
            <w:pPr>
              <w:rPr>
                <w:b/>
                <w:sz w:val="24"/>
              </w:rPr>
            </w:pPr>
          </w:p>
        </w:tc>
        <w:tc>
          <w:tcPr>
            <w:tcW w:w="1608" w:type="dxa"/>
          </w:tcPr>
          <w:p w14:paraId="50997403" w14:textId="77777777" w:rsidR="00293014" w:rsidRDefault="00293014">
            <w:pPr>
              <w:rPr>
                <w:b/>
                <w:sz w:val="24"/>
              </w:rPr>
            </w:pPr>
          </w:p>
        </w:tc>
      </w:tr>
      <w:tr w:rsidR="00293014" w14:paraId="0FD23253" w14:textId="77777777">
        <w:trPr>
          <w:trHeight w:val="620"/>
        </w:trPr>
        <w:tc>
          <w:tcPr>
            <w:tcW w:w="1585" w:type="dxa"/>
          </w:tcPr>
          <w:p w14:paraId="0659388D" w14:textId="77777777" w:rsidR="00293014" w:rsidRDefault="00293014">
            <w:pPr>
              <w:rPr>
                <w:b/>
                <w:sz w:val="24"/>
              </w:rPr>
            </w:pPr>
          </w:p>
        </w:tc>
        <w:tc>
          <w:tcPr>
            <w:tcW w:w="3449" w:type="dxa"/>
          </w:tcPr>
          <w:p w14:paraId="27DB383D" w14:textId="77777777" w:rsidR="00293014" w:rsidRDefault="00293014">
            <w:pPr>
              <w:rPr>
                <w:b/>
                <w:sz w:val="24"/>
              </w:rPr>
            </w:pPr>
          </w:p>
        </w:tc>
        <w:tc>
          <w:tcPr>
            <w:tcW w:w="2414" w:type="dxa"/>
          </w:tcPr>
          <w:p w14:paraId="20094CC9" w14:textId="77777777" w:rsidR="00293014" w:rsidRDefault="00293014">
            <w:pPr>
              <w:rPr>
                <w:b/>
                <w:sz w:val="24"/>
              </w:rPr>
            </w:pPr>
          </w:p>
        </w:tc>
        <w:tc>
          <w:tcPr>
            <w:tcW w:w="1608" w:type="dxa"/>
          </w:tcPr>
          <w:p w14:paraId="1FD37F95" w14:textId="77777777" w:rsidR="00293014" w:rsidRDefault="00293014">
            <w:pPr>
              <w:rPr>
                <w:b/>
                <w:sz w:val="24"/>
              </w:rPr>
            </w:pPr>
          </w:p>
        </w:tc>
      </w:tr>
    </w:tbl>
    <w:p w14:paraId="0DE160AA" w14:textId="77777777" w:rsidR="00293014" w:rsidRDefault="00000000">
      <w:pPr>
        <w:spacing w:line="660" w:lineRule="exact"/>
        <w:rPr>
          <w:sz w:val="24"/>
        </w:rPr>
      </w:pPr>
      <w:r>
        <w:rPr>
          <w:sz w:val="24"/>
        </w:rPr>
        <w:t>投标人：（盖章）</w:t>
      </w:r>
    </w:p>
    <w:p w14:paraId="1A460A50" w14:textId="77777777" w:rsidR="00293014" w:rsidRDefault="00000000">
      <w:pPr>
        <w:rPr>
          <w:rFonts w:ascii="宋体" w:hAnsi="宋体" w:cs="宋体" w:hint="eastAsia"/>
          <w:sz w:val="32"/>
          <w:szCs w:val="32"/>
        </w:rPr>
      </w:pPr>
      <w:r>
        <w:rPr>
          <w:sz w:val="24"/>
        </w:rPr>
        <w:t>法定代表人（委托代理人）：（签字）</w:t>
      </w:r>
      <w:r>
        <w:rPr>
          <w:rFonts w:ascii="宋体" w:hAnsi="宋体" w:cs="宋体" w:hint="eastAsia"/>
          <w:sz w:val="32"/>
          <w:szCs w:val="32"/>
        </w:rPr>
        <w:br w:type="page"/>
      </w:r>
    </w:p>
    <w:p w14:paraId="0C066D84" w14:textId="77777777" w:rsidR="00293014" w:rsidRDefault="00000000">
      <w:pPr>
        <w:pStyle w:val="a"/>
        <w:numPr>
          <w:ilvl w:val="0"/>
          <w:numId w:val="0"/>
        </w:numPr>
        <w:rPr>
          <w:rFonts w:ascii="宋体" w:eastAsia="宋体" w:hAnsi="宋体" w:cs="宋体" w:hint="eastAsia"/>
          <w:sz w:val="32"/>
          <w:szCs w:val="32"/>
        </w:rPr>
      </w:pPr>
      <w:r>
        <w:rPr>
          <w:rFonts w:ascii="宋体" w:eastAsia="宋体" w:hAnsi="宋体" w:cs="宋体" w:hint="eastAsia"/>
          <w:sz w:val="32"/>
          <w:szCs w:val="32"/>
        </w:rPr>
        <w:lastRenderedPageBreak/>
        <w:t>附件4 开标一览表</w:t>
      </w:r>
    </w:p>
    <w:p w14:paraId="6DA41B3F" w14:textId="77777777" w:rsidR="00293014" w:rsidRDefault="00000000">
      <w:pPr>
        <w:spacing w:line="360" w:lineRule="auto"/>
        <w:jc w:val="center"/>
        <w:rPr>
          <w:rFonts w:ascii="宋体" w:hAnsi="宋体" w:cs="宋体" w:hint="eastAsia"/>
          <w:b/>
          <w:bCs/>
          <w:color w:val="000000"/>
          <w:sz w:val="32"/>
          <w:szCs w:val="32"/>
        </w:rPr>
      </w:pPr>
      <w:r>
        <w:rPr>
          <w:rFonts w:ascii="宋体" w:hAnsi="宋体" w:cs="宋体" w:hint="eastAsia"/>
          <w:b/>
          <w:bCs/>
          <w:color w:val="000000"/>
          <w:sz w:val="32"/>
          <w:szCs w:val="32"/>
        </w:rPr>
        <w:t>开标一览表</w:t>
      </w:r>
    </w:p>
    <w:p w14:paraId="4BB625DD" w14:textId="77777777" w:rsidR="00293014" w:rsidRDefault="0000000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项目名称：2026年全球专用车市场研究报告服务项目</w:t>
      </w:r>
      <w:r>
        <w:rPr>
          <w:rFonts w:ascii="宋体" w:hAnsi="宋体"/>
          <w:color w:val="000000"/>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2313"/>
        <w:gridCol w:w="539"/>
        <w:gridCol w:w="2267"/>
        <w:gridCol w:w="650"/>
        <w:gridCol w:w="1544"/>
        <w:gridCol w:w="1209"/>
      </w:tblGrid>
      <w:tr w:rsidR="00293014" w14:paraId="4D0F6476" w14:textId="77777777">
        <w:trPr>
          <w:cantSplit/>
          <w:trHeight w:val="1065"/>
          <w:jc w:val="center"/>
        </w:trPr>
        <w:tc>
          <w:tcPr>
            <w:tcW w:w="0" w:type="auto"/>
            <w:vAlign w:val="center"/>
          </w:tcPr>
          <w:p w14:paraId="25D7715E" w14:textId="77777777" w:rsidR="00293014" w:rsidRDefault="00000000">
            <w:pPr>
              <w:jc w:val="center"/>
              <w:rPr>
                <w:b/>
              </w:rPr>
            </w:pPr>
            <w:r>
              <w:rPr>
                <w:rFonts w:hint="eastAsia"/>
                <w:b/>
              </w:rPr>
              <w:t>序号</w:t>
            </w:r>
          </w:p>
        </w:tc>
        <w:tc>
          <w:tcPr>
            <w:tcW w:w="0" w:type="auto"/>
            <w:vAlign w:val="center"/>
          </w:tcPr>
          <w:p w14:paraId="5524F412" w14:textId="77777777" w:rsidR="00293014" w:rsidRDefault="00000000">
            <w:pPr>
              <w:jc w:val="center"/>
              <w:rPr>
                <w:b/>
              </w:rPr>
            </w:pPr>
            <w:r>
              <w:rPr>
                <w:rFonts w:hint="eastAsia"/>
                <w:b/>
              </w:rPr>
              <w:t>服务名称</w:t>
            </w:r>
          </w:p>
        </w:tc>
        <w:tc>
          <w:tcPr>
            <w:tcW w:w="0" w:type="auto"/>
            <w:vAlign w:val="center"/>
          </w:tcPr>
          <w:p w14:paraId="05B436FA" w14:textId="77777777" w:rsidR="00293014" w:rsidRDefault="00000000">
            <w:pPr>
              <w:jc w:val="center"/>
              <w:rPr>
                <w:b/>
              </w:rPr>
            </w:pPr>
            <w:r>
              <w:rPr>
                <w:rFonts w:hint="eastAsia"/>
                <w:b/>
              </w:rPr>
              <w:t>数量</w:t>
            </w:r>
          </w:p>
        </w:tc>
        <w:tc>
          <w:tcPr>
            <w:tcW w:w="0" w:type="auto"/>
            <w:vAlign w:val="center"/>
          </w:tcPr>
          <w:p w14:paraId="6DADBF87" w14:textId="77777777" w:rsidR="00293014" w:rsidRDefault="00000000">
            <w:pPr>
              <w:jc w:val="center"/>
              <w:rPr>
                <w:b/>
              </w:rPr>
            </w:pPr>
            <w:r>
              <w:rPr>
                <w:rFonts w:hint="eastAsia"/>
                <w:b/>
              </w:rPr>
              <w:t>投标总价</w:t>
            </w:r>
            <w:r>
              <w:rPr>
                <w:rFonts w:ascii="等线" w:eastAsia="等线" w:hAnsi="等线" w:hint="eastAsia"/>
                <w:b/>
              </w:rPr>
              <w:t>（元）</w:t>
            </w:r>
          </w:p>
        </w:tc>
        <w:tc>
          <w:tcPr>
            <w:tcW w:w="0" w:type="auto"/>
            <w:vAlign w:val="center"/>
          </w:tcPr>
          <w:p w14:paraId="3D998C6A" w14:textId="77777777" w:rsidR="00293014" w:rsidRDefault="00000000">
            <w:pPr>
              <w:jc w:val="center"/>
              <w:rPr>
                <w:b/>
              </w:rPr>
            </w:pPr>
            <w:r>
              <w:rPr>
                <w:rFonts w:hint="eastAsia"/>
                <w:b/>
              </w:rPr>
              <w:t>质保期</w:t>
            </w:r>
          </w:p>
        </w:tc>
        <w:tc>
          <w:tcPr>
            <w:tcW w:w="0" w:type="auto"/>
            <w:vAlign w:val="center"/>
          </w:tcPr>
          <w:p w14:paraId="46AC876A" w14:textId="77777777" w:rsidR="00293014" w:rsidRDefault="00000000">
            <w:pPr>
              <w:jc w:val="center"/>
              <w:rPr>
                <w:b/>
              </w:rPr>
            </w:pPr>
            <w:r>
              <w:rPr>
                <w:rFonts w:hint="eastAsia"/>
                <w:b/>
              </w:rPr>
              <w:t>付款方式及比例如何响应</w:t>
            </w:r>
          </w:p>
        </w:tc>
        <w:tc>
          <w:tcPr>
            <w:tcW w:w="0" w:type="auto"/>
            <w:vAlign w:val="center"/>
          </w:tcPr>
          <w:p w14:paraId="63D3BD3B" w14:textId="77777777" w:rsidR="00293014" w:rsidRDefault="00000000">
            <w:pPr>
              <w:jc w:val="center"/>
              <w:rPr>
                <w:rFonts w:ascii="等线" w:eastAsia="等线" w:hAnsi="等线" w:hint="eastAsia"/>
                <w:b/>
              </w:rPr>
            </w:pPr>
            <w:r>
              <w:rPr>
                <w:rFonts w:hint="eastAsia"/>
                <w:b/>
              </w:rPr>
              <w:t>商务条款是否偏离</w:t>
            </w:r>
          </w:p>
        </w:tc>
      </w:tr>
      <w:tr w:rsidR="00293014" w14:paraId="01770C63" w14:textId="77777777">
        <w:trPr>
          <w:cantSplit/>
          <w:trHeight w:val="1534"/>
          <w:jc w:val="center"/>
        </w:trPr>
        <w:tc>
          <w:tcPr>
            <w:tcW w:w="0" w:type="auto"/>
            <w:vAlign w:val="center"/>
          </w:tcPr>
          <w:p w14:paraId="628DEF83" w14:textId="77777777" w:rsidR="00293014" w:rsidRDefault="00000000">
            <w:pPr>
              <w:jc w:val="center"/>
              <w:rPr>
                <w:b/>
              </w:rPr>
            </w:pPr>
            <w:r>
              <w:rPr>
                <w:rFonts w:hint="eastAsia"/>
                <w:b/>
              </w:rPr>
              <w:t>1</w:t>
            </w:r>
          </w:p>
        </w:tc>
        <w:tc>
          <w:tcPr>
            <w:tcW w:w="0" w:type="auto"/>
            <w:vAlign w:val="center"/>
          </w:tcPr>
          <w:p w14:paraId="7A2A5CF6" w14:textId="77777777" w:rsidR="00293014" w:rsidRDefault="00000000">
            <w:pPr>
              <w:jc w:val="center"/>
              <w:rPr>
                <w:b/>
              </w:rPr>
            </w:pPr>
            <w:r>
              <w:rPr>
                <w:b/>
              </w:rPr>
              <w:t>《全球压缩垃圾车市场研究报告》</w:t>
            </w:r>
          </w:p>
        </w:tc>
        <w:tc>
          <w:tcPr>
            <w:tcW w:w="0" w:type="auto"/>
            <w:vAlign w:val="center"/>
          </w:tcPr>
          <w:p w14:paraId="463D4A8B" w14:textId="77777777" w:rsidR="00293014" w:rsidRDefault="00000000">
            <w:pPr>
              <w:jc w:val="center"/>
              <w:rPr>
                <w:b/>
              </w:rPr>
            </w:pPr>
            <w:r>
              <w:rPr>
                <w:rFonts w:hint="eastAsia"/>
                <w:b/>
              </w:rPr>
              <w:t>1</w:t>
            </w:r>
          </w:p>
        </w:tc>
        <w:tc>
          <w:tcPr>
            <w:tcW w:w="0" w:type="auto"/>
            <w:vAlign w:val="center"/>
          </w:tcPr>
          <w:p w14:paraId="38619608" w14:textId="77777777" w:rsidR="00293014" w:rsidRDefault="00000000">
            <w:pPr>
              <w:jc w:val="left"/>
              <w:rPr>
                <w:rFonts w:ascii="等线" w:eastAsia="等线" w:hAnsi="等线" w:hint="eastAsia"/>
                <w:b/>
              </w:rPr>
            </w:pPr>
            <w:r>
              <w:rPr>
                <w:rFonts w:ascii="等线" w:eastAsia="等线" w:hAnsi="等线" w:hint="eastAsia"/>
                <w:b/>
              </w:rPr>
              <w:t>不含税价：</w:t>
            </w:r>
          </w:p>
          <w:p w14:paraId="12C57B17" w14:textId="77777777" w:rsidR="00293014" w:rsidRDefault="00000000">
            <w:pPr>
              <w:jc w:val="left"/>
              <w:rPr>
                <w:rFonts w:ascii="等线" w:eastAsia="等线" w:hAnsi="等线" w:hint="eastAsia"/>
                <w:b/>
              </w:rPr>
            </w:pPr>
            <w:r>
              <w:rPr>
                <w:rFonts w:ascii="等线" w:eastAsia="等线" w:hAnsi="等线" w:hint="eastAsia"/>
                <w:b/>
              </w:rPr>
              <w:t>含税价格：</w:t>
            </w:r>
            <w:r>
              <w:rPr>
                <w:rFonts w:ascii="等线" w:eastAsia="等线" w:hAnsi="等线" w:hint="eastAsia"/>
                <w:b/>
                <w:u w:val="single"/>
              </w:rPr>
              <w:t xml:space="preserve">    （大写：    ）</w:t>
            </w:r>
          </w:p>
          <w:p w14:paraId="3D0FCE17" w14:textId="77777777" w:rsidR="00293014" w:rsidRDefault="00000000">
            <w:pPr>
              <w:jc w:val="left"/>
              <w:rPr>
                <w:b/>
              </w:rPr>
            </w:pPr>
            <w:r>
              <w:rPr>
                <w:rFonts w:ascii="等线" w:eastAsia="等线" w:hAnsi="等线" w:hint="eastAsia"/>
                <w:b/>
              </w:rPr>
              <w:t>税率：</w:t>
            </w:r>
          </w:p>
        </w:tc>
        <w:tc>
          <w:tcPr>
            <w:tcW w:w="0" w:type="auto"/>
            <w:vAlign w:val="center"/>
          </w:tcPr>
          <w:p w14:paraId="22620CB1" w14:textId="77777777" w:rsidR="00293014" w:rsidRDefault="00293014">
            <w:pPr>
              <w:jc w:val="center"/>
              <w:rPr>
                <w:b/>
              </w:rPr>
            </w:pPr>
          </w:p>
        </w:tc>
        <w:tc>
          <w:tcPr>
            <w:tcW w:w="0" w:type="auto"/>
            <w:vAlign w:val="center"/>
          </w:tcPr>
          <w:p w14:paraId="268DAEF4" w14:textId="77777777" w:rsidR="00293014" w:rsidRDefault="00293014">
            <w:pPr>
              <w:jc w:val="center"/>
              <w:rPr>
                <w:b/>
              </w:rPr>
            </w:pPr>
          </w:p>
        </w:tc>
        <w:tc>
          <w:tcPr>
            <w:tcW w:w="0" w:type="auto"/>
            <w:vAlign w:val="center"/>
          </w:tcPr>
          <w:p w14:paraId="247D9983" w14:textId="77777777" w:rsidR="00293014" w:rsidRDefault="00293014">
            <w:pPr>
              <w:jc w:val="center"/>
              <w:rPr>
                <w:b/>
              </w:rPr>
            </w:pPr>
          </w:p>
        </w:tc>
      </w:tr>
      <w:tr w:rsidR="00293014" w14:paraId="75EB04EE" w14:textId="77777777">
        <w:trPr>
          <w:cantSplit/>
          <w:trHeight w:val="1534"/>
          <w:jc w:val="center"/>
        </w:trPr>
        <w:tc>
          <w:tcPr>
            <w:tcW w:w="0" w:type="auto"/>
            <w:vAlign w:val="center"/>
          </w:tcPr>
          <w:p w14:paraId="4F22E49E" w14:textId="77777777" w:rsidR="00293014" w:rsidRDefault="00000000">
            <w:pPr>
              <w:jc w:val="center"/>
              <w:rPr>
                <w:b/>
              </w:rPr>
            </w:pPr>
            <w:r>
              <w:rPr>
                <w:rFonts w:hint="eastAsia"/>
                <w:b/>
              </w:rPr>
              <w:t>2</w:t>
            </w:r>
          </w:p>
        </w:tc>
        <w:tc>
          <w:tcPr>
            <w:tcW w:w="0" w:type="auto"/>
            <w:vAlign w:val="center"/>
          </w:tcPr>
          <w:p w14:paraId="08A95326" w14:textId="77777777" w:rsidR="00293014" w:rsidRDefault="00000000">
            <w:pPr>
              <w:jc w:val="center"/>
              <w:rPr>
                <w:b/>
              </w:rPr>
            </w:pPr>
            <w:r>
              <w:rPr>
                <w:b/>
              </w:rPr>
              <w:t>《全球随车运输起重机市场研究报告》</w:t>
            </w:r>
          </w:p>
        </w:tc>
        <w:tc>
          <w:tcPr>
            <w:tcW w:w="0" w:type="auto"/>
            <w:vAlign w:val="center"/>
          </w:tcPr>
          <w:p w14:paraId="62E79E43" w14:textId="77777777" w:rsidR="00293014" w:rsidRDefault="00000000">
            <w:pPr>
              <w:jc w:val="center"/>
              <w:rPr>
                <w:b/>
              </w:rPr>
            </w:pPr>
            <w:r>
              <w:rPr>
                <w:rFonts w:hint="eastAsia"/>
                <w:b/>
              </w:rPr>
              <w:t>1</w:t>
            </w:r>
          </w:p>
        </w:tc>
        <w:tc>
          <w:tcPr>
            <w:tcW w:w="0" w:type="auto"/>
            <w:vAlign w:val="center"/>
          </w:tcPr>
          <w:p w14:paraId="6AAF58CA" w14:textId="77777777" w:rsidR="00293014" w:rsidRDefault="00000000">
            <w:pPr>
              <w:jc w:val="left"/>
              <w:rPr>
                <w:rFonts w:ascii="等线" w:eastAsia="等线" w:hAnsi="等线" w:hint="eastAsia"/>
                <w:b/>
              </w:rPr>
            </w:pPr>
            <w:r>
              <w:rPr>
                <w:rFonts w:ascii="等线" w:eastAsia="等线" w:hAnsi="等线" w:hint="eastAsia"/>
                <w:b/>
              </w:rPr>
              <w:t>不含税价：</w:t>
            </w:r>
          </w:p>
          <w:p w14:paraId="63EE1F2A" w14:textId="77777777" w:rsidR="00293014" w:rsidRDefault="00000000">
            <w:pPr>
              <w:jc w:val="left"/>
              <w:rPr>
                <w:rFonts w:ascii="等线" w:eastAsia="等线" w:hAnsi="等线" w:hint="eastAsia"/>
                <w:b/>
              </w:rPr>
            </w:pPr>
            <w:r>
              <w:rPr>
                <w:rFonts w:ascii="等线" w:eastAsia="等线" w:hAnsi="等线" w:hint="eastAsia"/>
                <w:b/>
              </w:rPr>
              <w:t>含税价格：</w:t>
            </w:r>
            <w:r>
              <w:rPr>
                <w:rFonts w:ascii="等线" w:eastAsia="等线" w:hAnsi="等线" w:hint="eastAsia"/>
                <w:b/>
                <w:u w:val="single"/>
              </w:rPr>
              <w:t xml:space="preserve">    （大写：    ）</w:t>
            </w:r>
          </w:p>
          <w:p w14:paraId="412E69AC" w14:textId="77777777" w:rsidR="00293014" w:rsidRDefault="00000000">
            <w:pPr>
              <w:jc w:val="left"/>
              <w:rPr>
                <w:rFonts w:ascii="等线" w:eastAsia="等线" w:hAnsi="等线" w:hint="eastAsia"/>
                <w:b/>
              </w:rPr>
            </w:pPr>
            <w:r>
              <w:rPr>
                <w:rFonts w:ascii="等线" w:eastAsia="等线" w:hAnsi="等线" w:hint="eastAsia"/>
                <w:b/>
              </w:rPr>
              <w:t>税率：</w:t>
            </w:r>
          </w:p>
        </w:tc>
        <w:tc>
          <w:tcPr>
            <w:tcW w:w="0" w:type="auto"/>
            <w:vAlign w:val="center"/>
          </w:tcPr>
          <w:p w14:paraId="2C98B60A" w14:textId="77777777" w:rsidR="00293014" w:rsidRDefault="00293014">
            <w:pPr>
              <w:jc w:val="center"/>
              <w:rPr>
                <w:b/>
              </w:rPr>
            </w:pPr>
          </w:p>
        </w:tc>
        <w:tc>
          <w:tcPr>
            <w:tcW w:w="0" w:type="auto"/>
            <w:vAlign w:val="center"/>
          </w:tcPr>
          <w:p w14:paraId="798C6D34" w14:textId="77777777" w:rsidR="00293014" w:rsidRDefault="00293014">
            <w:pPr>
              <w:jc w:val="center"/>
              <w:rPr>
                <w:b/>
              </w:rPr>
            </w:pPr>
          </w:p>
        </w:tc>
        <w:tc>
          <w:tcPr>
            <w:tcW w:w="0" w:type="auto"/>
            <w:vAlign w:val="center"/>
          </w:tcPr>
          <w:p w14:paraId="1B466059" w14:textId="77777777" w:rsidR="00293014" w:rsidRDefault="00293014">
            <w:pPr>
              <w:jc w:val="center"/>
              <w:rPr>
                <w:b/>
              </w:rPr>
            </w:pPr>
          </w:p>
        </w:tc>
      </w:tr>
    </w:tbl>
    <w:p w14:paraId="54290D0E" w14:textId="77777777" w:rsidR="00293014" w:rsidRDefault="00293014">
      <w:pPr>
        <w:rPr>
          <w:rFonts w:ascii="宋体" w:hAnsi="Arial"/>
          <w:sz w:val="24"/>
          <w:szCs w:val="24"/>
        </w:rPr>
      </w:pPr>
    </w:p>
    <w:p w14:paraId="45E6AFD2" w14:textId="77777777" w:rsidR="00293014" w:rsidRDefault="00000000">
      <w:pPr>
        <w:spacing w:line="400" w:lineRule="exact"/>
        <w:rPr>
          <w:rFonts w:ascii="宋体" w:hAnsi="Calibri"/>
          <w:szCs w:val="21"/>
        </w:rPr>
      </w:pPr>
      <w:r>
        <w:rPr>
          <w:rFonts w:ascii="宋体" w:hAnsi="宋体" w:hint="eastAsia"/>
          <w:b/>
          <w:bCs/>
          <w:szCs w:val="21"/>
        </w:rPr>
        <w:t>注：</w:t>
      </w:r>
    </w:p>
    <w:p w14:paraId="3DF3EE0C" w14:textId="77777777" w:rsidR="00293014" w:rsidRDefault="00000000">
      <w:pPr>
        <w:spacing w:line="520" w:lineRule="exact"/>
        <w:rPr>
          <w:rFonts w:ascii="宋体" w:hAnsi="Calibri"/>
          <w:b/>
          <w:bCs/>
          <w:szCs w:val="21"/>
        </w:rPr>
      </w:pPr>
      <w:r>
        <w:rPr>
          <w:rFonts w:ascii="宋体" w:hAnsi="宋体"/>
          <w:b/>
          <w:bCs/>
          <w:szCs w:val="21"/>
        </w:rPr>
        <w:t>1</w:t>
      </w:r>
      <w:r>
        <w:rPr>
          <w:rFonts w:ascii="宋体" w:hAnsi="宋体" w:hint="eastAsia"/>
          <w:b/>
          <w:bCs/>
          <w:szCs w:val="21"/>
        </w:rPr>
        <w:t>.此表中的报价必须与相应的报价明细表中的报价一致。</w:t>
      </w:r>
    </w:p>
    <w:p w14:paraId="52000545" w14:textId="77777777" w:rsidR="00293014" w:rsidRDefault="00000000">
      <w:pPr>
        <w:spacing w:line="300" w:lineRule="auto"/>
        <w:rPr>
          <w:rFonts w:ascii="宋体" w:hAnsi="宋体" w:cs="宋体" w:hint="eastAsia"/>
          <w:b/>
        </w:rPr>
      </w:pPr>
      <w:r>
        <w:rPr>
          <w:rFonts w:ascii="宋体" w:hAnsi="宋体" w:cs="宋体" w:hint="eastAsia"/>
          <w:b/>
        </w:rPr>
        <w:t>2.需写明含税价、不含税价格、税率。</w:t>
      </w:r>
    </w:p>
    <w:p w14:paraId="65D709C5" w14:textId="77777777" w:rsidR="00293014" w:rsidRDefault="00000000">
      <w:pPr>
        <w:spacing w:line="300" w:lineRule="auto"/>
        <w:rPr>
          <w:rFonts w:ascii="宋体" w:hAnsi="宋体" w:cs="宋体" w:hint="eastAsia"/>
          <w:b/>
        </w:rPr>
      </w:pPr>
      <w:r>
        <w:rPr>
          <w:rFonts w:ascii="宋体" w:hAnsi="宋体" w:cs="宋体" w:hint="eastAsia"/>
          <w:b/>
        </w:rPr>
        <w:t>3.投标总价包括研究报告、咨询费等技术服务费、增值税和其它税费。</w:t>
      </w:r>
    </w:p>
    <w:p w14:paraId="059EC561" w14:textId="77777777" w:rsidR="00293014" w:rsidRDefault="00293014">
      <w:pPr>
        <w:pStyle w:val="a3"/>
        <w:rPr>
          <w:rFonts w:hAnsi="宋体" w:hint="eastAsia"/>
          <w:b/>
          <w:bCs/>
          <w:szCs w:val="21"/>
          <w:highlight w:val="yellow"/>
        </w:rPr>
      </w:pPr>
    </w:p>
    <w:p w14:paraId="3706C28D" w14:textId="77777777" w:rsidR="00293014" w:rsidRDefault="00293014">
      <w:pPr>
        <w:pStyle w:val="a3"/>
        <w:rPr>
          <w:rFonts w:hAnsi="宋体" w:hint="eastAsia"/>
          <w:b/>
          <w:bCs/>
          <w:szCs w:val="21"/>
          <w:highlight w:val="yellow"/>
        </w:rPr>
      </w:pPr>
    </w:p>
    <w:p w14:paraId="19626A6D" w14:textId="77777777" w:rsidR="00293014" w:rsidRDefault="00000000">
      <w:pPr>
        <w:spacing w:line="660" w:lineRule="exact"/>
        <w:jc w:val="center"/>
        <w:rPr>
          <w:rFonts w:ascii="宋体" w:hAnsi="Calibri"/>
          <w:sz w:val="24"/>
        </w:rPr>
      </w:pPr>
      <w:r>
        <w:rPr>
          <w:rFonts w:ascii="宋体" w:hAnsi="宋体" w:hint="eastAsia"/>
          <w:sz w:val="24"/>
        </w:rPr>
        <w:t xml:space="preserve">                        投标人：（盖章）</w:t>
      </w:r>
    </w:p>
    <w:p w14:paraId="6F998AD9" w14:textId="77777777" w:rsidR="00293014" w:rsidRDefault="00000000">
      <w:pPr>
        <w:spacing w:line="660" w:lineRule="exact"/>
        <w:jc w:val="right"/>
        <w:rPr>
          <w:rFonts w:ascii="宋体" w:hAnsi="Calibri"/>
          <w:sz w:val="24"/>
        </w:rPr>
      </w:pPr>
      <w:r>
        <w:rPr>
          <w:rFonts w:ascii="宋体" w:hAnsi="宋体" w:hint="eastAsia"/>
          <w:sz w:val="24"/>
        </w:rPr>
        <w:t>法定代表人（委托代理人）：（签字）</w:t>
      </w:r>
    </w:p>
    <w:p w14:paraId="707089F6" w14:textId="77777777" w:rsidR="00293014" w:rsidRDefault="00000000">
      <w:pPr>
        <w:spacing w:line="660" w:lineRule="exact"/>
        <w:jc w:val="center"/>
        <w:rPr>
          <w:rFonts w:ascii="宋体" w:hAnsi="Calibri"/>
          <w:sz w:val="24"/>
        </w:rPr>
      </w:pPr>
      <w:r>
        <w:rPr>
          <w:rFonts w:ascii="宋体" w:hAnsi="宋体" w:hint="eastAsia"/>
          <w:sz w:val="24"/>
        </w:rPr>
        <w:t xml:space="preserve">                                     日</w:t>
      </w:r>
      <w:r>
        <w:rPr>
          <w:rFonts w:ascii="宋体" w:hAnsi="宋体"/>
          <w:sz w:val="24"/>
        </w:rPr>
        <w:t xml:space="preserve">  </w:t>
      </w:r>
      <w:r>
        <w:rPr>
          <w:rFonts w:ascii="宋体" w:hAnsi="宋体" w:hint="eastAsia"/>
          <w:sz w:val="24"/>
        </w:rPr>
        <w:t>期：</w:t>
      </w:r>
      <w:r>
        <w:rPr>
          <w:rFonts w:ascii="宋体" w:hAnsi="宋体"/>
          <w:sz w:val="24"/>
          <w:u w:val="single"/>
        </w:rPr>
        <w:t xml:space="preserve">       </w:t>
      </w:r>
      <w:r>
        <w:rPr>
          <w:rFonts w:ascii="宋体" w:hAnsi="宋体" w:hint="eastAsia"/>
          <w:sz w:val="24"/>
        </w:rPr>
        <w:t>年</w:t>
      </w:r>
      <w:r>
        <w:rPr>
          <w:rFonts w:ascii="宋体" w:hAnsi="宋体"/>
          <w:sz w:val="24"/>
          <w:u w:val="single"/>
        </w:rPr>
        <w:t xml:space="preserve">    </w:t>
      </w:r>
      <w:r>
        <w:rPr>
          <w:rFonts w:ascii="宋体" w:hAnsi="宋体" w:hint="eastAsia"/>
          <w:sz w:val="24"/>
        </w:rPr>
        <w:t>月</w:t>
      </w:r>
      <w:r>
        <w:rPr>
          <w:rFonts w:ascii="宋体" w:hAnsi="宋体"/>
          <w:sz w:val="24"/>
          <w:u w:val="single"/>
        </w:rPr>
        <w:t xml:space="preserve">    </w:t>
      </w:r>
      <w:r>
        <w:rPr>
          <w:rFonts w:ascii="宋体" w:hAnsi="宋体" w:hint="eastAsia"/>
          <w:sz w:val="24"/>
        </w:rPr>
        <w:t>日</w:t>
      </w:r>
    </w:p>
    <w:p w14:paraId="28698832" w14:textId="77777777" w:rsidR="00293014" w:rsidRDefault="00000000">
      <w:pPr>
        <w:pStyle w:val="affb"/>
      </w:pPr>
      <w:r>
        <w:t xml:space="preserve"> </w:t>
      </w:r>
    </w:p>
    <w:p w14:paraId="739ABA4E" w14:textId="77777777" w:rsidR="00293014" w:rsidRDefault="00293014">
      <w:pPr>
        <w:pStyle w:val="affb"/>
      </w:pPr>
    </w:p>
    <w:p w14:paraId="11EA41DE" w14:textId="77777777" w:rsidR="00293014" w:rsidRDefault="00293014">
      <w:pPr>
        <w:pStyle w:val="affb"/>
      </w:pPr>
    </w:p>
    <w:p w14:paraId="62ED9B1E" w14:textId="77777777" w:rsidR="00293014" w:rsidRDefault="00000000">
      <w:pPr>
        <w:rPr>
          <w:rFonts w:ascii="宋体" w:hAnsi="宋体" w:cs="宋体" w:hint="eastAsia"/>
          <w:sz w:val="32"/>
          <w:szCs w:val="32"/>
        </w:rPr>
      </w:pPr>
      <w:r>
        <w:rPr>
          <w:rFonts w:ascii="宋体" w:hAnsi="宋体" w:cs="宋体" w:hint="eastAsia"/>
          <w:sz w:val="32"/>
          <w:szCs w:val="32"/>
        </w:rPr>
        <w:br w:type="page"/>
      </w:r>
    </w:p>
    <w:p w14:paraId="5064B3F3" w14:textId="77777777" w:rsidR="00293014" w:rsidRDefault="00000000">
      <w:pPr>
        <w:pStyle w:val="a"/>
        <w:numPr>
          <w:ilvl w:val="0"/>
          <w:numId w:val="0"/>
        </w:numPr>
        <w:rPr>
          <w:rFonts w:ascii="宋体" w:eastAsia="宋体" w:hAnsi="宋体" w:cs="宋体" w:hint="eastAsia"/>
          <w:sz w:val="32"/>
          <w:szCs w:val="32"/>
        </w:rPr>
      </w:pPr>
      <w:r>
        <w:rPr>
          <w:rFonts w:ascii="宋体" w:eastAsia="宋体" w:hAnsi="宋体" w:cs="宋体" w:hint="eastAsia"/>
          <w:sz w:val="32"/>
          <w:szCs w:val="32"/>
        </w:rPr>
        <w:lastRenderedPageBreak/>
        <w:t>附件5 投标函</w:t>
      </w:r>
    </w:p>
    <w:p w14:paraId="42585A41" w14:textId="77777777" w:rsidR="00293014" w:rsidRDefault="00000000">
      <w:pPr>
        <w:spacing w:line="360" w:lineRule="auto"/>
        <w:jc w:val="center"/>
        <w:rPr>
          <w:rFonts w:ascii="宋体" w:hAnsi="宋体" w:cs="宋体" w:hint="eastAsia"/>
          <w:b/>
          <w:bCs/>
          <w:color w:val="000000"/>
          <w:sz w:val="32"/>
          <w:szCs w:val="32"/>
        </w:rPr>
      </w:pPr>
      <w:r>
        <w:rPr>
          <w:rFonts w:ascii="宋体" w:hAnsi="宋体" w:cs="宋体" w:hint="eastAsia"/>
          <w:b/>
          <w:bCs/>
          <w:color w:val="000000"/>
          <w:sz w:val="32"/>
          <w:szCs w:val="32"/>
        </w:rPr>
        <w:t>投标函</w:t>
      </w:r>
    </w:p>
    <w:p w14:paraId="528B3572" w14:textId="77777777" w:rsidR="00293014" w:rsidRDefault="0000000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致：XXXXX：</w:t>
      </w:r>
    </w:p>
    <w:p w14:paraId="418E3B58" w14:textId="77777777" w:rsidR="00293014" w:rsidRDefault="0000000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根据贵方</w:t>
      </w:r>
      <w:r>
        <w:rPr>
          <w:rFonts w:ascii="宋体" w:hAnsi="宋体" w:hint="eastAsia"/>
          <w:color w:val="000000"/>
          <w:sz w:val="24"/>
          <w:szCs w:val="24"/>
          <w:u w:val="single"/>
        </w:rPr>
        <w:t>2026年全球专用车市场研究报告服务项目</w:t>
      </w:r>
      <w:r>
        <w:rPr>
          <w:rFonts w:ascii="宋体" w:hAnsi="宋体" w:hint="eastAsia"/>
          <w:bCs/>
          <w:snapToGrid w:val="0"/>
          <w:color w:val="000000"/>
          <w:kern w:val="0"/>
          <w:sz w:val="24"/>
          <w:szCs w:val="24"/>
        </w:rPr>
        <w:t>招标公告及招标文件</w:t>
      </w:r>
      <w:r>
        <w:rPr>
          <w:rFonts w:ascii="宋体" w:hAnsi="宋体" w:hint="eastAsia"/>
          <w:color w:val="000000"/>
          <w:sz w:val="24"/>
          <w:szCs w:val="24"/>
        </w:rPr>
        <w:t>，</w:t>
      </w:r>
      <w:r>
        <w:rPr>
          <w:rFonts w:ascii="宋体" w:hAnsi="宋体" w:hint="eastAsia"/>
          <w:color w:val="000000"/>
          <w:sz w:val="24"/>
          <w:szCs w:val="24"/>
          <w:u w:val="single"/>
        </w:rPr>
        <w:t xml:space="preserve">     </w:t>
      </w:r>
      <w:r>
        <w:rPr>
          <w:rFonts w:ascii="宋体" w:hAnsi="宋体" w:hint="eastAsia"/>
          <w:color w:val="000000"/>
          <w:sz w:val="24"/>
          <w:szCs w:val="24"/>
        </w:rPr>
        <w:t>投标公司，法人代表人为</w:t>
      </w:r>
      <w:r>
        <w:rPr>
          <w:rFonts w:ascii="宋体" w:hAnsi="宋体"/>
          <w:color w:val="000000"/>
          <w:sz w:val="24"/>
          <w:szCs w:val="24"/>
          <w:u w:val="single"/>
        </w:rPr>
        <w:t xml:space="preserve">         </w:t>
      </w:r>
      <w:r>
        <w:rPr>
          <w:rFonts w:ascii="宋体" w:hAnsi="宋体" w:hint="eastAsia"/>
          <w:color w:val="000000"/>
          <w:sz w:val="24"/>
          <w:szCs w:val="24"/>
        </w:rPr>
        <w:t>，正式授权</w:t>
      </w:r>
      <w:r>
        <w:rPr>
          <w:rFonts w:ascii="宋体" w:hAnsi="宋体"/>
          <w:color w:val="000000"/>
          <w:sz w:val="24"/>
          <w:szCs w:val="24"/>
          <w:u w:val="single"/>
        </w:rPr>
        <w:t xml:space="preserve">           </w:t>
      </w:r>
      <w:r>
        <w:rPr>
          <w:rFonts w:ascii="宋体" w:hAnsi="宋体"/>
          <w:color w:val="000000"/>
          <w:sz w:val="24"/>
          <w:szCs w:val="24"/>
        </w:rPr>
        <w:t xml:space="preserve"> </w:t>
      </w:r>
      <w:r>
        <w:rPr>
          <w:rFonts w:ascii="宋体" w:hAnsi="宋体" w:hint="eastAsia"/>
          <w:color w:val="000000"/>
          <w:sz w:val="24"/>
          <w:szCs w:val="24"/>
        </w:rPr>
        <w:t>提交电子版投标文件两</w:t>
      </w:r>
      <w:r>
        <w:rPr>
          <w:color w:val="000000"/>
          <w:sz w:val="24"/>
          <w:szCs w:val="24"/>
        </w:rPr>
        <w:t>份</w:t>
      </w:r>
      <w:r>
        <w:rPr>
          <w:rFonts w:ascii="宋体" w:hAnsi="宋体" w:hint="eastAsia"/>
          <w:color w:val="000000"/>
          <w:sz w:val="24"/>
          <w:szCs w:val="24"/>
        </w:rPr>
        <w:t>：资质证明文件、商务文件和技术文件。</w:t>
      </w:r>
    </w:p>
    <w:p w14:paraId="08876C26" w14:textId="77777777" w:rsidR="00293014" w:rsidRDefault="0000000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据此函，签字代表宣布同意如下：</w:t>
      </w:r>
    </w:p>
    <w:p w14:paraId="4E4CA4BA" w14:textId="77777777" w:rsidR="00293014" w:rsidRDefault="00000000">
      <w:pPr>
        <w:spacing w:line="360" w:lineRule="auto"/>
        <w:ind w:firstLineChars="200" w:firstLine="480"/>
        <w:rPr>
          <w:rFonts w:ascii="宋体" w:hAnsi="宋体" w:hint="eastAsia"/>
          <w:color w:val="000000"/>
          <w:sz w:val="24"/>
          <w:szCs w:val="24"/>
        </w:rPr>
      </w:pPr>
      <w:r>
        <w:rPr>
          <w:rFonts w:ascii="宋体" w:hAnsi="宋体"/>
          <w:color w:val="000000"/>
          <w:sz w:val="24"/>
          <w:szCs w:val="24"/>
        </w:rPr>
        <w:t>1</w:t>
      </w:r>
      <w:r>
        <w:rPr>
          <w:rFonts w:ascii="宋体" w:hAnsi="宋体" w:hint="eastAsia"/>
          <w:color w:val="000000"/>
          <w:sz w:val="24"/>
          <w:szCs w:val="24"/>
        </w:rPr>
        <w:t>.投标人已详细审查全部“招标文件”，包括修改文件（如有的话）以及全部参考资料和有关附件，已经了解我方对于招标文件、采购过程、采购结果有依法进行询问、质疑、投诉的权利及相关渠道和要求。</w:t>
      </w:r>
    </w:p>
    <w:p w14:paraId="6D5852E0" w14:textId="77777777" w:rsidR="00293014" w:rsidRDefault="00000000">
      <w:pPr>
        <w:spacing w:line="360" w:lineRule="auto"/>
        <w:ind w:firstLineChars="200" w:firstLine="480"/>
        <w:rPr>
          <w:rFonts w:ascii="宋体" w:hAnsi="宋体" w:hint="eastAsia"/>
          <w:color w:val="000000"/>
          <w:sz w:val="24"/>
          <w:szCs w:val="24"/>
        </w:rPr>
      </w:pPr>
      <w:r>
        <w:rPr>
          <w:rFonts w:ascii="宋体" w:hAnsi="宋体"/>
          <w:color w:val="000000"/>
          <w:sz w:val="24"/>
          <w:szCs w:val="24"/>
        </w:rPr>
        <w:t>2</w:t>
      </w:r>
      <w:r>
        <w:rPr>
          <w:rFonts w:ascii="宋体" w:hAnsi="宋体" w:hint="eastAsia"/>
          <w:color w:val="000000"/>
          <w:sz w:val="24"/>
          <w:szCs w:val="24"/>
        </w:rPr>
        <w:t>.投标人在投标之前已经与贵方进行了充分的沟通，完全理解并接受招标文件的各项规定和要求，对招标文件的合理性、合法性不再有异议。</w:t>
      </w:r>
    </w:p>
    <w:p w14:paraId="70705D5F" w14:textId="77777777" w:rsidR="00293014" w:rsidRDefault="00000000">
      <w:pPr>
        <w:spacing w:line="360" w:lineRule="auto"/>
        <w:ind w:firstLineChars="200" w:firstLine="480"/>
        <w:rPr>
          <w:rFonts w:ascii="宋体" w:hAnsi="宋体" w:hint="eastAsia"/>
          <w:color w:val="000000"/>
          <w:sz w:val="24"/>
          <w:szCs w:val="24"/>
        </w:rPr>
      </w:pPr>
      <w:r>
        <w:rPr>
          <w:rFonts w:ascii="宋体" w:hAnsi="宋体"/>
          <w:color w:val="000000"/>
          <w:sz w:val="24"/>
          <w:szCs w:val="24"/>
        </w:rPr>
        <w:t>3</w:t>
      </w:r>
      <w:r>
        <w:rPr>
          <w:rFonts w:ascii="宋体" w:hAnsi="宋体" w:hint="eastAsia"/>
          <w:color w:val="000000"/>
          <w:sz w:val="24"/>
          <w:szCs w:val="24"/>
        </w:rPr>
        <w:t>.本投标有效期自开标日起90个日历日。</w:t>
      </w:r>
    </w:p>
    <w:p w14:paraId="21BB0B69" w14:textId="77777777" w:rsidR="00293014" w:rsidRDefault="00000000">
      <w:pPr>
        <w:spacing w:line="360" w:lineRule="auto"/>
        <w:ind w:firstLineChars="200" w:firstLine="480"/>
        <w:rPr>
          <w:rFonts w:ascii="宋体" w:hAnsi="宋体" w:hint="eastAsia"/>
          <w:color w:val="000000"/>
          <w:sz w:val="24"/>
          <w:szCs w:val="24"/>
        </w:rPr>
      </w:pPr>
      <w:r>
        <w:rPr>
          <w:rFonts w:ascii="宋体" w:hAnsi="宋体"/>
          <w:color w:val="000000"/>
          <w:sz w:val="24"/>
          <w:szCs w:val="24"/>
        </w:rPr>
        <w:t>4</w:t>
      </w:r>
      <w:r>
        <w:rPr>
          <w:rFonts w:ascii="宋体" w:hAnsi="宋体" w:hint="eastAsia"/>
          <w:color w:val="000000"/>
          <w:sz w:val="24"/>
          <w:szCs w:val="24"/>
        </w:rPr>
        <w:t>.如中标，本投标文件至本项目合同履行</w:t>
      </w:r>
      <w:proofErr w:type="gramStart"/>
      <w:r>
        <w:rPr>
          <w:rFonts w:ascii="宋体" w:hAnsi="宋体" w:hint="eastAsia"/>
          <w:color w:val="000000"/>
          <w:sz w:val="24"/>
          <w:szCs w:val="24"/>
        </w:rPr>
        <w:t>完毕止均保持</w:t>
      </w:r>
      <w:proofErr w:type="gramEnd"/>
      <w:r>
        <w:rPr>
          <w:rFonts w:ascii="宋体" w:hAnsi="宋体" w:hint="eastAsia"/>
          <w:color w:val="000000"/>
          <w:sz w:val="24"/>
          <w:szCs w:val="24"/>
        </w:rPr>
        <w:t>有效，本投标人将按“招标文件”及政府采购法律、法规的规定履行合同责任和义务。</w:t>
      </w:r>
    </w:p>
    <w:p w14:paraId="1FB18567" w14:textId="77777777" w:rsidR="00293014" w:rsidRDefault="00000000">
      <w:pPr>
        <w:spacing w:line="360" w:lineRule="auto"/>
        <w:ind w:firstLineChars="200" w:firstLine="480"/>
        <w:rPr>
          <w:rFonts w:ascii="宋体" w:hAnsi="宋体" w:hint="eastAsia"/>
          <w:color w:val="000000"/>
          <w:sz w:val="24"/>
          <w:szCs w:val="24"/>
        </w:rPr>
      </w:pPr>
      <w:r>
        <w:rPr>
          <w:rFonts w:ascii="宋体" w:hAnsi="宋体"/>
          <w:color w:val="000000"/>
          <w:sz w:val="24"/>
          <w:szCs w:val="24"/>
        </w:rPr>
        <w:t>5</w:t>
      </w:r>
      <w:r>
        <w:rPr>
          <w:rFonts w:ascii="宋体" w:hAnsi="宋体" w:hint="eastAsia"/>
          <w:color w:val="000000"/>
          <w:sz w:val="24"/>
          <w:szCs w:val="24"/>
        </w:rPr>
        <w:t>.投标人同意按照贵方要求提供与投标有关的一切数据或资料。</w:t>
      </w:r>
    </w:p>
    <w:p w14:paraId="7857741E" w14:textId="77777777" w:rsidR="00293014" w:rsidRDefault="00000000">
      <w:pPr>
        <w:spacing w:line="360" w:lineRule="auto"/>
        <w:ind w:firstLineChars="200" w:firstLine="480"/>
        <w:rPr>
          <w:rFonts w:ascii="宋体" w:hAnsi="宋体" w:hint="eastAsia"/>
          <w:color w:val="000000"/>
          <w:sz w:val="24"/>
          <w:szCs w:val="24"/>
        </w:rPr>
      </w:pPr>
      <w:r>
        <w:rPr>
          <w:rFonts w:ascii="宋体" w:hAnsi="宋体"/>
          <w:color w:val="000000"/>
          <w:sz w:val="24"/>
          <w:szCs w:val="24"/>
        </w:rPr>
        <w:t>6</w:t>
      </w:r>
      <w:r>
        <w:rPr>
          <w:rFonts w:ascii="宋体" w:hAnsi="宋体" w:hint="eastAsia"/>
          <w:color w:val="000000"/>
          <w:sz w:val="24"/>
          <w:szCs w:val="24"/>
        </w:rPr>
        <w:t>.与本投标有关的一切正式往来信函请寄：</w:t>
      </w:r>
    </w:p>
    <w:p w14:paraId="4E0E897A" w14:textId="77777777" w:rsidR="00293014" w:rsidRDefault="0000000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地址：</w:t>
      </w:r>
      <w:r>
        <w:rPr>
          <w:rFonts w:ascii="宋体" w:hAnsi="宋体"/>
          <w:color w:val="000000"/>
          <w:sz w:val="24"/>
          <w:szCs w:val="24"/>
        </w:rPr>
        <w:t xml:space="preserve">                             </w:t>
      </w:r>
    </w:p>
    <w:p w14:paraId="1EBCDA6D" w14:textId="77777777" w:rsidR="00293014" w:rsidRDefault="0000000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邮编：</w:t>
      </w:r>
      <w:r>
        <w:rPr>
          <w:rFonts w:ascii="宋体" w:hAnsi="宋体"/>
          <w:color w:val="000000"/>
          <w:sz w:val="24"/>
          <w:szCs w:val="24"/>
        </w:rPr>
        <w:t xml:space="preserve">        </w:t>
      </w:r>
    </w:p>
    <w:p w14:paraId="4E14378D" w14:textId="77777777" w:rsidR="00293014" w:rsidRDefault="0000000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电话：</w:t>
      </w:r>
      <w:r>
        <w:rPr>
          <w:rFonts w:ascii="宋体" w:hAnsi="宋体"/>
          <w:color w:val="000000"/>
          <w:sz w:val="24"/>
          <w:szCs w:val="24"/>
        </w:rPr>
        <w:t xml:space="preserve">        </w:t>
      </w:r>
      <w:r>
        <w:rPr>
          <w:rFonts w:ascii="宋体" w:hAnsi="宋体" w:hint="eastAsia"/>
          <w:color w:val="000000"/>
          <w:sz w:val="24"/>
          <w:szCs w:val="24"/>
        </w:rPr>
        <w:t>传真：</w:t>
      </w:r>
      <w:r>
        <w:rPr>
          <w:rFonts w:ascii="宋体" w:hAnsi="宋体"/>
          <w:color w:val="000000"/>
          <w:sz w:val="24"/>
          <w:szCs w:val="24"/>
        </w:rPr>
        <w:t xml:space="preserve">                   </w:t>
      </w:r>
    </w:p>
    <w:p w14:paraId="78A3FFA6" w14:textId="77777777" w:rsidR="00293014" w:rsidRDefault="0000000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投标人代表姓名：</w:t>
      </w:r>
      <w:r>
        <w:rPr>
          <w:rFonts w:ascii="宋体" w:hAnsi="宋体" w:hint="eastAsia"/>
          <w:color w:val="000000"/>
          <w:sz w:val="24"/>
          <w:szCs w:val="24"/>
          <w:u w:val="single"/>
        </w:rPr>
        <w:t xml:space="preserve">         </w:t>
      </w:r>
      <w:r>
        <w:rPr>
          <w:rFonts w:ascii="宋体" w:hAnsi="宋体" w:hint="eastAsia"/>
          <w:color w:val="000000"/>
          <w:sz w:val="24"/>
          <w:szCs w:val="24"/>
        </w:rPr>
        <w:t>职务：</w:t>
      </w:r>
      <w:r>
        <w:rPr>
          <w:rFonts w:ascii="宋体" w:hAnsi="宋体"/>
          <w:color w:val="000000"/>
          <w:sz w:val="24"/>
          <w:szCs w:val="24"/>
        </w:rPr>
        <w:t xml:space="preserve">          </w:t>
      </w:r>
    </w:p>
    <w:p w14:paraId="469384EE" w14:textId="77777777" w:rsidR="00293014" w:rsidRDefault="0000000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开户银行：</w:t>
      </w:r>
      <w:r>
        <w:rPr>
          <w:rFonts w:ascii="宋体" w:hAnsi="宋体"/>
          <w:color w:val="000000"/>
          <w:sz w:val="24"/>
          <w:szCs w:val="24"/>
        </w:rPr>
        <w:t xml:space="preserve">                   </w:t>
      </w:r>
    </w:p>
    <w:p w14:paraId="245F8198" w14:textId="77777777" w:rsidR="00293014" w:rsidRDefault="0000000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银行帐号：</w:t>
      </w:r>
      <w:r>
        <w:rPr>
          <w:rFonts w:ascii="宋体" w:hAnsi="宋体"/>
          <w:color w:val="000000"/>
          <w:sz w:val="24"/>
          <w:szCs w:val="24"/>
        </w:rPr>
        <w:t xml:space="preserve">                   </w:t>
      </w:r>
    </w:p>
    <w:p w14:paraId="7EFB639B" w14:textId="77777777" w:rsidR="00293014" w:rsidRDefault="0000000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投标人名称（</w:t>
      </w:r>
      <w:r>
        <w:rPr>
          <w:rFonts w:ascii="宋体" w:hAnsi="宋体" w:hint="eastAsia"/>
          <w:bCs/>
          <w:color w:val="000000"/>
          <w:sz w:val="24"/>
          <w:szCs w:val="24"/>
        </w:rPr>
        <w:t>盖章）</w:t>
      </w:r>
      <w:r>
        <w:rPr>
          <w:rFonts w:ascii="宋体" w:hAnsi="宋体"/>
          <w:color w:val="000000"/>
          <w:sz w:val="24"/>
          <w:szCs w:val="24"/>
        </w:rPr>
        <w:t xml:space="preserve">: </w:t>
      </w:r>
    </w:p>
    <w:p w14:paraId="0D2924C7" w14:textId="77777777" w:rsidR="00293014" w:rsidRDefault="0000000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授权代表签字</w:t>
      </w:r>
      <w:r>
        <w:rPr>
          <w:rFonts w:ascii="宋体" w:hAnsi="宋体" w:hint="eastAsia"/>
          <w:bCs/>
          <w:color w:val="000000"/>
          <w:sz w:val="24"/>
          <w:szCs w:val="24"/>
        </w:rPr>
        <w:t>：</w:t>
      </w:r>
    </w:p>
    <w:p w14:paraId="7E749652" w14:textId="77777777" w:rsidR="00293014" w:rsidRDefault="0000000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日期：</w:t>
      </w:r>
      <w:r>
        <w:rPr>
          <w:rFonts w:ascii="宋体" w:hAnsi="宋体"/>
          <w:color w:val="000000"/>
          <w:sz w:val="24"/>
          <w:szCs w:val="24"/>
        </w:rPr>
        <w:t xml:space="preserve">     </w:t>
      </w:r>
      <w:r>
        <w:rPr>
          <w:rFonts w:ascii="宋体" w:hAnsi="宋体" w:hint="eastAsia"/>
          <w:color w:val="000000"/>
          <w:sz w:val="24"/>
          <w:szCs w:val="24"/>
        </w:rPr>
        <w:t>年</w:t>
      </w:r>
      <w:r>
        <w:rPr>
          <w:rFonts w:ascii="宋体" w:hAnsi="宋体"/>
          <w:color w:val="000000"/>
          <w:sz w:val="24"/>
          <w:szCs w:val="24"/>
        </w:rPr>
        <w:t xml:space="preserve">      </w:t>
      </w:r>
      <w:r>
        <w:rPr>
          <w:rFonts w:ascii="宋体" w:hAnsi="宋体" w:hint="eastAsia"/>
          <w:color w:val="000000"/>
          <w:sz w:val="24"/>
          <w:szCs w:val="24"/>
        </w:rPr>
        <w:t>月</w:t>
      </w:r>
      <w:r>
        <w:rPr>
          <w:rFonts w:ascii="宋体" w:hAnsi="宋体"/>
          <w:color w:val="000000"/>
          <w:sz w:val="24"/>
          <w:szCs w:val="24"/>
        </w:rPr>
        <w:t xml:space="preserve">      </w:t>
      </w:r>
      <w:r>
        <w:rPr>
          <w:rFonts w:ascii="宋体" w:hAnsi="宋体" w:hint="eastAsia"/>
          <w:color w:val="000000"/>
          <w:sz w:val="24"/>
          <w:szCs w:val="24"/>
        </w:rPr>
        <w:t>日</w:t>
      </w:r>
    </w:p>
    <w:p w14:paraId="59B7B230" w14:textId="77777777" w:rsidR="00293014" w:rsidRDefault="00000000">
      <w:pPr>
        <w:rPr>
          <w:rFonts w:ascii="宋体" w:hAnsi="宋体" w:hint="eastAsia"/>
          <w:color w:val="000000"/>
          <w:sz w:val="24"/>
          <w:szCs w:val="24"/>
        </w:rPr>
      </w:pPr>
      <w:r>
        <w:rPr>
          <w:rFonts w:ascii="宋体" w:hAnsi="宋体" w:hint="eastAsia"/>
          <w:color w:val="000000"/>
          <w:sz w:val="24"/>
          <w:szCs w:val="24"/>
        </w:rPr>
        <w:br w:type="page"/>
      </w:r>
    </w:p>
    <w:p w14:paraId="773BB293" w14:textId="77777777" w:rsidR="00293014" w:rsidRDefault="00000000">
      <w:pPr>
        <w:pStyle w:val="a"/>
        <w:numPr>
          <w:ilvl w:val="0"/>
          <w:numId w:val="0"/>
        </w:numPr>
        <w:rPr>
          <w:rFonts w:ascii="宋体" w:eastAsia="宋体" w:hAnsi="宋体" w:cs="宋体" w:hint="eastAsia"/>
          <w:sz w:val="32"/>
          <w:szCs w:val="32"/>
        </w:rPr>
      </w:pPr>
      <w:r>
        <w:rPr>
          <w:rFonts w:ascii="宋体" w:eastAsia="宋体" w:hAnsi="宋体" w:cs="宋体"/>
          <w:sz w:val="32"/>
          <w:szCs w:val="32"/>
        </w:rPr>
        <w:lastRenderedPageBreak/>
        <w:t>附件</w:t>
      </w:r>
      <w:r>
        <w:rPr>
          <w:rFonts w:ascii="宋体" w:eastAsia="宋体" w:hAnsi="宋体" w:cs="宋体" w:hint="eastAsia"/>
          <w:sz w:val="32"/>
          <w:szCs w:val="32"/>
        </w:rPr>
        <w:t>6</w:t>
      </w:r>
      <w:r>
        <w:rPr>
          <w:rFonts w:ascii="宋体" w:eastAsia="宋体" w:hAnsi="宋体" w:cs="宋体"/>
          <w:sz w:val="32"/>
          <w:szCs w:val="32"/>
        </w:rPr>
        <w:t xml:space="preserve"> 服务承诺函</w:t>
      </w:r>
    </w:p>
    <w:p w14:paraId="483EBB1F" w14:textId="77777777" w:rsidR="00293014" w:rsidRDefault="00293014">
      <w:pPr>
        <w:spacing w:line="240" w:lineRule="exact"/>
        <w:rPr>
          <w:b/>
          <w:bCs/>
          <w:sz w:val="36"/>
        </w:rPr>
      </w:pPr>
    </w:p>
    <w:p w14:paraId="299D68B5" w14:textId="77777777" w:rsidR="00293014" w:rsidRDefault="00000000">
      <w:pPr>
        <w:spacing w:line="360" w:lineRule="auto"/>
        <w:rPr>
          <w:sz w:val="24"/>
        </w:rPr>
      </w:pPr>
      <w:r>
        <w:rPr>
          <w:sz w:val="24"/>
        </w:rPr>
        <w:t>项目名称：</w:t>
      </w:r>
      <w:r>
        <w:rPr>
          <w:rFonts w:ascii="宋体" w:hAnsi="宋体" w:hint="eastAsia"/>
          <w:color w:val="000000"/>
          <w:sz w:val="24"/>
          <w:szCs w:val="24"/>
        </w:rPr>
        <w:t>2026年全球专用车市场研究报告服务项目</w:t>
      </w:r>
    </w:p>
    <w:p w14:paraId="16C6B66E" w14:textId="77777777" w:rsidR="00293014" w:rsidRDefault="00000000">
      <w:pPr>
        <w:spacing w:line="360" w:lineRule="auto"/>
        <w:rPr>
          <w:b/>
          <w:bCs/>
          <w:sz w:val="24"/>
        </w:rPr>
      </w:pPr>
      <w:r>
        <w:rPr>
          <w:rFonts w:hint="eastAsia"/>
          <w:b/>
          <w:bCs/>
          <w:sz w:val="24"/>
        </w:rPr>
        <w:t>XXXXX</w:t>
      </w:r>
      <w:r>
        <w:rPr>
          <w:b/>
          <w:bCs/>
          <w:sz w:val="24"/>
        </w:rPr>
        <w:t>：</w:t>
      </w:r>
    </w:p>
    <w:p w14:paraId="60516929" w14:textId="77777777" w:rsidR="00293014" w:rsidRDefault="00000000">
      <w:pPr>
        <w:spacing w:line="360" w:lineRule="auto"/>
        <w:ind w:firstLine="480"/>
        <w:rPr>
          <w:sz w:val="24"/>
        </w:rPr>
      </w:pPr>
      <w:r>
        <w:rPr>
          <w:sz w:val="24"/>
        </w:rPr>
        <w:t>我代表（投标人名称）对中标合同产品的服务作如下承诺：</w:t>
      </w:r>
    </w:p>
    <w:p w14:paraId="2E3C2383" w14:textId="77777777" w:rsidR="00293014" w:rsidRDefault="00000000">
      <w:pPr>
        <w:spacing w:line="360" w:lineRule="auto"/>
        <w:ind w:firstLineChars="200" w:firstLine="480"/>
        <w:rPr>
          <w:sz w:val="24"/>
          <w:u w:val="single"/>
        </w:rPr>
      </w:pPr>
      <w:r>
        <w:rPr>
          <w:sz w:val="24"/>
          <w:u w:val="single"/>
        </w:rPr>
        <w:t xml:space="preserve">                                                                       </w:t>
      </w:r>
    </w:p>
    <w:p w14:paraId="542B155B" w14:textId="77777777" w:rsidR="00293014" w:rsidRDefault="00000000">
      <w:pPr>
        <w:spacing w:line="360" w:lineRule="auto"/>
        <w:ind w:firstLineChars="200" w:firstLine="480"/>
        <w:rPr>
          <w:sz w:val="24"/>
          <w:u w:val="single"/>
        </w:rPr>
      </w:pPr>
      <w:r>
        <w:rPr>
          <w:sz w:val="24"/>
          <w:u w:val="single"/>
        </w:rPr>
        <w:t xml:space="preserve">                                                                       </w:t>
      </w:r>
    </w:p>
    <w:p w14:paraId="13DF29D0" w14:textId="77777777" w:rsidR="00293014" w:rsidRDefault="00000000">
      <w:pPr>
        <w:spacing w:line="360" w:lineRule="auto"/>
        <w:ind w:firstLineChars="200" w:firstLine="480"/>
        <w:rPr>
          <w:sz w:val="24"/>
          <w:u w:val="single"/>
        </w:rPr>
      </w:pPr>
      <w:r>
        <w:rPr>
          <w:sz w:val="24"/>
          <w:u w:val="single"/>
        </w:rPr>
        <w:t xml:space="preserve">                                                                       </w:t>
      </w:r>
    </w:p>
    <w:p w14:paraId="7353DDA9" w14:textId="77777777" w:rsidR="00293014" w:rsidRDefault="00000000">
      <w:pPr>
        <w:spacing w:line="360" w:lineRule="auto"/>
        <w:ind w:firstLineChars="200" w:firstLine="480"/>
        <w:rPr>
          <w:sz w:val="24"/>
          <w:u w:val="single"/>
        </w:rPr>
      </w:pPr>
      <w:r>
        <w:rPr>
          <w:sz w:val="24"/>
          <w:u w:val="single"/>
        </w:rPr>
        <w:t xml:space="preserve">                                                                       </w:t>
      </w:r>
    </w:p>
    <w:p w14:paraId="736B9913" w14:textId="77777777" w:rsidR="00293014" w:rsidRDefault="00000000">
      <w:pPr>
        <w:spacing w:line="360" w:lineRule="auto"/>
        <w:ind w:firstLineChars="200" w:firstLine="480"/>
        <w:rPr>
          <w:sz w:val="24"/>
          <w:u w:val="single"/>
        </w:rPr>
      </w:pPr>
      <w:r>
        <w:rPr>
          <w:sz w:val="24"/>
          <w:u w:val="single"/>
        </w:rPr>
        <w:t xml:space="preserve">                                                                       </w:t>
      </w:r>
    </w:p>
    <w:p w14:paraId="01DC5156" w14:textId="77777777" w:rsidR="00293014" w:rsidRDefault="00000000">
      <w:pPr>
        <w:spacing w:line="360" w:lineRule="auto"/>
        <w:ind w:firstLineChars="200" w:firstLine="480"/>
        <w:rPr>
          <w:sz w:val="24"/>
          <w:u w:val="single"/>
        </w:rPr>
      </w:pPr>
      <w:r>
        <w:rPr>
          <w:sz w:val="24"/>
          <w:u w:val="single"/>
        </w:rPr>
        <w:t xml:space="preserve">                                                                       </w:t>
      </w:r>
    </w:p>
    <w:p w14:paraId="7C290537" w14:textId="77777777" w:rsidR="00293014" w:rsidRDefault="00000000">
      <w:pPr>
        <w:spacing w:line="360" w:lineRule="auto"/>
        <w:ind w:firstLineChars="200" w:firstLine="480"/>
        <w:rPr>
          <w:sz w:val="24"/>
          <w:u w:val="single"/>
        </w:rPr>
      </w:pPr>
      <w:r>
        <w:rPr>
          <w:sz w:val="24"/>
          <w:u w:val="single"/>
        </w:rPr>
        <w:t xml:space="preserve">                                                                       </w:t>
      </w:r>
    </w:p>
    <w:p w14:paraId="4CB9F8EE" w14:textId="77777777" w:rsidR="00293014" w:rsidRDefault="00000000">
      <w:pPr>
        <w:spacing w:line="360" w:lineRule="auto"/>
        <w:ind w:firstLineChars="200" w:firstLine="480"/>
        <w:rPr>
          <w:sz w:val="24"/>
          <w:u w:val="single"/>
        </w:rPr>
      </w:pPr>
      <w:r>
        <w:rPr>
          <w:sz w:val="24"/>
          <w:u w:val="single"/>
        </w:rPr>
        <w:t xml:space="preserve">                                                                       </w:t>
      </w:r>
    </w:p>
    <w:p w14:paraId="158FAD3D" w14:textId="77777777" w:rsidR="00293014" w:rsidRDefault="00000000">
      <w:pPr>
        <w:spacing w:line="360" w:lineRule="auto"/>
        <w:ind w:firstLineChars="200" w:firstLine="480"/>
        <w:rPr>
          <w:sz w:val="24"/>
          <w:u w:val="single"/>
        </w:rPr>
      </w:pPr>
      <w:r>
        <w:rPr>
          <w:sz w:val="24"/>
          <w:u w:val="single"/>
        </w:rPr>
        <w:t xml:space="preserve">                                                                       </w:t>
      </w:r>
    </w:p>
    <w:p w14:paraId="43F5AA6B" w14:textId="77777777" w:rsidR="00293014" w:rsidRDefault="00000000">
      <w:pPr>
        <w:spacing w:line="360" w:lineRule="auto"/>
        <w:ind w:firstLineChars="200" w:firstLine="480"/>
        <w:rPr>
          <w:sz w:val="24"/>
          <w:u w:val="single"/>
        </w:rPr>
      </w:pPr>
      <w:r>
        <w:rPr>
          <w:sz w:val="24"/>
          <w:u w:val="single"/>
        </w:rPr>
        <w:t xml:space="preserve">                                                                       </w:t>
      </w:r>
    </w:p>
    <w:p w14:paraId="4297999F" w14:textId="77777777" w:rsidR="00293014" w:rsidRDefault="00000000">
      <w:pPr>
        <w:spacing w:line="360" w:lineRule="auto"/>
        <w:ind w:firstLineChars="200" w:firstLine="480"/>
        <w:rPr>
          <w:sz w:val="24"/>
          <w:u w:val="single"/>
        </w:rPr>
      </w:pPr>
      <w:r>
        <w:rPr>
          <w:sz w:val="24"/>
          <w:u w:val="single"/>
        </w:rPr>
        <w:t xml:space="preserve">                                                                       </w:t>
      </w:r>
    </w:p>
    <w:p w14:paraId="4CED3EEE" w14:textId="77777777" w:rsidR="00293014" w:rsidRDefault="00000000">
      <w:pPr>
        <w:spacing w:line="360" w:lineRule="auto"/>
        <w:ind w:firstLineChars="200" w:firstLine="480"/>
        <w:rPr>
          <w:sz w:val="24"/>
          <w:u w:val="single"/>
        </w:rPr>
      </w:pPr>
      <w:r>
        <w:rPr>
          <w:sz w:val="24"/>
          <w:u w:val="single"/>
        </w:rPr>
        <w:t xml:space="preserve">                                                                       </w:t>
      </w:r>
    </w:p>
    <w:p w14:paraId="449405F4" w14:textId="77777777" w:rsidR="00293014" w:rsidRDefault="00000000">
      <w:pPr>
        <w:spacing w:line="360" w:lineRule="auto"/>
        <w:ind w:firstLineChars="200" w:firstLine="480"/>
        <w:rPr>
          <w:sz w:val="24"/>
          <w:u w:val="single"/>
        </w:rPr>
      </w:pPr>
      <w:r>
        <w:rPr>
          <w:sz w:val="24"/>
          <w:u w:val="single"/>
        </w:rPr>
        <w:t xml:space="preserve">                                                                       </w:t>
      </w:r>
    </w:p>
    <w:p w14:paraId="7DB54524" w14:textId="77777777" w:rsidR="00293014" w:rsidRDefault="00000000">
      <w:pPr>
        <w:spacing w:line="360" w:lineRule="auto"/>
        <w:ind w:firstLineChars="200" w:firstLine="480"/>
        <w:rPr>
          <w:sz w:val="24"/>
          <w:u w:val="single"/>
        </w:rPr>
      </w:pPr>
      <w:r>
        <w:rPr>
          <w:sz w:val="24"/>
          <w:u w:val="single"/>
        </w:rPr>
        <w:t xml:space="preserve">                                                                       </w:t>
      </w:r>
    </w:p>
    <w:p w14:paraId="2E2A7EAC" w14:textId="77777777" w:rsidR="00293014" w:rsidRDefault="00000000">
      <w:pPr>
        <w:spacing w:line="360" w:lineRule="auto"/>
        <w:ind w:firstLineChars="200" w:firstLine="480"/>
        <w:rPr>
          <w:sz w:val="24"/>
          <w:u w:val="single"/>
        </w:rPr>
      </w:pPr>
      <w:r>
        <w:rPr>
          <w:sz w:val="24"/>
          <w:u w:val="single"/>
        </w:rPr>
        <w:t xml:space="preserve">                                                                       </w:t>
      </w:r>
    </w:p>
    <w:p w14:paraId="2F4A6B6B" w14:textId="77777777" w:rsidR="00293014" w:rsidRDefault="00000000">
      <w:pPr>
        <w:spacing w:line="360" w:lineRule="auto"/>
        <w:ind w:firstLineChars="200" w:firstLine="480"/>
        <w:rPr>
          <w:sz w:val="24"/>
          <w:u w:val="single"/>
        </w:rPr>
      </w:pPr>
      <w:r>
        <w:rPr>
          <w:sz w:val="24"/>
          <w:u w:val="single"/>
        </w:rPr>
        <w:t xml:space="preserve">                                                                       </w:t>
      </w:r>
    </w:p>
    <w:p w14:paraId="5507C707" w14:textId="77777777" w:rsidR="00293014" w:rsidRDefault="00000000">
      <w:pPr>
        <w:spacing w:line="360" w:lineRule="auto"/>
        <w:ind w:firstLineChars="200" w:firstLine="480"/>
        <w:rPr>
          <w:sz w:val="24"/>
          <w:u w:val="single"/>
        </w:rPr>
      </w:pPr>
      <w:r>
        <w:rPr>
          <w:sz w:val="24"/>
          <w:u w:val="single"/>
        </w:rPr>
        <w:t xml:space="preserve">                                                                       </w:t>
      </w:r>
    </w:p>
    <w:p w14:paraId="266B4B9C" w14:textId="77777777" w:rsidR="00293014" w:rsidRDefault="00293014">
      <w:pPr>
        <w:spacing w:line="360" w:lineRule="auto"/>
        <w:ind w:firstLineChars="200" w:firstLine="480"/>
        <w:rPr>
          <w:sz w:val="24"/>
          <w:u w:val="single"/>
        </w:rPr>
      </w:pPr>
    </w:p>
    <w:p w14:paraId="7D406102" w14:textId="77777777" w:rsidR="00293014" w:rsidRDefault="00000000">
      <w:pPr>
        <w:spacing w:line="360" w:lineRule="auto"/>
        <w:ind w:firstLineChars="200" w:firstLine="480"/>
        <w:rPr>
          <w:color w:val="000000"/>
          <w:sz w:val="24"/>
          <w:szCs w:val="24"/>
        </w:rPr>
      </w:pPr>
      <w:r>
        <w:rPr>
          <w:color w:val="000000"/>
          <w:sz w:val="24"/>
          <w:szCs w:val="24"/>
        </w:rPr>
        <w:t>投标人：（盖章）</w:t>
      </w:r>
    </w:p>
    <w:p w14:paraId="29D6728E" w14:textId="77777777" w:rsidR="00293014" w:rsidRDefault="00000000">
      <w:pPr>
        <w:spacing w:line="360" w:lineRule="auto"/>
        <w:ind w:firstLineChars="200" w:firstLine="480"/>
        <w:rPr>
          <w:color w:val="000000"/>
          <w:sz w:val="24"/>
          <w:szCs w:val="24"/>
        </w:rPr>
      </w:pPr>
      <w:r>
        <w:rPr>
          <w:color w:val="000000"/>
          <w:sz w:val="24"/>
          <w:szCs w:val="24"/>
        </w:rPr>
        <w:t>法定代表人（委托代理人）：（签字）</w:t>
      </w:r>
    </w:p>
    <w:p w14:paraId="22F5698F" w14:textId="77777777" w:rsidR="00293014" w:rsidRDefault="00000000">
      <w:pPr>
        <w:rPr>
          <w:rFonts w:ascii="宋体" w:hAnsi="宋体" w:cs="宋体" w:hint="eastAsia"/>
          <w:sz w:val="32"/>
          <w:szCs w:val="32"/>
        </w:rPr>
      </w:pPr>
      <w:r>
        <w:rPr>
          <w:rFonts w:hint="eastAsia"/>
          <w:color w:val="000000"/>
          <w:sz w:val="24"/>
          <w:szCs w:val="24"/>
        </w:rPr>
        <w:t xml:space="preserve">    </w:t>
      </w:r>
      <w:r>
        <w:rPr>
          <w:color w:val="000000"/>
          <w:sz w:val="24"/>
          <w:szCs w:val="24"/>
        </w:rPr>
        <w:t>日</w:t>
      </w:r>
      <w:r>
        <w:rPr>
          <w:color w:val="000000"/>
          <w:sz w:val="24"/>
          <w:szCs w:val="24"/>
        </w:rPr>
        <w:t xml:space="preserve">  </w:t>
      </w:r>
      <w:r>
        <w:rPr>
          <w:color w:val="000000"/>
          <w:sz w:val="24"/>
          <w:szCs w:val="24"/>
        </w:rPr>
        <w:t>期：</w:t>
      </w:r>
      <w:r>
        <w:rPr>
          <w:color w:val="000000"/>
          <w:sz w:val="24"/>
          <w:szCs w:val="24"/>
        </w:rPr>
        <w:t xml:space="preserve">    </w:t>
      </w:r>
      <w:r>
        <w:rPr>
          <w:color w:val="000000"/>
          <w:sz w:val="24"/>
          <w:szCs w:val="24"/>
        </w:rPr>
        <w:t>年</w:t>
      </w:r>
      <w:r>
        <w:rPr>
          <w:color w:val="000000"/>
          <w:sz w:val="24"/>
          <w:szCs w:val="24"/>
        </w:rPr>
        <w:t xml:space="preserve">    </w:t>
      </w:r>
      <w:r>
        <w:rPr>
          <w:color w:val="000000"/>
          <w:sz w:val="24"/>
          <w:szCs w:val="24"/>
        </w:rPr>
        <w:t>月</w:t>
      </w:r>
      <w:r>
        <w:rPr>
          <w:color w:val="000000"/>
          <w:sz w:val="24"/>
          <w:szCs w:val="24"/>
        </w:rPr>
        <w:t xml:space="preserve">    </w:t>
      </w:r>
      <w:r>
        <w:rPr>
          <w:color w:val="000000"/>
          <w:sz w:val="24"/>
          <w:szCs w:val="24"/>
        </w:rPr>
        <w:t>日</w:t>
      </w:r>
      <w:r>
        <w:rPr>
          <w:rFonts w:ascii="宋体" w:hAnsi="宋体" w:cs="宋体" w:hint="eastAsia"/>
          <w:sz w:val="32"/>
          <w:szCs w:val="32"/>
        </w:rPr>
        <w:br w:type="page"/>
      </w:r>
    </w:p>
    <w:p w14:paraId="3BDF60BA" w14:textId="77777777" w:rsidR="00293014" w:rsidRDefault="00000000">
      <w:pPr>
        <w:pStyle w:val="a"/>
        <w:numPr>
          <w:ilvl w:val="0"/>
          <w:numId w:val="0"/>
        </w:numPr>
        <w:rPr>
          <w:rFonts w:ascii="宋体" w:eastAsia="宋体" w:hAnsi="宋体" w:cs="宋体" w:hint="eastAsia"/>
          <w:sz w:val="32"/>
          <w:szCs w:val="32"/>
        </w:rPr>
      </w:pPr>
      <w:r>
        <w:rPr>
          <w:rFonts w:ascii="宋体" w:eastAsia="宋体" w:hAnsi="宋体" w:cs="宋体" w:hint="eastAsia"/>
          <w:sz w:val="32"/>
          <w:szCs w:val="32"/>
        </w:rPr>
        <w:lastRenderedPageBreak/>
        <w:t>附件7 商务条款偏离表</w:t>
      </w:r>
    </w:p>
    <w:p w14:paraId="038E87E1" w14:textId="77777777" w:rsidR="00293014" w:rsidRDefault="00000000">
      <w:pPr>
        <w:spacing w:line="360" w:lineRule="auto"/>
        <w:jc w:val="center"/>
        <w:rPr>
          <w:rFonts w:ascii="宋体" w:hAnsi="宋体" w:cs="宋体" w:hint="eastAsia"/>
          <w:b/>
          <w:bCs/>
          <w:color w:val="000000"/>
          <w:sz w:val="32"/>
          <w:szCs w:val="32"/>
        </w:rPr>
      </w:pPr>
      <w:r>
        <w:rPr>
          <w:rFonts w:ascii="宋体" w:hAnsi="宋体" w:cs="宋体" w:hint="eastAsia"/>
          <w:b/>
          <w:bCs/>
          <w:color w:val="000000"/>
          <w:sz w:val="32"/>
          <w:szCs w:val="32"/>
        </w:rPr>
        <w:t>商务条款偏离表</w:t>
      </w:r>
    </w:p>
    <w:tbl>
      <w:tblPr>
        <w:tblW w:w="905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51"/>
        <w:gridCol w:w="2875"/>
        <w:gridCol w:w="2885"/>
        <w:gridCol w:w="1645"/>
      </w:tblGrid>
      <w:tr w:rsidR="00293014" w14:paraId="3FFAAF5B" w14:textId="77777777">
        <w:trPr>
          <w:trHeight w:val="567"/>
        </w:trPr>
        <w:tc>
          <w:tcPr>
            <w:tcW w:w="1651" w:type="dxa"/>
            <w:tcBorders>
              <w:top w:val="single" w:sz="4" w:space="0" w:color="auto"/>
              <w:bottom w:val="single" w:sz="4" w:space="0" w:color="auto"/>
              <w:right w:val="single" w:sz="4" w:space="0" w:color="auto"/>
            </w:tcBorders>
            <w:vAlign w:val="center"/>
          </w:tcPr>
          <w:p w14:paraId="0DFF8115" w14:textId="77777777" w:rsidR="00293014" w:rsidRDefault="00000000">
            <w:pPr>
              <w:jc w:val="center"/>
              <w:rPr>
                <w:b/>
              </w:rPr>
            </w:pPr>
            <w:r>
              <w:rPr>
                <w:rFonts w:hint="eastAsia"/>
                <w:b/>
                <w:bCs/>
              </w:rPr>
              <w:t>XXXXX</w:t>
            </w:r>
          </w:p>
        </w:tc>
        <w:tc>
          <w:tcPr>
            <w:tcW w:w="2875" w:type="dxa"/>
            <w:tcBorders>
              <w:top w:val="single" w:sz="4" w:space="0" w:color="auto"/>
              <w:left w:val="single" w:sz="4" w:space="0" w:color="auto"/>
              <w:bottom w:val="single" w:sz="4" w:space="0" w:color="auto"/>
              <w:right w:val="single" w:sz="4" w:space="0" w:color="auto"/>
            </w:tcBorders>
            <w:vAlign w:val="center"/>
          </w:tcPr>
          <w:p w14:paraId="1E07BAE7" w14:textId="77777777" w:rsidR="00293014" w:rsidRDefault="00000000">
            <w:pPr>
              <w:jc w:val="center"/>
              <w:rPr>
                <w:b/>
              </w:rPr>
            </w:pPr>
            <w:r>
              <w:rPr>
                <w:rFonts w:ascii="宋体" w:hAnsi="宋体" w:cs="宋体" w:hint="eastAsia"/>
                <w:b/>
              </w:rPr>
              <w:t>招标文件要求</w:t>
            </w:r>
          </w:p>
        </w:tc>
        <w:tc>
          <w:tcPr>
            <w:tcW w:w="2885" w:type="dxa"/>
            <w:tcBorders>
              <w:top w:val="single" w:sz="4" w:space="0" w:color="auto"/>
              <w:left w:val="single" w:sz="4" w:space="0" w:color="auto"/>
              <w:bottom w:val="single" w:sz="4" w:space="0" w:color="auto"/>
              <w:right w:val="single" w:sz="4" w:space="0" w:color="auto"/>
            </w:tcBorders>
            <w:vAlign w:val="center"/>
          </w:tcPr>
          <w:p w14:paraId="2999F335" w14:textId="77777777" w:rsidR="00293014" w:rsidRDefault="00000000">
            <w:pPr>
              <w:jc w:val="center"/>
              <w:rPr>
                <w:b/>
              </w:rPr>
            </w:pPr>
            <w:r>
              <w:rPr>
                <w:rFonts w:ascii="宋体" w:hAnsi="宋体" w:cs="宋体" w:hint="eastAsia"/>
                <w:b/>
              </w:rPr>
              <w:t>响应规格</w:t>
            </w:r>
          </w:p>
        </w:tc>
        <w:tc>
          <w:tcPr>
            <w:tcW w:w="1645" w:type="dxa"/>
            <w:tcBorders>
              <w:top w:val="single" w:sz="4" w:space="0" w:color="auto"/>
              <w:left w:val="single" w:sz="4" w:space="0" w:color="auto"/>
              <w:bottom w:val="single" w:sz="4" w:space="0" w:color="auto"/>
            </w:tcBorders>
            <w:vAlign w:val="center"/>
          </w:tcPr>
          <w:p w14:paraId="1213F014" w14:textId="77777777" w:rsidR="00293014" w:rsidRDefault="00000000">
            <w:pPr>
              <w:jc w:val="center"/>
              <w:rPr>
                <w:b/>
              </w:rPr>
            </w:pPr>
            <w:r>
              <w:rPr>
                <w:rFonts w:ascii="宋体" w:hAnsi="宋体" w:cs="宋体" w:hint="eastAsia"/>
                <w:b/>
              </w:rPr>
              <w:t>是否偏离</w:t>
            </w:r>
          </w:p>
          <w:p w14:paraId="21EDEF1B" w14:textId="77777777" w:rsidR="00293014" w:rsidRDefault="00000000">
            <w:pPr>
              <w:jc w:val="center"/>
              <w:rPr>
                <w:b/>
              </w:rPr>
            </w:pPr>
            <w:r>
              <w:rPr>
                <w:rFonts w:ascii="宋体" w:hAnsi="宋体" w:cs="宋体" w:hint="eastAsia"/>
                <w:b/>
              </w:rPr>
              <w:t>（提供说明）</w:t>
            </w:r>
          </w:p>
        </w:tc>
      </w:tr>
      <w:tr w:rsidR="00293014" w14:paraId="4D5E6649" w14:textId="77777777">
        <w:trPr>
          <w:trHeight w:val="567"/>
        </w:trPr>
        <w:tc>
          <w:tcPr>
            <w:tcW w:w="1651" w:type="dxa"/>
            <w:tcBorders>
              <w:top w:val="single" w:sz="4" w:space="0" w:color="auto"/>
              <w:bottom w:val="single" w:sz="4" w:space="0" w:color="auto"/>
              <w:right w:val="single" w:sz="4" w:space="0" w:color="auto"/>
            </w:tcBorders>
            <w:vAlign w:val="center"/>
          </w:tcPr>
          <w:p w14:paraId="0F261A04" w14:textId="77777777" w:rsidR="00293014" w:rsidRDefault="00000000">
            <w:pPr>
              <w:jc w:val="center"/>
              <w:rPr>
                <w:b/>
              </w:rPr>
            </w:pPr>
            <w:r>
              <w:rPr>
                <w:rFonts w:ascii="宋体" w:hAnsi="宋体" w:cs="宋体" w:hint="eastAsia"/>
                <w:b/>
              </w:rPr>
              <w:t>质保期</w:t>
            </w:r>
          </w:p>
        </w:tc>
        <w:tc>
          <w:tcPr>
            <w:tcW w:w="2875" w:type="dxa"/>
            <w:tcBorders>
              <w:top w:val="single" w:sz="4" w:space="0" w:color="auto"/>
              <w:left w:val="single" w:sz="4" w:space="0" w:color="auto"/>
              <w:bottom w:val="single" w:sz="4" w:space="0" w:color="auto"/>
              <w:right w:val="single" w:sz="4" w:space="0" w:color="auto"/>
            </w:tcBorders>
            <w:vAlign w:val="center"/>
          </w:tcPr>
          <w:p w14:paraId="43C0CAC5" w14:textId="77777777" w:rsidR="00293014" w:rsidRDefault="00293014">
            <w:pPr>
              <w:jc w:val="center"/>
              <w:rPr>
                <w:b/>
                <w:szCs w:val="21"/>
              </w:rPr>
            </w:pPr>
          </w:p>
        </w:tc>
        <w:tc>
          <w:tcPr>
            <w:tcW w:w="2885" w:type="dxa"/>
            <w:tcBorders>
              <w:top w:val="single" w:sz="4" w:space="0" w:color="auto"/>
              <w:left w:val="single" w:sz="4" w:space="0" w:color="auto"/>
              <w:bottom w:val="single" w:sz="4" w:space="0" w:color="auto"/>
              <w:right w:val="single" w:sz="4" w:space="0" w:color="auto"/>
            </w:tcBorders>
            <w:vAlign w:val="center"/>
          </w:tcPr>
          <w:p w14:paraId="562FADB3" w14:textId="77777777" w:rsidR="00293014" w:rsidRDefault="00293014">
            <w:pPr>
              <w:jc w:val="center"/>
              <w:rPr>
                <w:b/>
                <w:szCs w:val="21"/>
              </w:rPr>
            </w:pPr>
          </w:p>
        </w:tc>
        <w:tc>
          <w:tcPr>
            <w:tcW w:w="1645" w:type="dxa"/>
            <w:tcBorders>
              <w:top w:val="single" w:sz="4" w:space="0" w:color="auto"/>
              <w:left w:val="single" w:sz="4" w:space="0" w:color="auto"/>
              <w:bottom w:val="single" w:sz="4" w:space="0" w:color="auto"/>
            </w:tcBorders>
            <w:vAlign w:val="center"/>
          </w:tcPr>
          <w:p w14:paraId="7E278676" w14:textId="77777777" w:rsidR="00293014" w:rsidRDefault="00293014">
            <w:pPr>
              <w:jc w:val="center"/>
              <w:rPr>
                <w:b/>
              </w:rPr>
            </w:pPr>
          </w:p>
        </w:tc>
      </w:tr>
      <w:tr w:rsidR="00293014" w14:paraId="74B12AE5" w14:textId="77777777">
        <w:trPr>
          <w:trHeight w:val="567"/>
        </w:trPr>
        <w:tc>
          <w:tcPr>
            <w:tcW w:w="1651" w:type="dxa"/>
            <w:tcBorders>
              <w:top w:val="single" w:sz="4" w:space="0" w:color="auto"/>
              <w:bottom w:val="single" w:sz="4" w:space="0" w:color="auto"/>
              <w:right w:val="single" w:sz="4" w:space="0" w:color="auto"/>
            </w:tcBorders>
            <w:vAlign w:val="center"/>
          </w:tcPr>
          <w:p w14:paraId="3986DD74" w14:textId="77777777" w:rsidR="00293014" w:rsidRDefault="00000000">
            <w:pPr>
              <w:jc w:val="center"/>
              <w:rPr>
                <w:b/>
              </w:rPr>
            </w:pPr>
            <w:r>
              <w:rPr>
                <w:rFonts w:ascii="宋体" w:hAnsi="宋体" w:cs="宋体" w:hint="eastAsia"/>
                <w:b/>
              </w:rPr>
              <w:t>交货时间及地点</w:t>
            </w:r>
          </w:p>
        </w:tc>
        <w:tc>
          <w:tcPr>
            <w:tcW w:w="2875" w:type="dxa"/>
            <w:tcBorders>
              <w:top w:val="single" w:sz="4" w:space="0" w:color="auto"/>
              <w:left w:val="single" w:sz="4" w:space="0" w:color="auto"/>
              <w:bottom w:val="single" w:sz="4" w:space="0" w:color="auto"/>
              <w:right w:val="single" w:sz="4" w:space="0" w:color="auto"/>
            </w:tcBorders>
            <w:vAlign w:val="center"/>
          </w:tcPr>
          <w:p w14:paraId="05EA8A4E" w14:textId="77777777" w:rsidR="00293014" w:rsidRDefault="00293014">
            <w:pPr>
              <w:jc w:val="center"/>
              <w:rPr>
                <w:b/>
                <w:szCs w:val="21"/>
              </w:rPr>
            </w:pPr>
          </w:p>
        </w:tc>
        <w:tc>
          <w:tcPr>
            <w:tcW w:w="2885" w:type="dxa"/>
            <w:tcBorders>
              <w:top w:val="single" w:sz="4" w:space="0" w:color="auto"/>
              <w:left w:val="single" w:sz="4" w:space="0" w:color="auto"/>
              <w:bottom w:val="single" w:sz="4" w:space="0" w:color="auto"/>
              <w:right w:val="single" w:sz="4" w:space="0" w:color="auto"/>
            </w:tcBorders>
            <w:vAlign w:val="center"/>
          </w:tcPr>
          <w:p w14:paraId="11C879AD" w14:textId="77777777" w:rsidR="00293014" w:rsidRDefault="00293014">
            <w:pPr>
              <w:jc w:val="center"/>
              <w:rPr>
                <w:b/>
                <w:szCs w:val="21"/>
              </w:rPr>
            </w:pPr>
          </w:p>
        </w:tc>
        <w:tc>
          <w:tcPr>
            <w:tcW w:w="1645" w:type="dxa"/>
            <w:tcBorders>
              <w:top w:val="single" w:sz="4" w:space="0" w:color="auto"/>
              <w:left w:val="single" w:sz="4" w:space="0" w:color="auto"/>
              <w:bottom w:val="single" w:sz="4" w:space="0" w:color="auto"/>
            </w:tcBorders>
            <w:vAlign w:val="center"/>
          </w:tcPr>
          <w:p w14:paraId="52F0A32F" w14:textId="77777777" w:rsidR="00293014" w:rsidRDefault="00293014">
            <w:pPr>
              <w:jc w:val="center"/>
              <w:rPr>
                <w:b/>
                <w:szCs w:val="21"/>
              </w:rPr>
            </w:pPr>
          </w:p>
        </w:tc>
      </w:tr>
      <w:tr w:rsidR="00293014" w14:paraId="6F5B8A54" w14:textId="77777777">
        <w:trPr>
          <w:trHeight w:val="567"/>
        </w:trPr>
        <w:tc>
          <w:tcPr>
            <w:tcW w:w="1651" w:type="dxa"/>
            <w:tcBorders>
              <w:top w:val="single" w:sz="4" w:space="0" w:color="auto"/>
              <w:bottom w:val="single" w:sz="4" w:space="0" w:color="auto"/>
              <w:right w:val="single" w:sz="4" w:space="0" w:color="auto"/>
            </w:tcBorders>
            <w:vAlign w:val="center"/>
          </w:tcPr>
          <w:p w14:paraId="4BC797D0" w14:textId="77777777" w:rsidR="00293014" w:rsidRDefault="00000000">
            <w:pPr>
              <w:jc w:val="center"/>
              <w:rPr>
                <w:b/>
              </w:rPr>
            </w:pPr>
            <w:r>
              <w:rPr>
                <w:rFonts w:ascii="宋体" w:hAnsi="宋体" w:cs="宋体" w:hint="eastAsia"/>
                <w:b/>
              </w:rPr>
              <w:t>付款条件</w:t>
            </w:r>
          </w:p>
        </w:tc>
        <w:tc>
          <w:tcPr>
            <w:tcW w:w="2875" w:type="dxa"/>
            <w:tcBorders>
              <w:top w:val="single" w:sz="4" w:space="0" w:color="auto"/>
              <w:left w:val="single" w:sz="4" w:space="0" w:color="auto"/>
              <w:bottom w:val="single" w:sz="4" w:space="0" w:color="auto"/>
              <w:right w:val="single" w:sz="4" w:space="0" w:color="auto"/>
            </w:tcBorders>
          </w:tcPr>
          <w:p w14:paraId="4317F3E2" w14:textId="77777777" w:rsidR="00293014" w:rsidRDefault="00293014">
            <w:pPr>
              <w:jc w:val="center"/>
              <w:rPr>
                <w:b/>
                <w:szCs w:val="21"/>
              </w:rPr>
            </w:pPr>
          </w:p>
        </w:tc>
        <w:tc>
          <w:tcPr>
            <w:tcW w:w="2885" w:type="dxa"/>
            <w:tcBorders>
              <w:top w:val="single" w:sz="4" w:space="0" w:color="auto"/>
              <w:left w:val="single" w:sz="4" w:space="0" w:color="auto"/>
              <w:bottom w:val="single" w:sz="4" w:space="0" w:color="auto"/>
              <w:right w:val="single" w:sz="4" w:space="0" w:color="auto"/>
            </w:tcBorders>
          </w:tcPr>
          <w:p w14:paraId="08F3FF78" w14:textId="77777777" w:rsidR="00293014" w:rsidRDefault="00293014">
            <w:pPr>
              <w:jc w:val="center"/>
              <w:rPr>
                <w:b/>
                <w:szCs w:val="21"/>
              </w:rPr>
            </w:pPr>
          </w:p>
        </w:tc>
        <w:tc>
          <w:tcPr>
            <w:tcW w:w="1645" w:type="dxa"/>
            <w:tcBorders>
              <w:top w:val="single" w:sz="4" w:space="0" w:color="auto"/>
              <w:left w:val="single" w:sz="4" w:space="0" w:color="auto"/>
              <w:bottom w:val="single" w:sz="4" w:space="0" w:color="auto"/>
            </w:tcBorders>
            <w:vAlign w:val="center"/>
          </w:tcPr>
          <w:p w14:paraId="139C5452" w14:textId="77777777" w:rsidR="00293014" w:rsidRDefault="00293014">
            <w:pPr>
              <w:jc w:val="center"/>
              <w:rPr>
                <w:b/>
              </w:rPr>
            </w:pPr>
          </w:p>
        </w:tc>
      </w:tr>
      <w:tr w:rsidR="00293014" w14:paraId="40CB713A" w14:textId="77777777">
        <w:trPr>
          <w:trHeight w:val="567"/>
        </w:trPr>
        <w:tc>
          <w:tcPr>
            <w:tcW w:w="1651" w:type="dxa"/>
            <w:tcBorders>
              <w:top w:val="single" w:sz="4" w:space="0" w:color="auto"/>
              <w:bottom w:val="single" w:sz="4" w:space="0" w:color="auto"/>
              <w:right w:val="single" w:sz="4" w:space="0" w:color="auto"/>
            </w:tcBorders>
            <w:vAlign w:val="center"/>
          </w:tcPr>
          <w:p w14:paraId="25D6AFBA" w14:textId="77777777" w:rsidR="00293014" w:rsidRDefault="00000000">
            <w:pPr>
              <w:jc w:val="center"/>
              <w:rPr>
                <w:b/>
              </w:rPr>
            </w:pPr>
            <w:r>
              <w:rPr>
                <w:rFonts w:ascii="宋体" w:hAnsi="宋体" w:cs="宋体" w:hint="eastAsia"/>
                <w:b/>
              </w:rPr>
              <w:t>售后技术服务要求</w:t>
            </w:r>
          </w:p>
        </w:tc>
        <w:tc>
          <w:tcPr>
            <w:tcW w:w="2875" w:type="dxa"/>
            <w:tcBorders>
              <w:top w:val="single" w:sz="4" w:space="0" w:color="auto"/>
              <w:left w:val="single" w:sz="4" w:space="0" w:color="auto"/>
              <w:bottom w:val="single" w:sz="4" w:space="0" w:color="auto"/>
              <w:right w:val="single" w:sz="4" w:space="0" w:color="auto"/>
            </w:tcBorders>
            <w:vAlign w:val="center"/>
          </w:tcPr>
          <w:p w14:paraId="38204C1C" w14:textId="77777777" w:rsidR="00293014" w:rsidRDefault="00293014">
            <w:pPr>
              <w:jc w:val="center"/>
              <w:rPr>
                <w:b/>
                <w:szCs w:val="21"/>
              </w:rPr>
            </w:pPr>
          </w:p>
        </w:tc>
        <w:tc>
          <w:tcPr>
            <w:tcW w:w="2885" w:type="dxa"/>
            <w:tcBorders>
              <w:top w:val="single" w:sz="4" w:space="0" w:color="auto"/>
              <w:left w:val="single" w:sz="4" w:space="0" w:color="auto"/>
              <w:bottom w:val="single" w:sz="4" w:space="0" w:color="auto"/>
              <w:right w:val="single" w:sz="4" w:space="0" w:color="auto"/>
            </w:tcBorders>
            <w:vAlign w:val="center"/>
          </w:tcPr>
          <w:p w14:paraId="4A14AA55" w14:textId="77777777" w:rsidR="00293014" w:rsidRDefault="00293014">
            <w:pPr>
              <w:jc w:val="center"/>
              <w:rPr>
                <w:b/>
                <w:szCs w:val="21"/>
              </w:rPr>
            </w:pPr>
          </w:p>
        </w:tc>
        <w:tc>
          <w:tcPr>
            <w:tcW w:w="1645" w:type="dxa"/>
            <w:tcBorders>
              <w:top w:val="single" w:sz="4" w:space="0" w:color="auto"/>
              <w:left w:val="single" w:sz="4" w:space="0" w:color="auto"/>
              <w:bottom w:val="single" w:sz="4" w:space="0" w:color="auto"/>
            </w:tcBorders>
            <w:vAlign w:val="center"/>
          </w:tcPr>
          <w:p w14:paraId="15D768C1" w14:textId="77777777" w:rsidR="00293014" w:rsidRDefault="00293014">
            <w:pPr>
              <w:jc w:val="center"/>
              <w:rPr>
                <w:b/>
                <w:szCs w:val="21"/>
              </w:rPr>
            </w:pPr>
          </w:p>
          <w:p w14:paraId="03DA80D8" w14:textId="77777777" w:rsidR="00293014" w:rsidRDefault="00293014">
            <w:pPr>
              <w:jc w:val="center"/>
              <w:rPr>
                <w:b/>
                <w:szCs w:val="21"/>
              </w:rPr>
            </w:pPr>
          </w:p>
          <w:p w14:paraId="708D91F1" w14:textId="77777777" w:rsidR="00293014" w:rsidRDefault="00293014">
            <w:pPr>
              <w:jc w:val="center"/>
              <w:rPr>
                <w:b/>
                <w:szCs w:val="21"/>
              </w:rPr>
            </w:pPr>
          </w:p>
          <w:p w14:paraId="0224C297" w14:textId="77777777" w:rsidR="00293014" w:rsidRDefault="00293014">
            <w:pPr>
              <w:jc w:val="center"/>
              <w:rPr>
                <w:b/>
                <w:szCs w:val="21"/>
              </w:rPr>
            </w:pPr>
          </w:p>
          <w:p w14:paraId="5749CE08" w14:textId="77777777" w:rsidR="00293014" w:rsidRDefault="00293014">
            <w:pPr>
              <w:jc w:val="center"/>
              <w:rPr>
                <w:b/>
                <w:szCs w:val="21"/>
              </w:rPr>
            </w:pPr>
          </w:p>
          <w:p w14:paraId="4571E512" w14:textId="77777777" w:rsidR="00293014" w:rsidRDefault="00293014">
            <w:pPr>
              <w:jc w:val="center"/>
              <w:rPr>
                <w:b/>
                <w:szCs w:val="21"/>
              </w:rPr>
            </w:pPr>
          </w:p>
          <w:p w14:paraId="3D6DBE0E" w14:textId="77777777" w:rsidR="00293014" w:rsidRDefault="00293014">
            <w:pPr>
              <w:jc w:val="center"/>
              <w:rPr>
                <w:b/>
                <w:szCs w:val="21"/>
              </w:rPr>
            </w:pPr>
          </w:p>
          <w:p w14:paraId="3620E2BF" w14:textId="77777777" w:rsidR="00293014" w:rsidRDefault="00293014">
            <w:pPr>
              <w:jc w:val="center"/>
              <w:rPr>
                <w:b/>
                <w:szCs w:val="21"/>
              </w:rPr>
            </w:pPr>
          </w:p>
          <w:p w14:paraId="26A7940D" w14:textId="77777777" w:rsidR="00293014" w:rsidRDefault="00293014">
            <w:pPr>
              <w:jc w:val="center"/>
              <w:rPr>
                <w:b/>
                <w:szCs w:val="21"/>
              </w:rPr>
            </w:pPr>
          </w:p>
          <w:p w14:paraId="05E78853" w14:textId="77777777" w:rsidR="00293014" w:rsidRDefault="00293014">
            <w:pPr>
              <w:jc w:val="center"/>
              <w:rPr>
                <w:b/>
                <w:szCs w:val="21"/>
              </w:rPr>
            </w:pPr>
          </w:p>
          <w:p w14:paraId="1E658436" w14:textId="77777777" w:rsidR="00293014" w:rsidRDefault="00293014">
            <w:pPr>
              <w:jc w:val="center"/>
              <w:rPr>
                <w:b/>
                <w:szCs w:val="21"/>
              </w:rPr>
            </w:pPr>
          </w:p>
          <w:p w14:paraId="378DDDF7" w14:textId="77777777" w:rsidR="00293014" w:rsidRDefault="00293014">
            <w:pPr>
              <w:jc w:val="center"/>
              <w:rPr>
                <w:b/>
                <w:szCs w:val="21"/>
              </w:rPr>
            </w:pPr>
          </w:p>
          <w:p w14:paraId="5889181B" w14:textId="77777777" w:rsidR="00293014" w:rsidRDefault="00293014">
            <w:pPr>
              <w:jc w:val="center"/>
              <w:rPr>
                <w:b/>
                <w:szCs w:val="21"/>
              </w:rPr>
            </w:pPr>
          </w:p>
          <w:p w14:paraId="1E6EB9AC" w14:textId="77777777" w:rsidR="00293014" w:rsidRDefault="00293014">
            <w:pPr>
              <w:jc w:val="center"/>
              <w:rPr>
                <w:b/>
                <w:szCs w:val="21"/>
              </w:rPr>
            </w:pPr>
          </w:p>
          <w:p w14:paraId="18D5CA9D" w14:textId="77777777" w:rsidR="00293014" w:rsidRDefault="00293014">
            <w:pPr>
              <w:jc w:val="center"/>
              <w:rPr>
                <w:b/>
                <w:szCs w:val="21"/>
              </w:rPr>
            </w:pPr>
          </w:p>
          <w:p w14:paraId="5CCA9551" w14:textId="77777777" w:rsidR="00293014" w:rsidRDefault="00293014">
            <w:pPr>
              <w:jc w:val="center"/>
              <w:rPr>
                <w:b/>
                <w:szCs w:val="21"/>
              </w:rPr>
            </w:pPr>
          </w:p>
          <w:p w14:paraId="62CF2BAD" w14:textId="77777777" w:rsidR="00293014" w:rsidRDefault="00293014">
            <w:pPr>
              <w:jc w:val="center"/>
              <w:rPr>
                <w:b/>
              </w:rPr>
            </w:pPr>
          </w:p>
        </w:tc>
      </w:tr>
      <w:tr w:rsidR="00293014" w14:paraId="137A9889" w14:textId="77777777">
        <w:trPr>
          <w:trHeight w:val="567"/>
        </w:trPr>
        <w:tc>
          <w:tcPr>
            <w:tcW w:w="1651" w:type="dxa"/>
            <w:tcBorders>
              <w:top w:val="single" w:sz="4" w:space="0" w:color="auto"/>
              <w:bottom w:val="single" w:sz="4" w:space="0" w:color="auto"/>
              <w:right w:val="single" w:sz="4" w:space="0" w:color="auto"/>
            </w:tcBorders>
            <w:vAlign w:val="center"/>
          </w:tcPr>
          <w:p w14:paraId="57C38EB1" w14:textId="77777777" w:rsidR="00293014" w:rsidRDefault="00000000">
            <w:pPr>
              <w:jc w:val="center"/>
              <w:rPr>
                <w:b/>
              </w:rPr>
            </w:pPr>
            <w:r>
              <w:rPr>
                <w:rFonts w:ascii="宋体" w:hAnsi="宋体" w:cs="宋体" w:hint="eastAsia"/>
                <w:b/>
              </w:rPr>
              <w:t>备品备件及耗材等要求</w:t>
            </w:r>
          </w:p>
        </w:tc>
        <w:tc>
          <w:tcPr>
            <w:tcW w:w="2875" w:type="dxa"/>
            <w:tcBorders>
              <w:top w:val="single" w:sz="4" w:space="0" w:color="auto"/>
              <w:left w:val="single" w:sz="4" w:space="0" w:color="auto"/>
              <w:bottom w:val="single" w:sz="4" w:space="0" w:color="auto"/>
              <w:right w:val="single" w:sz="4" w:space="0" w:color="auto"/>
            </w:tcBorders>
            <w:vAlign w:val="center"/>
          </w:tcPr>
          <w:p w14:paraId="0446073A" w14:textId="77777777" w:rsidR="00293014" w:rsidRDefault="00293014">
            <w:pPr>
              <w:jc w:val="center"/>
              <w:rPr>
                <w:b/>
              </w:rPr>
            </w:pPr>
          </w:p>
        </w:tc>
        <w:tc>
          <w:tcPr>
            <w:tcW w:w="2885" w:type="dxa"/>
            <w:tcBorders>
              <w:top w:val="single" w:sz="4" w:space="0" w:color="auto"/>
              <w:left w:val="single" w:sz="4" w:space="0" w:color="auto"/>
              <w:bottom w:val="single" w:sz="4" w:space="0" w:color="auto"/>
              <w:right w:val="single" w:sz="4" w:space="0" w:color="auto"/>
            </w:tcBorders>
            <w:vAlign w:val="center"/>
          </w:tcPr>
          <w:p w14:paraId="0D8FF744" w14:textId="77777777" w:rsidR="00293014" w:rsidRDefault="00293014">
            <w:pPr>
              <w:jc w:val="center"/>
              <w:rPr>
                <w:b/>
              </w:rPr>
            </w:pPr>
          </w:p>
        </w:tc>
        <w:tc>
          <w:tcPr>
            <w:tcW w:w="1645" w:type="dxa"/>
            <w:tcBorders>
              <w:top w:val="single" w:sz="4" w:space="0" w:color="auto"/>
              <w:left w:val="single" w:sz="4" w:space="0" w:color="auto"/>
              <w:bottom w:val="single" w:sz="4" w:space="0" w:color="auto"/>
            </w:tcBorders>
            <w:vAlign w:val="center"/>
          </w:tcPr>
          <w:p w14:paraId="670DB235" w14:textId="77777777" w:rsidR="00293014" w:rsidRDefault="00293014">
            <w:pPr>
              <w:jc w:val="center"/>
              <w:rPr>
                <w:b/>
              </w:rPr>
            </w:pPr>
          </w:p>
        </w:tc>
      </w:tr>
    </w:tbl>
    <w:p w14:paraId="613A8E38" w14:textId="77777777" w:rsidR="00293014" w:rsidRDefault="0000000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投标人名称：</w:t>
      </w:r>
      <w:r>
        <w:rPr>
          <w:rFonts w:ascii="宋体" w:hAnsi="宋体"/>
          <w:color w:val="000000"/>
          <w:sz w:val="24"/>
          <w:szCs w:val="24"/>
        </w:rPr>
        <w:t xml:space="preserve">                   </w:t>
      </w:r>
      <w:r>
        <w:rPr>
          <w:rFonts w:ascii="宋体" w:hAnsi="宋体" w:hint="eastAsia"/>
          <w:color w:val="000000"/>
          <w:sz w:val="24"/>
          <w:szCs w:val="24"/>
        </w:rPr>
        <w:t>授权代表签字：</w:t>
      </w:r>
      <w:r>
        <w:rPr>
          <w:rFonts w:ascii="宋体" w:hAnsi="宋体"/>
          <w:color w:val="000000"/>
          <w:sz w:val="24"/>
          <w:szCs w:val="24"/>
        </w:rPr>
        <w:t xml:space="preserve">            </w:t>
      </w:r>
      <w:r>
        <w:rPr>
          <w:rFonts w:ascii="宋体" w:hAnsi="宋体" w:hint="eastAsia"/>
          <w:color w:val="000000"/>
          <w:sz w:val="24"/>
          <w:szCs w:val="24"/>
        </w:rPr>
        <w:t>日期：</w:t>
      </w:r>
    </w:p>
    <w:p w14:paraId="1E6EDB01" w14:textId="77777777" w:rsidR="00293014" w:rsidRDefault="0000000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注：为避免歧义，无偏离也应要提报该表，并注明“无”字。如无该表则即使在其它部分已反映，将也被视为“无偏离”。</w:t>
      </w:r>
    </w:p>
    <w:p w14:paraId="1DD474FB" w14:textId="77777777" w:rsidR="00293014" w:rsidRDefault="00293014">
      <w:pPr>
        <w:pStyle w:val="affb"/>
        <w:rPr>
          <w:rFonts w:hAnsi="宋体" w:hint="eastAsia"/>
          <w:sz w:val="24"/>
        </w:rPr>
      </w:pPr>
    </w:p>
    <w:p w14:paraId="7A987CD3" w14:textId="77777777" w:rsidR="00293014" w:rsidRDefault="00293014">
      <w:pPr>
        <w:pStyle w:val="affb"/>
        <w:rPr>
          <w:rFonts w:hAnsi="宋体" w:hint="eastAsia"/>
          <w:sz w:val="24"/>
        </w:rPr>
      </w:pPr>
    </w:p>
    <w:p w14:paraId="46F99AF8" w14:textId="77777777" w:rsidR="00293014" w:rsidRDefault="00293014">
      <w:pPr>
        <w:pStyle w:val="affb"/>
        <w:rPr>
          <w:rFonts w:hAnsi="宋体" w:hint="eastAsia"/>
          <w:sz w:val="24"/>
        </w:rPr>
      </w:pPr>
    </w:p>
    <w:p w14:paraId="70BB00B8" w14:textId="77777777" w:rsidR="00293014" w:rsidRDefault="00000000">
      <w:pPr>
        <w:rPr>
          <w:rFonts w:ascii="宋体" w:hAnsi="宋体" w:cs="宋体" w:hint="eastAsia"/>
          <w:sz w:val="32"/>
          <w:szCs w:val="32"/>
        </w:rPr>
      </w:pPr>
      <w:r>
        <w:rPr>
          <w:rFonts w:ascii="宋体" w:hAnsi="宋体" w:cs="宋体" w:hint="eastAsia"/>
          <w:sz w:val="32"/>
          <w:szCs w:val="32"/>
        </w:rPr>
        <w:br w:type="page"/>
      </w:r>
    </w:p>
    <w:p w14:paraId="511790DF" w14:textId="77777777" w:rsidR="00293014" w:rsidRDefault="00000000">
      <w:pPr>
        <w:pStyle w:val="a"/>
        <w:numPr>
          <w:ilvl w:val="0"/>
          <w:numId w:val="0"/>
        </w:numPr>
        <w:rPr>
          <w:rFonts w:ascii="宋体" w:eastAsia="宋体" w:hAnsi="宋体" w:cs="宋体" w:hint="eastAsia"/>
          <w:sz w:val="32"/>
          <w:szCs w:val="32"/>
        </w:rPr>
      </w:pPr>
      <w:r>
        <w:rPr>
          <w:rFonts w:ascii="宋体" w:eastAsia="宋体" w:hAnsi="宋体" w:cs="宋体" w:hint="eastAsia"/>
          <w:sz w:val="32"/>
          <w:szCs w:val="32"/>
        </w:rPr>
        <w:lastRenderedPageBreak/>
        <w:t>附件8 分项报价表</w:t>
      </w:r>
    </w:p>
    <w:p w14:paraId="101DA8EF" w14:textId="77777777" w:rsidR="00293014" w:rsidRDefault="00293014">
      <w:pPr>
        <w:rPr>
          <w:rFonts w:hAnsi="宋体" w:hint="eastAsia"/>
          <w:sz w:val="24"/>
        </w:rPr>
      </w:pPr>
    </w:p>
    <w:p w14:paraId="5CE69E35" w14:textId="77777777" w:rsidR="00293014" w:rsidRDefault="00000000">
      <w:pPr>
        <w:rPr>
          <w:rFonts w:ascii="宋体" w:hAnsi="宋体" w:cs="宋体" w:hint="eastAsia"/>
          <w:sz w:val="32"/>
          <w:szCs w:val="32"/>
        </w:rPr>
      </w:pPr>
      <w:r>
        <w:rPr>
          <w:rFonts w:ascii="宋体" w:hAnsi="宋体" w:cs="宋体" w:hint="eastAsia"/>
          <w:sz w:val="32"/>
          <w:szCs w:val="32"/>
        </w:rPr>
        <w:br w:type="page"/>
      </w:r>
    </w:p>
    <w:p w14:paraId="165038BD" w14:textId="77777777" w:rsidR="00293014" w:rsidRDefault="00000000">
      <w:pPr>
        <w:pStyle w:val="a"/>
        <w:numPr>
          <w:ilvl w:val="0"/>
          <w:numId w:val="0"/>
        </w:numPr>
        <w:rPr>
          <w:rFonts w:ascii="宋体" w:eastAsia="宋体" w:hAnsi="宋体" w:cs="宋体" w:hint="eastAsia"/>
          <w:sz w:val="32"/>
          <w:szCs w:val="32"/>
        </w:rPr>
      </w:pPr>
      <w:r>
        <w:rPr>
          <w:rFonts w:ascii="宋体" w:eastAsia="宋体" w:hAnsi="宋体" w:cs="宋体" w:hint="eastAsia"/>
          <w:sz w:val="32"/>
          <w:szCs w:val="32"/>
        </w:rPr>
        <w:lastRenderedPageBreak/>
        <w:t>附件9 SRM非生产供应</w:t>
      </w:r>
      <w:proofErr w:type="gramStart"/>
      <w:r>
        <w:rPr>
          <w:rFonts w:ascii="宋体" w:eastAsia="宋体" w:hAnsi="宋体" w:cs="宋体" w:hint="eastAsia"/>
          <w:sz w:val="32"/>
          <w:szCs w:val="32"/>
        </w:rPr>
        <w:t>商注册</w:t>
      </w:r>
      <w:proofErr w:type="gramEnd"/>
      <w:r>
        <w:rPr>
          <w:rFonts w:ascii="宋体" w:eastAsia="宋体" w:hAnsi="宋体" w:cs="宋体" w:hint="eastAsia"/>
          <w:sz w:val="32"/>
          <w:szCs w:val="32"/>
        </w:rPr>
        <w:t>操作手册</w:t>
      </w:r>
    </w:p>
    <w:p w14:paraId="1E9D6A34" w14:textId="77777777" w:rsidR="00293014" w:rsidRDefault="00293014">
      <w:pPr>
        <w:adjustRightInd w:val="0"/>
        <w:snapToGrid w:val="0"/>
        <w:jc w:val="left"/>
        <w:rPr>
          <w:rFonts w:ascii="宋体" w:hAnsi="宋体" w:cs="宋体" w:hint="eastAsia"/>
          <w:sz w:val="24"/>
          <w:szCs w:val="24"/>
        </w:rPr>
      </w:pPr>
    </w:p>
    <w:p w14:paraId="18000191" w14:textId="77777777" w:rsidR="00293014" w:rsidRDefault="00000000">
      <w:pPr>
        <w:adjustRightInd w:val="0"/>
        <w:snapToGrid w:val="0"/>
        <w:spacing w:line="360" w:lineRule="auto"/>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浏览器中输入地址;</w:t>
      </w:r>
    </w:p>
    <w:p w14:paraId="5348E5C0" w14:textId="77777777" w:rsidR="00293014" w:rsidRDefault="00293014">
      <w:pPr>
        <w:adjustRightInd w:val="0"/>
        <w:snapToGrid w:val="0"/>
        <w:spacing w:line="360" w:lineRule="auto"/>
        <w:jc w:val="left"/>
        <w:rPr>
          <w:rFonts w:ascii="仿宋_GB2312" w:eastAsia="仿宋_GB2312" w:hAnsi="仿宋_GB2312" w:cs="仿宋_GB2312" w:hint="eastAsia"/>
          <w:b/>
          <w:bCs/>
          <w:sz w:val="28"/>
          <w:szCs w:val="28"/>
        </w:rPr>
      </w:pPr>
      <w:hyperlink r:id="rId16" w:anchor="/login" w:tgtFrame="dlt" w:history="1">
        <w:r>
          <w:rPr>
            <w:rFonts w:ascii="仿宋_GB2312" w:eastAsia="仿宋_GB2312" w:hAnsi="仿宋_GB2312" w:cs="仿宋_GB2312" w:hint="eastAsia"/>
            <w:sz w:val="28"/>
            <w:szCs w:val="28"/>
          </w:rPr>
          <w:t>https://ecaitong.sinotruk.com:8012/#/login</w:t>
        </w:r>
      </w:hyperlink>
      <w:r>
        <w:rPr>
          <w:rFonts w:ascii="仿宋_GB2312" w:eastAsia="仿宋_GB2312" w:hAnsi="仿宋_GB2312" w:cs="仿宋_GB2312" w:hint="eastAsia"/>
          <w:sz w:val="28"/>
          <w:szCs w:val="28"/>
        </w:rPr>
        <w:br/>
        <w:t>1.下载《供应商用户手册》</w:t>
      </w:r>
    </w:p>
    <w:p w14:paraId="2EA2DAEE" w14:textId="77777777" w:rsidR="00293014" w:rsidRDefault="00000000">
      <w:pPr>
        <w:adjustRightInd w:val="0"/>
        <w:snapToGrid w:val="0"/>
        <w:spacing w:beforeLines="100" w:before="312" w:afterLines="50" w:after="156" w:line="440" w:lineRule="exact"/>
        <w:jc w:val="left"/>
        <w:outlineLvl w:val="3"/>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一、首次注册</w:t>
      </w:r>
    </w:p>
    <w:p w14:paraId="38B5B0AE" w14:textId="77777777" w:rsidR="00293014" w:rsidRDefault="00000000">
      <w:pPr>
        <w:adjustRightInd w:val="0"/>
        <w:snapToGrid w:val="0"/>
        <w:spacing w:line="360" w:lineRule="auto"/>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1.点击立即注册</w:t>
      </w:r>
    </w:p>
    <w:p w14:paraId="2D47E358" w14:textId="77777777" w:rsidR="00293014" w:rsidRDefault="00000000">
      <w:pPr>
        <w:widowControl/>
        <w:jc w:val="left"/>
        <w:rPr>
          <w:rFonts w:ascii="仿宋_GB2312" w:eastAsia="仿宋_GB2312" w:hAnsi="仿宋_GB2312" w:cs="仿宋_GB2312" w:hint="eastAsia"/>
          <w:sz w:val="28"/>
          <w:szCs w:val="28"/>
        </w:rPr>
      </w:pPr>
      <w:r>
        <w:rPr>
          <w:rFonts w:ascii="仿宋_GB2312" w:eastAsia="仿宋_GB2312" w:hAnsi="仿宋_GB2312" w:cs="仿宋_GB2312" w:hint="eastAsia"/>
          <w:color w:val="000000"/>
          <w:sz w:val="28"/>
          <w:szCs w:val="28"/>
        </w:rPr>
        <w:t>2.填写姓名、手机号码（没有注册过的），通过手机号接收验证码（区分大小写），点击完成后提示“注册成功，请重新登录”。同时系统自动给手机号发送短信，短信中告知登录账号及初始密码。需要使用此账号密码登录系统，进行供应商信息注册</w:t>
      </w:r>
      <w:r>
        <w:rPr>
          <w:rFonts w:ascii="仿宋_GB2312" w:eastAsia="仿宋_GB2312" w:hAnsi="仿宋_GB2312" w:cs="仿宋_GB2312" w:hint="eastAsia"/>
          <w:color w:val="000000"/>
          <w:kern w:val="0"/>
          <w:sz w:val="28"/>
          <w:szCs w:val="28"/>
          <w:lang w:bidi="ar"/>
        </w:rPr>
        <w:t>。</w:t>
      </w:r>
    </w:p>
    <w:p w14:paraId="39E98288" w14:textId="77777777" w:rsidR="00293014" w:rsidRDefault="00000000">
      <w:pPr>
        <w:widowControl/>
        <w:jc w:val="left"/>
      </w:pPr>
      <w:r>
        <w:rPr>
          <w:rFonts w:ascii="仿宋_GB2312" w:eastAsia="仿宋_GB2312" w:hAnsi="仿宋_GB2312" w:cs="仿宋_GB2312" w:hint="eastAsia"/>
          <w:color w:val="000000"/>
          <w:sz w:val="28"/>
          <w:szCs w:val="28"/>
        </w:rPr>
        <w:t>3.注册成功登录这个手机号码的账号进入系统，点击供应商注册</w:t>
      </w:r>
    </w:p>
    <w:p w14:paraId="4E4173E5" w14:textId="77777777" w:rsidR="00293014" w:rsidRDefault="00000000">
      <w:pPr>
        <w:widowControl/>
        <w:jc w:val="left"/>
      </w:pPr>
      <w:r>
        <w:rPr>
          <w:rFonts w:ascii="仿宋_GB2312" w:eastAsia="仿宋_GB2312" w:hAnsi="仿宋_GB2312" w:cs="仿宋_GB2312" w:hint="eastAsia"/>
          <w:color w:val="000000"/>
          <w:sz w:val="28"/>
          <w:szCs w:val="28"/>
        </w:rPr>
        <w:t>4.点击新增</w:t>
      </w:r>
    </w:p>
    <w:p w14:paraId="400805E3" w14:textId="77777777" w:rsidR="00293014" w:rsidRDefault="00000000">
      <w:pPr>
        <w:widowControl/>
        <w:jc w:val="left"/>
      </w:pPr>
      <w:r>
        <w:rPr>
          <w:rFonts w:ascii="仿宋_GB2312" w:eastAsia="仿宋_GB2312" w:hAnsi="仿宋_GB2312" w:cs="仿宋_GB2312" w:hint="eastAsia"/>
          <w:color w:val="000000"/>
          <w:sz w:val="28"/>
          <w:szCs w:val="28"/>
        </w:rPr>
        <w:t>5.按要求填写所有信息，注意非生产类要填写合作单位，最后提交审批</w:t>
      </w:r>
    </w:p>
    <w:p w14:paraId="0ED6AC4F" w14:textId="77777777" w:rsidR="00293014" w:rsidRDefault="00000000">
      <w:pPr>
        <w:spacing w:line="360" w:lineRule="auto"/>
      </w:pPr>
      <w:r>
        <w:rPr>
          <w:rFonts w:ascii="仿宋_GB2312" w:eastAsia="仿宋_GB2312" w:hAnsi="仿宋_GB2312" w:cs="仿宋_GB2312" w:hint="eastAsia"/>
          <w:sz w:val="28"/>
          <w:szCs w:val="28"/>
        </w:rPr>
        <w:t>（</w:t>
      </w:r>
      <w:r>
        <w:rPr>
          <w:rFonts w:ascii="仿宋_GB2312" w:eastAsia="仿宋_GB2312" w:hAnsi="仿宋_GB2312" w:cs="仿宋_GB2312" w:hint="eastAsia"/>
          <w:b/>
          <w:bCs/>
          <w:sz w:val="28"/>
          <w:szCs w:val="28"/>
        </w:rPr>
        <w:t>非生产-直管-直管</w:t>
      </w:r>
      <w:r>
        <w:rPr>
          <w:rFonts w:ascii="仿宋_GB2312" w:eastAsia="仿宋_GB2312" w:hAnsi="仿宋_GB2312" w:cs="仿宋_GB2312" w:hint="eastAsia"/>
          <w:sz w:val="28"/>
          <w:szCs w:val="28"/>
        </w:rPr>
        <w:t>）</w:t>
      </w:r>
    </w:p>
    <w:p w14:paraId="5C9D1A2E" w14:textId="77777777" w:rsidR="00293014" w:rsidRDefault="00000000">
      <w:pPr>
        <w:spacing w:line="440" w:lineRule="exact"/>
        <w:rPr>
          <w:rFonts w:ascii="仿宋_GB2312" w:eastAsia="仿宋_GB2312" w:hAnsi="仿宋_GB2312" w:cs="仿宋_GB2312" w:hint="eastAsia"/>
          <w:b/>
          <w:bCs/>
          <w:color w:val="000000"/>
          <w:sz w:val="28"/>
          <w:szCs w:val="28"/>
        </w:rPr>
      </w:pPr>
      <w:r>
        <w:rPr>
          <w:rFonts w:ascii="仿宋_GB2312" w:eastAsia="仿宋_GB2312" w:hAnsi="仿宋_GB2312" w:cs="仿宋_GB2312" w:hint="eastAsia"/>
          <w:b/>
          <w:bCs/>
          <w:color w:val="000000"/>
          <w:sz w:val="28"/>
          <w:szCs w:val="28"/>
        </w:rPr>
        <w:t>注：</w:t>
      </w:r>
    </w:p>
    <w:p w14:paraId="12023B7E" w14:textId="77777777" w:rsidR="00293014" w:rsidRDefault="00000000">
      <w:pPr>
        <w:numPr>
          <w:ilvl w:val="0"/>
          <w:numId w:val="14"/>
        </w:numPr>
        <w:spacing w:line="440" w:lineRule="exact"/>
        <w:rPr>
          <w:rFonts w:ascii="仿宋_GB2312" w:eastAsia="仿宋_GB2312" w:hAnsi="仿宋_GB2312" w:cs="仿宋_GB2312" w:hint="eastAsia"/>
          <w:b/>
          <w:bCs/>
          <w:color w:val="000000"/>
          <w:sz w:val="28"/>
          <w:szCs w:val="28"/>
        </w:rPr>
      </w:pPr>
      <w:r>
        <w:rPr>
          <w:rFonts w:ascii="仿宋_GB2312" w:eastAsia="仿宋_GB2312" w:hAnsi="仿宋_GB2312" w:cs="仿宋_GB2312" w:hint="eastAsia"/>
          <w:b/>
          <w:bCs/>
          <w:color w:val="000000"/>
          <w:sz w:val="28"/>
          <w:szCs w:val="28"/>
        </w:rPr>
        <w:t>“项目名称”和“采购形式编号”见第一部分的“项目介绍”；</w:t>
      </w:r>
    </w:p>
    <w:p w14:paraId="7AB11002" w14:textId="77777777" w:rsidR="00293014" w:rsidRDefault="00000000">
      <w:pPr>
        <w:numPr>
          <w:ilvl w:val="0"/>
          <w:numId w:val="14"/>
        </w:numPr>
        <w:spacing w:line="440" w:lineRule="exact"/>
        <w:rPr>
          <w:rFonts w:ascii="仿宋_GB2312" w:eastAsia="仿宋_GB2312" w:hAnsi="仿宋_GB2312" w:cs="仿宋_GB2312" w:hint="eastAsia"/>
          <w:b/>
          <w:bCs/>
          <w:color w:val="000000"/>
          <w:sz w:val="28"/>
          <w:szCs w:val="28"/>
        </w:rPr>
      </w:pPr>
      <w:r>
        <w:rPr>
          <w:rFonts w:ascii="仿宋_GB2312" w:eastAsia="仿宋_GB2312" w:hAnsi="仿宋_GB2312" w:cs="仿宋_GB2312" w:hint="eastAsia"/>
          <w:b/>
          <w:bCs/>
          <w:color w:val="000000"/>
          <w:sz w:val="28"/>
          <w:szCs w:val="28"/>
        </w:rPr>
        <w:t>基本信息的填写尽可能完整，原则上要求供应商必须填写近三年财务指标情况；</w:t>
      </w:r>
    </w:p>
    <w:p w14:paraId="75C0289D" w14:textId="77777777" w:rsidR="00293014" w:rsidRDefault="00000000">
      <w:pPr>
        <w:numPr>
          <w:ilvl w:val="0"/>
          <w:numId w:val="14"/>
        </w:numPr>
        <w:spacing w:line="440" w:lineRule="exact"/>
        <w:rPr>
          <w:rFonts w:ascii="仿宋_GB2312" w:eastAsia="仿宋_GB2312" w:hAnsi="仿宋_GB2312" w:cs="仿宋_GB2312" w:hint="eastAsia"/>
          <w:sz w:val="28"/>
          <w:szCs w:val="28"/>
        </w:rPr>
      </w:pPr>
      <w:r>
        <w:rPr>
          <w:rFonts w:ascii="仿宋_GB2312" w:eastAsia="仿宋_GB2312" w:hAnsi="仿宋_GB2312" w:cs="仿宋_GB2312" w:hint="eastAsia"/>
          <w:b/>
          <w:bCs/>
          <w:color w:val="000000"/>
          <w:sz w:val="28"/>
          <w:szCs w:val="28"/>
        </w:rPr>
        <w:t>管理单位选择【直管单位】、意向配套单位选择【直管单位】，配套能力“供货类别”填“直管单位非生产招标 / 服务/ 信息咨询”，业务主管部门选择“品牌与市场管理部”。</w:t>
      </w:r>
    </w:p>
    <w:p w14:paraId="67E31408" w14:textId="77777777" w:rsidR="00293014" w:rsidRDefault="00000000">
      <w:pPr>
        <w:numPr>
          <w:ilvl w:val="0"/>
          <w:numId w:val="15"/>
        </w:numPr>
        <w:adjustRightInd w:val="0"/>
        <w:snapToGrid w:val="0"/>
        <w:spacing w:beforeLines="100" w:before="312" w:afterLines="50" w:after="156" w:line="440" w:lineRule="exact"/>
        <w:jc w:val="left"/>
        <w:outlineLvl w:val="3"/>
        <w:rPr>
          <w:rFonts w:ascii="仿宋_GB2312" w:eastAsia="仿宋_GB2312" w:hAnsi="仿宋_GB2312" w:cs="仿宋_GB2312" w:hint="eastAsia"/>
          <w:sz w:val="28"/>
          <w:szCs w:val="28"/>
        </w:rPr>
      </w:pPr>
      <w:proofErr w:type="gramStart"/>
      <w:r>
        <w:rPr>
          <w:rFonts w:ascii="仿宋_GB2312" w:eastAsia="仿宋_GB2312" w:hAnsi="仿宋_GB2312" w:cs="仿宋_GB2312" w:hint="eastAsia"/>
          <w:b/>
          <w:bCs/>
          <w:sz w:val="28"/>
          <w:szCs w:val="28"/>
        </w:rPr>
        <w:t>维护近</w:t>
      </w:r>
      <w:proofErr w:type="gramEnd"/>
      <w:r>
        <w:rPr>
          <w:rFonts w:ascii="仿宋_GB2312" w:eastAsia="仿宋_GB2312" w:hAnsi="仿宋_GB2312" w:cs="仿宋_GB2312" w:hint="eastAsia"/>
          <w:b/>
          <w:bCs/>
          <w:sz w:val="28"/>
          <w:szCs w:val="28"/>
        </w:rPr>
        <w:t>三年财务指标</w:t>
      </w:r>
    </w:p>
    <w:p w14:paraId="0D8460A2" w14:textId="77777777" w:rsidR="00293014" w:rsidRDefault="00000000">
      <w:pPr>
        <w:spacing w:line="360" w:lineRule="auto"/>
        <w:rPr>
          <w:rFonts w:ascii="仿宋_GB2312" w:eastAsia="仿宋_GB2312" w:hAnsi="仿宋_GB2312" w:cs="仿宋_GB2312" w:hint="eastAsia"/>
          <w:color w:val="000000"/>
          <w:sz w:val="28"/>
          <w:szCs w:val="32"/>
        </w:rPr>
      </w:pPr>
      <w:r>
        <w:rPr>
          <w:rFonts w:ascii="仿宋_GB2312" w:eastAsia="仿宋_GB2312" w:hAnsi="仿宋_GB2312" w:cs="仿宋_GB2312" w:hint="eastAsia"/>
          <w:color w:val="000000"/>
          <w:sz w:val="28"/>
          <w:szCs w:val="32"/>
        </w:rPr>
        <w:t>1.供应商使用业务账号登录系统后，通过菜单路径：供应</w:t>
      </w:r>
      <w:proofErr w:type="gramStart"/>
      <w:r>
        <w:rPr>
          <w:rFonts w:ascii="仿宋_GB2312" w:eastAsia="仿宋_GB2312" w:hAnsi="仿宋_GB2312" w:cs="仿宋_GB2312" w:hint="eastAsia"/>
          <w:color w:val="000000"/>
          <w:sz w:val="28"/>
          <w:szCs w:val="32"/>
        </w:rPr>
        <w:t>商中心</w:t>
      </w:r>
      <w:proofErr w:type="gramEnd"/>
      <w:r>
        <w:rPr>
          <w:rFonts w:ascii="仿宋_GB2312" w:eastAsia="仿宋_GB2312" w:hAnsi="仿宋_GB2312" w:cs="仿宋_GB2312" w:hint="eastAsia"/>
          <w:color w:val="000000"/>
          <w:sz w:val="28"/>
          <w:szCs w:val="32"/>
        </w:rPr>
        <w:t>→供应商变</w:t>
      </w:r>
      <w:r>
        <w:rPr>
          <w:rFonts w:ascii="仿宋_GB2312" w:eastAsia="仿宋_GB2312" w:hAnsi="仿宋_GB2312" w:cs="仿宋_GB2312" w:hint="eastAsia"/>
          <w:color w:val="000000"/>
          <w:sz w:val="28"/>
          <w:szCs w:val="32"/>
        </w:rPr>
        <w:lastRenderedPageBreak/>
        <w:t>更→供应商财务数据变更管理，点击【发起变更】按钮，进入供应商财务数据变更填写界面。</w:t>
      </w:r>
    </w:p>
    <w:p w14:paraId="2A7BE5A5" w14:textId="77777777" w:rsidR="00293014" w:rsidRDefault="00293014">
      <w:pPr>
        <w:sectPr w:rsidR="00293014">
          <w:headerReference w:type="default" r:id="rId17"/>
          <w:footerReference w:type="default" r:id="rId18"/>
          <w:headerReference w:type="first" r:id="rId19"/>
          <w:footerReference w:type="first" r:id="rId20"/>
          <w:pgSz w:w="11906" w:h="16838"/>
          <w:pgMar w:top="1588" w:right="1418" w:bottom="1134" w:left="1418" w:header="851" w:footer="992" w:gutter="0"/>
          <w:cols w:space="720"/>
          <w:titlePg/>
          <w:docGrid w:type="lines" w:linePitch="312"/>
        </w:sectPr>
      </w:pPr>
    </w:p>
    <w:p w14:paraId="6E25A6A8" w14:textId="77777777" w:rsidR="00293014" w:rsidRDefault="00000000">
      <w:pPr>
        <w:pStyle w:val="a"/>
        <w:numPr>
          <w:ilvl w:val="0"/>
          <w:numId w:val="0"/>
        </w:numPr>
        <w:outlineLvl w:val="2"/>
        <w:rPr>
          <w:rFonts w:ascii="仿宋_GB2312" w:eastAsia="仿宋_GB2312" w:hAnsi="仿宋_GB2312" w:cs="仿宋_GB2312" w:hint="eastAsia"/>
          <w:szCs w:val="28"/>
        </w:rPr>
      </w:pPr>
      <w:r>
        <w:rPr>
          <w:rFonts w:ascii="仿宋_GB2312" w:eastAsia="仿宋_GB2312" w:hAnsi="仿宋_GB2312" w:cs="仿宋_GB2312" w:hint="eastAsia"/>
          <w:szCs w:val="28"/>
        </w:rPr>
        <w:lastRenderedPageBreak/>
        <w:t>附件10 SRM系统供应商用户手册</w:t>
      </w:r>
    </w:p>
    <w:p w14:paraId="35777251" w14:textId="77777777" w:rsidR="00293014" w:rsidRDefault="00000000">
      <w:pPr>
        <w:spacing w:line="360" w:lineRule="auto"/>
        <w:rPr>
          <w:rFonts w:ascii="仿宋_GB2312" w:eastAsia="仿宋_GB2312" w:hAnsi="仿宋_GB2312" w:cs="仿宋_GB2312" w:hint="eastAsia"/>
          <w:sz w:val="28"/>
          <w:szCs w:val="28"/>
        </w:rPr>
      </w:pPr>
      <w:r>
        <w:rPr>
          <w:rFonts w:ascii="仿宋_GB2312" w:eastAsia="仿宋_GB2312" w:hAnsi="仿宋_GB2312" w:cs="仿宋_GB2312" w:hint="eastAsia"/>
          <w:color w:val="000000"/>
          <w:sz w:val="28"/>
          <w:szCs w:val="28"/>
        </w:rPr>
        <w:t>系统网址：</w:t>
      </w:r>
      <w:hyperlink r:id="rId21" w:tgtFrame="dlt" w:history="1">
        <w:r w:rsidR="00293014">
          <w:rPr>
            <w:rStyle w:val="aff6"/>
            <w:rFonts w:ascii="仿宋_GB2312" w:eastAsia="仿宋_GB2312" w:hAnsi="仿宋_GB2312" w:cs="仿宋_GB2312" w:hint="eastAsia"/>
            <w:sz w:val="28"/>
            <w:szCs w:val="28"/>
          </w:rPr>
          <w:t>https://ecaitong.sinotruk.com:8012/</w:t>
        </w:r>
      </w:hyperlink>
    </w:p>
    <w:p w14:paraId="42696DDC" w14:textId="77777777" w:rsidR="00293014" w:rsidRDefault="00000000">
      <w:pPr>
        <w:spacing w:line="360" w:lineRule="auto"/>
        <w:rPr>
          <w:rFonts w:ascii="仿宋_GB2312" w:eastAsia="仿宋_GB2312" w:hAnsi="仿宋_GB2312" w:cs="仿宋_GB2312" w:hint="eastAsia"/>
          <w:b/>
          <w:bCs/>
          <w:color w:val="000000"/>
          <w:sz w:val="28"/>
          <w:szCs w:val="28"/>
        </w:rPr>
      </w:pPr>
      <w:r>
        <w:rPr>
          <w:rFonts w:ascii="仿宋_GB2312" w:eastAsia="仿宋_GB2312" w:hAnsi="仿宋_GB2312" w:cs="仿宋_GB2312" w:hint="eastAsia"/>
          <w:b/>
          <w:bCs/>
          <w:color w:val="000000"/>
          <w:sz w:val="28"/>
          <w:szCs w:val="28"/>
        </w:rPr>
        <w:t>1.供应商应标</w:t>
      </w:r>
    </w:p>
    <w:p w14:paraId="61A861FE" w14:textId="77777777" w:rsidR="00293014" w:rsidRDefault="00000000">
      <w:pPr>
        <w:spacing w:line="360" w:lineRule="auto"/>
        <w:rPr>
          <w:rFonts w:ascii="仿宋_GB2312" w:eastAsia="仿宋_GB2312" w:hAnsi="仿宋_GB2312" w:cs="仿宋_GB2312" w:hint="eastAsia"/>
          <w:sz w:val="28"/>
          <w:szCs w:val="28"/>
        </w:rPr>
      </w:pPr>
      <w:r>
        <w:rPr>
          <w:rFonts w:ascii="仿宋_GB2312" w:eastAsia="仿宋_GB2312" w:hAnsi="仿宋_GB2312" w:cs="仿宋_GB2312" w:hint="eastAsia"/>
          <w:color w:val="000000"/>
          <w:sz w:val="28"/>
          <w:szCs w:val="28"/>
        </w:rPr>
        <w:t>路径：招投标中心-非</w:t>
      </w:r>
      <w:proofErr w:type="gramStart"/>
      <w:r>
        <w:rPr>
          <w:rFonts w:ascii="仿宋_GB2312" w:eastAsia="仿宋_GB2312" w:hAnsi="仿宋_GB2312" w:cs="仿宋_GB2312" w:hint="eastAsia"/>
          <w:color w:val="000000"/>
          <w:sz w:val="28"/>
          <w:szCs w:val="28"/>
        </w:rPr>
        <w:t>生产类招投标</w:t>
      </w:r>
      <w:proofErr w:type="gramEnd"/>
      <w:r>
        <w:rPr>
          <w:rFonts w:ascii="仿宋_GB2312" w:eastAsia="仿宋_GB2312" w:hAnsi="仿宋_GB2312" w:cs="仿宋_GB2312" w:hint="eastAsia"/>
          <w:color w:val="000000"/>
          <w:sz w:val="28"/>
          <w:szCs w:val="28"/>
        </w:rPr>
        <w:t>-供应商应标</w:t>
      </w:r>
    </w:p>
    <w:p w14:paraId="13C43BA5" w14:textId="77777777" w:rsidR="00293014" w:rsidRDefault="00000000">
      <w:pPr>
        <w:spacing w:line="360" w:lineRule="auto"/>
      </w:pPr>
      <w:r>
        <w:rPr>
          <w:rFonts w:ascii="仿宋_GB2312" w:eastAsia="仿宋_GB2312" w:hAnsi="仿宋_GB2312" w:cs="仿宋_GB2312" w:hint="eastAsia"/>
          <w:color w:val="000000"/>
          <w:sz w:val="28"/>
          <w:szCs w:val="28"/>
        </w:rPr>
        <w:t>点击应标，上传文件之后点击提交。</w:t>
      </w:r>
    </w:p>
    <w:p w14:paraId="6A30F1C5" w14:textId="77777777" w:rsidR="00293014" w:rsidRDefault="00000000">
      <w:pPr>
        <w:pStyle w:val="a3"/>
        <w:rPr>
          <w:rFonts w:ascii="仿宋_GB2312" w:eastAsia="仿宋_GB2312" w:hAnsi="仿宋_GB2312" w:cs="仿宋_GB2312" w:hint="eastAsia"/>
          <w:b/>
          <w:bCs/>
          <w:color w:val="000000"/>
          <w:sz w:val="28"/>
          <w:szCs w:val="32"/>
        </w:rPr>
      </w:pPr>
      <w:r>
        <w:rPr>
          <w:rFonts w:ascii="仿宋_GB2312" w:eastAsia="仿宋_GB2312" w:hAnsi="仿宋_GB2312" w:cs="仿宋_GB2312" w:hint="eastAsia"/>
          <w:b/>
          <w:bCs/>
          <w:color w:val="000000"/>
          <w:sz w:val="28"/>
          <w:szCs w:val="32"/>
        </w:rPr>
        <w:t>注意：应标页面是否为代理商请如实选择，若为代理商应标，请在应标后联系联系人。</w:t>
      </w:r>
    </w:p>
    <w:p w14:paraId="72B801AF" w14:textId="77777777" w:rsidR="00293014" w:rsidRDefault="00000000">
      <w:pPr>
        <w:spacing w:line="360" w:lineRule="auto"/>
        <w:rPr>
          <w:rFonts w:ascii="仿宋_GB2312" w:eastAsia="仿宋_GB2312" w:hAnsi="仿宋_GB2312" w:cs="仿宋_GB2312" w:hint="eastAsia"/>
          <w:b/>
          <w:bCs/>
          <w:color w:val="000000"/>
          <w:sz w:val="28"/>
          <w:szCs w:val="28"/>
        </w:rPr>
      </w:pPr>
      <w:r>
        <w:rPr>
          <w:rFonts w:ascii="仿宋_GB2312" w:eastAsia="仿宋_GB2312" w:hAnsi="仿宋_GB2312" w:cs="仿宋_GB2312" w:hint="eastAsia"/>
          <w:b/>
          <w:bCs/>
          <w:color w:val="000000"/>
          <w:sz w:val="28"/>
          <w:szCs w:val="28"/>
        </w:rPr>
        <w:t>2.供应商投标</w:t>
      </w:r>
    </w:p>
    <w:p w14:paraId="18257EBA" w14:textId="77777777" w:rsidR="00293014" w:rsidRDefault="00000000">
      <w:pPr>
        <w:spacing w:line="360" w:lineRule="auto"/>
        <w:rPr>
          <w:rFonts w:ascii="宋体" w:hAnsi="宋体" w:cs="宋体" w:hint="eastAsia"/>
          <w:color w:val="000000"/>
        </w:rPr>
      </w:pPr>
      <w:r>
        <w:rPr>
          <w:rFonts w:ascii="仿宋_GB2312" w:eastAsia="仿宋_GB2312" w:hAnsi="仿宋_GB2312" w:cs="仿宋_GB2312" w:hint="eastAsia"/>
          <w:color w:val="000000"/>
          <w:sz w:val="28"/>
          <w:szCs w:val="28"/>
        </w:rPr>
        <w:t>路径：招投标中心-非</w:t>
      </w:r>
      <w:proofErr w:type="gramStart"/>
      <w:r>
        <w:rPr>
          <w:rFonts w:ascii="仿宋_GB2312" w:eastAsia="仿宋_GB2312" w:hAnsi="仿宋_GB2312" w:cs="仿宋_GB2312" w:hint="eastAsia"/>
          <w:color w:val="000000"/>
          <w:sz w:val="28"/>
          <w:szCs w:val="28"/>
        </w:rPr>
        <w:t>生产类招投标</w:t>
      </w:r>
      <w:proofErr w:type="gramEnd"/>
      <w:r>
        <w:rPr>
          <w:rFonts w:ascii="仿宋_GB2312" w:eastAsia="仿宋_GB2312" w:hAnsi="仿宋_GB2312" w:cs="仿宋_GB2312" w:hint="eastAsia"/>
          <w:color w:val="000000"/>
          <w:sz w:val="28"/>
          <w:szCs w:val="28"/>
        </w:rPr>
        <w:t>-供应商投标</w:t>
      </w:r>
    </w:p>
    <w:p w14:paraId="717B6BA0" w14:textId="77777777" w:rsidR="00293014" w:rsidRDefault="00000000">
      <w:pPr>
        <w:spacing w:line="360" w:lineRule="auto"/>
        <w:rPr>
          <w:rFonts w:ascii="仿宋_GB2312" w:eastAsia="仿宋_GB2312" w:hAnsi="仿宋_GB2312" w:cs="仿宋_GB2312" w:hint="eastAsia"/>
          <w:color w:val="000000"/>
          <w:sz w:val="28"/>
          <w:szCs w:val="32"/>
        </w:rPr>
      </w:pPr>
      <w:r>
        <w:rPr>
          <w:rFonts w:ascii="仿宋_GB2312" w:eastAsia="仿宋_GB2312" w:hAnsi="仿宋_GB2312" w:cs="仿宋_GB2312" w:hint="eastAsia"/>
          <w:color w:val="000000"/>
          <w:sz w:val="28"/>
          <w:szCs w:val="32"/>
        </w:rPr>
        <w:t>点击投标按钮，进入详情页，输入投标报价并上</w:t>
      </w:r>
      <w:proofErr w:type="gramStart"/>
      <w:r>
        <w:rPr>
          <w:rFonts w:ascii="仿宋_GB2312" w:eastAsia="仿宋_GB2312" w:hAnsi="仿宋_GB2312" w:cs="仿宋_GB2312" w:hint="eastAsia"/>
          <w:color w:val="000000"/>
          <w:sz w:val="28"/>
          <w:szCs w:val="32"/>
        </w:rPr>
        <w:t>传相应</w:t>
      </w:r>
      <w:proofErr w:type="gramEnd"/>
      <w:r>
        <w:rPr>
          <w:rFonts w:ascii="仿宋_GB2312" w:eastAsia="仿宋_GB2312" w:hAnsi="仿宋_GB2312" w:cs="仿宋_GB2312" w:hint="eastAsia"/>
          <w:color w:val="000000"/>
          <w:sz w:val="28"/>
          <w:szCs w:val="32"/>
        </w:rPr>
        <w:t>的附件。</w:t>
      </w:r>
    </w:p>
    <w:p w14:paraId="26DCD2F6" w14:textId="77777777" w:rsidR="00293014" w:rsidRDefault="00000000">
      <w:pPr>
        <w:pStyle w:val="a3"/>
        <w:rPr>
          <w:rFonts w:eastAsia="Arial" w:cs="Arial"/>
          <w:color w:val="000000"/>
        </w:rPr>
      </w:pPr>
      <w:r>
        <w:rPr>
          <w:rFonts w:ascii="仿宋_GB2312" w:eastAsia="仿宋_GB2312" w:hAnsi="仿宋_GB2312" w:cs="仿宋_GB2312" w:hint="eastAsia"/>
          <w:b/>
          <w:bCs/>
          <w:color w:val="000000"/>
          <w:sz w:val="28"/>
          <w:szCs w:val="28"/>
        </w:rPr>
        <w:t>注意：系统内的投标报价单位为“万元”，如开标现场发现填错报价，即直接淘汰。</w:t>
      </w:r>
    </w:p>
    <w:p w14:paraId="0095E856" w14:textId="77777777" w:rsidR="00293014" w:rsidRDefault="00000000">
      <w:pPr>
        <w:spacing w:line="360" w:lineRule="auto"/>
        <w:rPr>
          <w:rFonts w:ascii="仿宋_GB2312" w:eastAsia="仿宋_GB2312" w:hAnsi="仿宋_GB2312" w:cs="仿宋_GB2312" w:hint="eastAsia"/>
          <w:b/>
          <w:bCs/>
          <w:color w:val="000000"/>
          <w:sz w:val="28"/>
          <w:szCs w:val="28"/>
        </w:rPr>
      </w:pPr>
      <w:r>
        <w:rPr>
          <w:rFonts w:ascii="仿宋_GB2312" w:eastAsia="仿宋_GB2312" w:hAnsi="仿宋_GB2312" w:cs="仿宋_GB2312" w:hint="eastAsia"/>
          <w:b/>
          <w:bCs/>
          <w:color w:val="000000"/>
          <w:sz w:val="28"/>
          <w:szCs w:val="28"/>
        </w:rPr>
        <w:t>3.供应商技术标澄清函</w:t>
      </w:r>
    </w:p>
    <w:p w14:paraId="11FECADD" w14:textId="77777777" w:rsidR="00293014" w:rsidRDefault="00000000">
      <w:pPr>
        <w:spacing w:line="360" w:lineRule="auto"/>
        <w:rPr>
          <w:rFonts w:ascii="仿宋_GB2312" w:eastAsia="仿宋_GB2312" w:hAnsi="仿宋_GB2312" w:cs="仿宋_GB2312" w:hint="eastAsia"/>
          <w:sz w:val="28"/>
          <w:szCs w:val="28"/>
        </w:rPr>
      </w:pPr>
      <w:r>
        <w:rPr>
          <w:rFonts w:ascii="仿宋_GB2312" w:eastAsia="仿宋_GB2312" w:hAnsi="仿宋_GB2312" w:cs="仿宋_GB2312" w:hint="eastAsia"/>
          <w:color w:val="000000"/>
          <w:sz w:val="28"/>
          <w:szCs w:val="28"/>
        </w:rPr>
        <w:t>路径：招投标中心-非</w:t>
      </w:r>
      <w:proofErr w:type="gramStart"/>
      <w:r>
        <w:rPr>
          <w:rFonts w:ascii="仿宋_GB2312" w:eastAsia="仿宋_GB2312" w:hAnsi="仿宋_GB2312" w:cs="仿宋_GB2312" w:hint="eastAsia"/>
          <w:color w:val="000000"/>
          <w:sz w:val="28"/>
          <w:szCs w:val="28"/>
        </w:rPr>
        <w:t>生产类招投标</w:t>
      </w:r>
      <w:proofErr w:type="gramEnd"/>
      <w:r>
        <w:rPr>
          <w:rFonts w:ascii="仿宋_GB2312" w:eastAsia="仿宋_GB2312" w:hAnsi="仿宋_GB2312" w:cs="仿宋_GB2312" w:hint="eastAsia"/>
          <w:color w:val="000000"/>
          <w:sz w:val="28"/>
          <w:szCs w:val="28"/>
        </w:rPr>
        <w:t>-供应商技术标澄清函</w:t>
      </w:r>
    </w:p>
    <w:p w14:paraId="76B94CC9" w14:textId="77777777" w:rsidR="00293014" w:rsidRDefault="00000000">
      <w:pPr>
        <w:spacing w:line="360" w:lineRule="auto"/>
        <w:rPr>
          <w:rFonts w:ascii="仿宋_GB2312" w:eastAsia="仿宋_GB2312" w:hAnsi="仿宋_GB2312" w:cs="仿宋_GB2312" w:hint="eastAsia"/>
          <w:sz w:val="28"/>
          <w:szCs w:val="28"/>
        </w:rPr>
      </w:pPr>
      <w:r>
        <w:rPr>
          <w:rFonts w:ascii="仿宋_GB2312" w:eastAsia="仿宋_GB2312" w:hAnsi="仿宋_GB2312" w:cs="仿宋_GB2312" w:hint="eastAsia"/>
          <w:color w:val="000000"/>
          <w:sz w:val="28"/>
          <w:szCs w:val="28"/>
        </w:rPr>
        <w:t>点击编辑按钮进入系统，上传技术标澄清函。</w:t>
      </w:r>
    </w:p>
    <w:p w14:paraId="3DC3B1D2" w14:textId="77777777" w:rsidR="00293014" w:rsidRDefault="00000000">
      <w:pPr>
        <w:spacing w:line="360" w:lineRule="auto"/>
        <w:rPr>
          <w:rFonts w:ascii="Arial" w:eastAsia="Arial" w:hAnsi="Arial" w:cs="Arial"/>
          <w:color w:val="000000"/>
          <w:sz w:val="28"/>
        </w:rPr>
      </w:pPr>
      <w:r>
        <w:rPr>
          <w:rFonts w:ascii="仿宋_GB2312" w:eastAsia="仿宋_GB2312" w:hAnsi="仿宋_GB2312" w:cs="仿宋_GB2312" w:hint="eastAsia"/>
          <w:color w:val="000000"/>
          <w:sz w:val="28"/>
          <w:szCs w:val="28"/>
        </w:rPr>
        <w:t>开标之后所有投标的供应商都可编辑提交，技术标入围之后都不可编辑。</w:t>
      </w:r>
    </w:p>
    <w:p w14:paraId="17898BA6" w14:textId="77777777" w:rsidR="00293014" w:rsidRDefault="00000000">
      <w:pPr>
        <w:spacing w:line="360" w:lineRule="auto"/>
        <w:rPr>
          <w:rFonts w:ascii="仿宋_GB2312" w:eastAsia="仿宋_GB2312" w:hAnsi="仿宋_GB2312" w:cs="仿宋_GB2312" w:hint="eastAsia"/>
          <w:b/>
          <w:bCs/>
          <w:color w:val="000000"/>
          <w:sz w:val="28"/>
          <w:szCs w:val="28"/>
        </w:rPr>
      </w:pPr>
      <w:r>
        <w:rPr>
          <w:rFonts w:ascii="仿宋_GB2312" w:eastAsia="仿宋_GB2312" w:hAnsi="仿宋_GB2312" w:cs="仿宋_GB2312" w:hint="eastAsia"/>
          <w:b/>
          <w:bCs/>
          <w:color w:val="000000"/>
          <w:sz w:val="28"/>
          <w:szCs w:val="28"/>
        </w:rPr>
        <w:t>4.供应商报价</w:t>
      </w:r>
    </w:p>
    <w:p w14:paraId="12BF284A" w14:textId="77777777" w:rsidR="00293014" w:rsidRDefault="00000000">
      <w:pPr>
        <w:spacing w:line="360" w:lineRule="auto"/>
        <w:rPr>
          <w:rFonts w:ascii="仿宋_GB2312" w:eastAsia="仿宋_GB2312" w:hAnsi="仿宋_GB2312" w:cs="仿宋_GB2312" w:hint="eastAsia"/>
          <w:sz w:val="28"/>
          <w:szCs w:val="28"/>
        </w:rPr>
      </w:pPr>
      <w:r>
        <w:rPr>
          <w:rFonts w:ascii="仿宋_GB2312" w:eastAsia="仿宋_GB2312" w:hAnsi="仿宋_GB2312" w:cs="仿宋_GB2312" w:hint="eastAsia"/>
          <w:color w:val="000000"/>
          <w:sz w:val="28"/>
          <w:szCs w:val="28"/>
        </w:rPr>
        <w:t>路径：招投标中心-非</w:t>
      </w:r>
      <w:proofErr w:type="gramStart"/>
      <w:r>
        <w:rPr>
          <w:rFonts w:ascii="仿宋_GB2312" w:eastAsia="仿宋_GB2312" w:hAnsi="仿宋_GB2312" w:cs="仿宋_GB2312" w:hint="eastAsia"/>
          <w:color w:val="000000"/>
          <w:sz w:val="28"/>
          <w:szCs w:val="28"/>
        </w:rPr>
        <w:t>生产类招投标</w:t>
      </w:r>
      <w:proofErr w:type="gramEnd"/>
      <w:r>
        <w:rPr>
          <w:rFonts w:ascii="仿宋_GB2312" w:eastAsia="仿宋_GB2312" w:hAnsi="仿宋_GB2312" w:cs="仿宋_GB2312" w:hint="eastAsia"/>
          <w:color w:val="000000"/>
          <w:sz w:val="28"/>
          <w:szCs w:val="28"/>
        </w:rPr>
        <w:t>-供应商报价</w:t>
      </w:r>
    </w:p>
    <w:p w14:paraId="4A794F36" w14:textId="77777777" w:rsidR="00293014" w:rsidRDefault="00000000">
      <w:pPr>
        <w:spacing w:line="360" w:lineRule="auto"/>
        <w:rPr>
          <w:rFonts w:ascii="仿宋_GB2312" w:eastAsia="仿宋_GB2312" w:hAnsi="仿宋_GB2312" w:cs="仿宋_GB2312" w:hint="eastAsia"/>
          <w:sz w:val="28"/>
          <w:szCs w:val="28"/>
        </w:rPr>
      </w:pPr>
      <w:r>
        <w:rPr>
          <w:rFonts w:ascii="仿宋_GB2312" w:eastAsia="仿宋_GB2312" w:hAnsi="仿宋_GB2312" w:cs="仿宋_GB2312" w:hint="eastAsia"/>
          <w:color w:val="000000"/>
          <w:sz w:val="28"/>
          <w:szCs w:val="28"/>
        </w:rPr>
        <w:t>点击报价按钮进入报价详情界面，请在此轮报价起止时间内报价，否则无法报价。</w:t>
      </w:r>
    </w:p>
    <w:p w14:paraId="2AE0AA87" w14:textId="77777777" w:rsidR="00293014" w:rsidRDefault="00000000">
      <w:pPr>
        <w:spacing w:line="360" w:lineRule="auto"/>
        <w:rPr>
          <w:rFonts w:ascii="仿宋_GB2312" w:eastAsia="仿宋_GB2312" w:hAnsi="仿宋_GB2312" w:cs="仿宋_GB2312" w:hint="eastAsia"/>
          <w:b/>
          <w:bCs/>
          <w:color w:val="000000"/>
          <w:sz w:val="28"/>
          <w:szCs w:val="28"/>
        </w:rPr>
      </w:pPr>
      <w:r>
        <w:rPr>
          <w:rFonts w:ascii="仿宋_GB2312" w:eastAsia="仿宋_GB2312" w:hAnsi="仿宋_GB2312" w:cs="仿宋_GB2312" w:hint="eastAsia"/>
          <w:b/>
          <w:bCs/>
          <w:color w:val="000000"/>
          <w:sz w:val="28"/>
          <w:szCs w:val="28"/>
        </w:rPr>
        <w:t>5.供应商澄清报价</w:t>
      </w:r>
    </w:p>
    <w:p w14:paraId="07FAC3B4" w14:textId="77777777" w:rsidR="00293014" w:rsidRDefault="00000000">
      <w:pPr>
        <w:spacing w:line="360" w:lineRule="auto"/>
        <w:rPr>
          <w:rFonts w:ascii="仿宋_GB2312" w:eastAsia="仿宋_GB2312" w:hAnsi="仿宋_GB2312" w:cs="仿宋_GB2312" w:hint="eastAsia"/>
          <w:sz w:val="28"/>
          <w:szCs w:val="28"/>
        </w:rPr>
      </w:pPr>
      <w:r>
        <w:rPr>
          <w:rFonts w:ascii="仿宋_GB2312" w:eastAsia="仿宋_GB2312" w:hAnsi="仿宋_GB2312" w:cs="仿宋_GB2312" w:hint="eastAsia"/>
          <w:color w:val="000000"/>
          <w:sz w:val="28"/>
          <w:szCs w:val="28"/>
        </w:rPr>
        <w:lastRenderedPageBreak/>
        <w:t>路径：招投标中心-非</w:t>
      </w:r>
      <w:proofErr w:type="gramStart"/>
      <w:r>
        <w:rPr>
          <w:rFonts w:ascii="仿宋_GB2312" w:eastAsia="仿宋_GB2312" w:hAnsi="仿宋_GB2312" w:cs="仿宋_GB2312" w:hint="eastAsia"/>
          <w:color w:val="000000"/>
          <w:sz w:val="28"/>
          <w:szCs w:val="28"/>
        </w:rPr>
        <w:t>生产类招投标</w:t>
      </w:r>
      <w:proofErr w:type="gramEnd"/>
      <w:r>
        <w:rPr>
          <w:rFonts w:ascii="仿宋_GB2312" w:eastAsia="仿宋_GB2312" w:hAnsi="仿宋_GB2312" w:cs="仿宋_GB2312" w:hint="eastAsia"/>
          <w:color w:val="000000"/>
          <w:sz w:val="28"/>
          <w:szCs w:val="28"/>
        </w:rPr>
        <w:t>-供应商澄清报价</w:t>
      </w:r>
    </w:p>
    <w:p w14:paraId="3A328EE2" w14:textId="77777777" w:rsidR="00293014" w:rsidRDefault="00000000">
      <w:pPr>
        <w:spacing w:line="360" w:lineRule="auto"/>
        <w:rPr>
          <w:rFonts w:eastAsia="Arial" w:cs="Arial"/>
          <w:color w:val="000000"/>
        </w:rPr>
      </w:pPr>
      <w:r>
        <w:rPr>
          <w:rFonts w:ascii="仿宋_GB2312" w:eastAsia="仿宋_GB2312" w:hAnsi="仿宋_GB2312" w:cs="仿宋_GB2312" w:hint="eastAsia"/>
          <w:color w:val="000000"/>
          <w:sz w:val="28"/>
          <w:szCs w:val="28"/>
        </w:rPr>
        <w:t>招标发起人接收建议价的同时会给供应商发送澄清报价，供应商在此界面进行澄清报价，点击编辑按钮进入澄清报价详细界面，输入价格并上传澄清函，之后点击提交。</w:t>
      </w:r>
    </w:p>
    <w:p w14:paraId="40A03A4F" w14:textId="77777777" w:rsidR="00293014" w:rsidRDefault="00000000">
      <w:pPr>
        <w:spacing w:line="360" w:lineRule="auto"/>
        <w:rPr>
          <w:rFonts w:ascii="仿宋_GB2312" w:eastAsia="仿宋_GB2312" w:hAnsi="仿宋_GB2312" w:cs="仿宋_GB2312" w:hint="eastAsia"/>
          <w:b/>
          <w:bCs/>
          <w:color w:val="000000"/>
          <w:sz w:val="28"/>
          <w:szCs w:val="28"/>
        </w:rPr>
      </w:pPr>
      <w:r>
        <w:rPr>
          <w:rFonts w:ascii="仿宋_GB2312" w:eastAsia="仿宋_GB2312" w:hAnsi="仿宋_GB2312" w:cs="仿宋_GB2312" w:hint="eastAsia"/>
          <w:b/>
          <w:bCs/>
          <w:color w:val="000000"/>
          <w:sz w:val="28"/>
          <w:szCs w:val="28"/>
        </w:rPr>
        <w:t>6.供应商查看中标通知</w:t>
      </w:r>
    </w:p>
    <w:p w14:paraId="5DE9CA1B" w14:textId="77777777" w:rsidR="00293014" w:rsidRDefault="00000000">
      <w:pPr>
        <w:spacing w:line="360" w:lineRule="auto"/>
        <w:rPr>
          <w:rFonts w:ascii="仿宋_GB2312" w:eastAsia="仿宋_GB2312" w:hAnsi="仿宋_GB2312" w:cs="仿宋_GB2312" w:hint="eastAsia"/>
          <w:sz w:val="28"/>
          <w:szCs w:val="28"/>
        </w:rPr>
      </w:pPr>
      <w:r>
        <w:rPr>
          <w:rFonts w:ascii="仿宋_GB2312" w:eastAsia="仿宋_GB2312" w:hAnsi="仿宋_GB2312" w:cs="仿宋_GB2312" w:hint="eastAsia"/>
          <w:color w:val="000000"/>
          <w:sz w:val="28"/>
          <w:szCs w:val="28"/>
        </w:rPr>
        <w:t>路径：招投标中心-非</w:t>
      </w:r>
      <w:proofErr w:type="gramStart"/>
      <w:r>
        <w:rPr>
          <w:rFonts w:ascii="仿宋_GB2312" w:eastAsia="仿宋_GB2312" w:hAnsi="仿宋_GB2312" w:cs="仿宋_GB2312" w:hint="eastAsia"/>
          <w:color w:val="000000"/>
          <w:sz w:val="28"/>
          <w:szCs w:val="28"/>
        </w:rPr>
        <w:t>生产类招投标</w:t>
      </w:r>
      <w:proofErr w:type="gramEnd"/>
      <w:r>
        <w:rPr>
          <w:rFonts w:ascii="仿宋_GB2312" w:eastAsia="仿宋_GB2312" w:hAnsi="仿宋_GB2312" w:cs="仿宋_GB2312" w:hint="eastAsia"/>
          <w:color w:val="000000"/>
          <w:sz w:val="28"/>
          <w:szCs w:val="28"/>
        </w:rPr>
        <w:t>-中标项目</w:t>
      </w:r>
    </w:p>
    <w:p w14:paraId="6CFB4CBE" w14:textId="77777777" w:rsidR="00293014" w:rsidRDefault="00000000">
      <w:pPr>
        <w:spacing w:line="360" w:lineRule="auto"/>
        <w:rPr>
          <w:rFonts w:eastAsia="仿宋_GB2312"/>
          <w:highlight w:val="lightGray"/>
        </w:rPr>
      </w:pPr>
      <w:r>
        <w:rPr>
          <w:rFonts w:ascii="仿宋_GB2312" w:eastAsia="仿宋_GB2312" w:hAnsi="仿宋_GB2312" w:cs="仿宋_GB2312" w:hint="eastAsia"/>
          <w:color w:val="000000"/>
          <w:sz w:val="28"/>
          <w:szCs w:val="28"/>
        </w:rPr>
        <w:t>点击查看进入查看中标项目详情。</w:t>
      </w:r>
    </w:p>
    <w:sectPr w:rsidR="00293014">
      <w:headerReference w:type="default" r:id="rId22"/>
      <w:footerReference w:type="default" r:id="rId23"/>
      <w:headerReference w:type="first" r:id="rId24"/>
      <w:footerReference w:type="first" r:id="rId25"/>
      <w:pgSz w:w="11906" w:h="16838"/>
      <w:pgMar w:top="1588" w:right="1418" w:bottom="1134" w:left="1418"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6DF21" w14:textId="77777777" w:rsidR="005533D4" w:rsidRDefault="005533D4">
      <w:r>
        <w:separator/>
      </w:r>
    </w:p>
  </w:endnote>
  <w:endnote w:type="continuationSeparator" w:id="0">
    <w:p w14:paraId="4A3C9F70" w14:textId="77777777" w:rsidR="005533D4" w:rsidRDefault="00553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ˎ̥">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楷体_GB2312">
    <w:altName w:val="楷体"/>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
    <w:altName w:val="Times New Roman"/>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11002" w14:textId="77777777" w:rsidR="00293014" w:rsidRDefault="00000000">
    <w:pPr>
      <w:pStyle w:val="af5"/>
      <w:framePr w:wrap="around" w:vAnchor="text" w:hAnchor="margin" w:xAlign="center" w:y="1"/>
      <w:rPr>
        <w:rStyle w:val="aff3"/>
      </w:rPr>
    </w:pPr>
    <w:r>
      <w:fldChar w:fldCharType="begin"/>
    </w:r>
    <w:r>
      <w:rPr>
        <w:rStyle w:val="aff3"/>
      </w:rPr>
      <w:instrText xml:space="preserve">PAGE  </w:instrText>
    </w:r>
    <w:r>
      <w:fldChar w:fldCharType="end"/>
    </w:r>
  </w:p>
  <w:p w14:paraId="1DCFDB12" w14:textId="77777777" w:rsidR="00293014" w:rsidRDefault="00293014">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363D8" w14:textId="77777777" w:rsidR="00293014" w:rsidRDefault="00293014">
    <w:pPr>
      <w:pStyle w:val="af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3DD9D" w14:textId="77777777" w:rsidR="00293014" w:rsidRDefault="00000000">
    <w:pPr>
      <w:pStyle w:val="af5"/>
    </w:pPr>
    <w:r>
      <w:rPr>
        <w:noProof/>
      </w:rPr>
      <mc:AlternateContent>
        <mc:Choice Requires="wps">
          <w:drawing>
            <wp:anchor distT="0" distB="0" distL="114300" distR="114300" simplePos="0" relativeHeight="251657216" behindDoc="0" locked="0" layoutInCell="1" allowOverlap="1" wp14:anchorId="5DE50A10" wp14:editId="36BFE8FF">
              <wp:simplePos x="0" y="0"/>
              <wp:positionH relativeFrom="margin">
                <wp:align>right</wp:align>
              </wp:positionH>
              <wp:positionV relativeFrom="paragraph">
                <wp:posOffset>0</wp:posOffset>
              </wp:positionV>
              <wp:extent cx="1828800" cy="1828800"/>
              <wp:effectExtent l="0" t="0" r="0" b="0"/>
              <wp:wrapNone/>
              <wp:docPr id="1006540826" name="文本框 10065408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40CB58" w14:textId="77777777" w:rsidR="00293014" w:rsidRDefault="00293014"/>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DE50A10" id="_x0000_t202" coordsize="21600,21600" o:spt="202" path="m,l,21600r21600,l21600,xe">
              <v:stroke joinstyle="miter"/>
              <v:path gradientshapeok="t" o:connecttype="rect"/>
            </v:shapetype>
            <v:shape id="文本框 1006540826" o:spid="_x0000_s1026" type="#_x0000_t202" style="position:absolute;margin-left:92.8pt;margin-top:0;width:2in;height:2in;z-index:25165721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D40CB58" w14:textId="77777777" w:rsidR="00293014" w:rsidRDefault="00293014"/>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B952F" w14:textId="77777777" w:rsidR="00293014" w:rsidRDefault="00000000">
    <w:pPr>
      <w:pStyle w:val="af5"/>
      <w:jc w:val="center"/>
    </w:pPr>
    <w:r>
      <w:rPr>
        <w:noProof/>
      </w:rPr>
      <mc:AlternateContent>
        <mc:Choice Requires="wps">
          <w:drawing>
            <wp:anchor distT="0" distB="0" distL="114300" distR="114300" simplePos="0" relativeHeight="251658240" behindDoc="0" locked="0" layoutInCell="1" allowOverlap="1" wp14:anchorId="7B5A48AA" wp14:editId="51A28D47">
              <wp:simplePos x="0" y="0"/>
              <wp:positionH relativeFrom="margin">
                <wp:align>right</wp:align>
              </wp:positionH>
              <wp:positionV relativeFrom="paragraph">
                <wp:posOffset>0</wp:posOffset>
              </wp:positionV>
              <wp:extent cx="1828800" cy="1828800"/>
              <wp:effectExtent l="0" t="0" r="0" b="0"/>
              <wp:wrapNone/>
              <wp:docPr id="2035693166" name="文本框 20356931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27EC61" w14:textId="77777777" w:rsidR="00293014" w:rsidRDefault="00293014"/>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B5A48AA" id="_x0000_t202" coordsize="21600,21600" o:spt="202" path="m,l,21600r21600,l21600,xe">
              <v:stroke joinstyle="miter"/>
              <v:path gradientshapeok="t" o:connecttype="rect"/>
            </v:shapetype>
            <v:shape id="文本框 2035693166" o:spid="_x0000_s1027" type="#_x0000_t202" style="position:absolute;left:0;text-align:left;margin-left:92.8pt;margin-top:0;width:2in;height:2in;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3E27EC61" w14:textId="77777777" w:rsidR="00293014" w:rsidRDefault="00293014"/>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A938" w14:textId="77777777" w:rsidR="00293014" w:rsidRDefault="00000000">
    <w:pPr>
      <w:spacing w:line="194" w:lineRule="auto"/>
      <w:rPr>
        <w:rFonts w:ascii="等线" w:eastAsia="等线" w:hAnsi="等线" w:cs="等线" w:hint="eastAsia"/>
        <w:sz w:val="17"/>
        <w:szCs w:val="17"/>
      </w:rPr>
    </w:pPr>
    <w:r>
      <w:rPr>
        <w:noProof/>
        <w:sz w:val="17"/>
      </w:rPr>
      <mc:AlternateContent>
        <mc:Choice Requires="wps">
          <w:drawing>
            <wp:anchor distT="0" distB="0" distL="0" distR="0" simplePos="0" relativeHeight="251660288" behindDoc="0" locked="0" layoutInCell="1" allowOverlap="1" wp14:anchorId="6412CFCE" wp14:editId="40BB0B12">
              <wp:simplePos x="0" y="0"/>
              <wp:positionH relativeFrom="margin">
                <wp:align>center</wp:align>
              </wp:positionH>
              <wp:positionV relativeFrom="paragraph">
                <wp:posOffset>0</wp:posOffset>
              </wp:positionV>
              <wp:extent cx="1828800" cy="1828800"/>
              <wp:effectExtent l="0" t="0" r="0" b="0"/>
              <wp:wrapNone/>
              <wp:docPr id="14" name="文本框 11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B6A1C74" w14:textId="77777777" w:rsidR="00293014" w:rsidRDefault="00000000">
                          <w:pPr>
                            <w:pStyle w:val="af5"/>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w14:anchorId="6412CFCE" id="文本框 116" o:spid="_x0000_s1028" style="position:absolute;left:0;text-align:left;margin-left:0;margin-top:0;width:2in;height:2in;z-index:251660288;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" filled="f" stroked="f">
              <v:textbox style="mso-fit-shape-to-text:t" inset="0,0,0,0">
                <w:txbxContent>
                  <w:p w14:paraId="6B6A1C74" w14:textId="77777777" w:rsidR="00293014" w:rsidRDefault="00000000">
                    <w:pPr>
                      <w:pStyle w:val="af5"/>
                    </w:pPr>
                    <w:r>
                      <w:fldChar w:fldCharType="begin"/>
                    </w:r>
                    <w:r>
                      <w:instrText xml:space="preserve"> PAGE  \* MERGEFORMAT </w:instrText>
                    </w:r>
                    <w:r>
                      <w:fldChar w:fldCharType="separate"/>
                    </w:r>
                    <w:r>
                      <w:t>1</w:t>
                    </w:r>
                    <w:r>
                      <w:fldChar w:fldCharType="end"/>
                    </w:r>
                  </w:p>
                </w:txbxContent>
              </v:textbox>
              <w10:wrap anchorx="margin"/>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940A5" w14:textId="77777777" w:rsidR="00293014" w:rsidRDefault="00000000">
    <w:pPr>
      <w:pStyle w:val="af5"/>
      <w:jc w:val="center"/>
    </w:pPr>
    <w:r>
      <w:rPr>
        <w:noProof/>
      </w:rPr>
      <mc:AlternateContent>
        <mc:Choice Requires="wps">
          <w:drawing>
            <wp:anchor distT="0" distB="0" distL="0" distR="0" simplePos="0" relativeHeight="251659264" behindDoc="0" locked="0" layoutInCell="1" allowOverlap="1" wp14:anchorId="62A48755" wp14:editId="5CE8A0E4">
              <wp:simplePos x="0" y="0"/>
              <wp:positionH relativeFrom="margin">
                <wp:align>center</wp:align>
              </wp:positionH>
              <wp:positionV relativeFrom="paragraph">
                <wp:posOffset>0</wp:posOffset>
              </wp:positionV>
              <wp:extent cx="1828800" cy="1828800"/>
              <wp:effectExtent l="0" t="0" r="0" b="0"/>
              <wp:wrapNone/>
              <wp:docPr id="13" name="文本框 11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630C24A" w14:textId="77777777" w:rsidR="00293014" w:rsidRDefault="00000000">
                          <w:pPr>
                            <w:pStyle w:val="af5"/>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w14:anchorId="62A48755" id="文本框 117" o:spid="_x0000_s1029" style="position:absolute;left:0;text-align:left;margin-left:0;margin-top:0;width:2in;height:2in;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" filled="f" stroked="f">
              <v:textbox style="mso-fit-shape-to-text:t" inset="0,0,0,0">
                <w:txbxContent>
                  <w:p w14:paraId="5630C24A" w14:textId="77777777" w:rsidR="00293014" w:rsidRDefault="00000000">
                    <w:pPr>
                      <w:pStyle w:val="af5"/>
                    </w:pPr>
                    <w:r>
                      <w:fldChar w:fldCharType="begin"/>
                    </w:r>
                    <w:r>
                      <w:instrText xml:space="preserve"> PAGE  \* MERGEFORMAT </w:instrText>
                    </w:r>
                    <w:r>
                      <w:fldChar w:fldCharType="separate"/>
                    </w:r>
                    <w:r>
                      <w:t>1</w:t>
                    </w:r>
                    <w:r>
                      <w:fldChar w:fldCharType="end"/>
                    </w:r>
                  </w:p>
                </w:txbxContent>
              </v:textbox>
              <w10:wrap anchorx="margin"/>
            </v:rect>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04628" w14:textId="77777777" w:rsidR="00293014" w:rsidRDefault="00000000">
    <w:pPr>
      <w:spacing w:line="179" w:lineRule="auto"/>
      <w:ind w:left="6868"/>
      <w:rPr>
        <w:rFonts w:ascii="宋体" w:hAnsi="宋体" w:cs="宋体" w:hint="eastAsia"/>
        <w:sz w:val="17"/>
        <w:szCs w:val="17"/>
      </w:rPr>
    </w:pPr>
    <w:r>
      <w:rPr>
        <w:noProof/>
        <w:sz w:val="17"/>
      </w:rPr>
      <mc:AlternateContent>
        <mc:Choice Requires="wps">
          <w:drawing>
            <wp:anchor distT="0" distB="0" distL="114300" distR="114300" simplePos="0" relativeHeight="251655168" behindDoc="0" locked="0" layoutInCell="1" allowOverlap="1" wp14:anchorId="637142F0" wp14:editId="0B21D18D">
              <wp:simplePos x="0" y="0"/>
              <wp:positionH relativeFrom="margin">
                <wp:align>right</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29CF64" w14:textId="77777777" w:rsidR="00293014" w:rsidRDefault="00000000">
                          <w:pPr>
                            <w:pStyle w:val="af5"/>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37142F0" id="_x0000_t202" coordsize="21600,21600" o:spt="202" path="m,l,21600r21600,l21600,xe">
              <v:stroke joinstyle="miter"/>
              <v:path gradientshapeok="t" o:connecttype="rect"/>
            </v:shapetype>
            <v:shape id="文本框 22" o:spid="_x0000_s1030" type="#_x0000_t202" style="position:absolute;left:0;text-align:left;margin-left:92.8pt;margin-top:0;width:2in;height:2in;z-index:25165516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5B29CF64" w14:textId="77777777" w:rsidR="00293014" w:rsidRDefault="00000000">
                    <w:pPr>
                      <w:pStyle w:val="af5"/>
                    </w:pPr>
                    <w:r>
                      <w:fldChar w:fldCharType="begin"/>
                    </w:r>
                    <w:r>
                      <w:instrText xml:space="preserve"> PAGE  \* MERGEFORMAT </w:instrText>
                    </w:r>
                    <w:r>
                      <w:fldChar w:fldCharType="separate"/>
                    </w:r>
                    <w:r>
                      <w:t>- 2 -</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1D91D" w14:textId="77777777" w:rsidR="00293014" w:rsidRDefault="00000000">
    <w:pPr>
      <w:pStyle w:val="af5"/>
      <w:jc w:val="center"/>
    </w:pPr>
    <w:r>
      <w:rPr>
        <w:noProof/>
      </w:rPr>
      <mc:AlternateContent>
        <mc:Choice Requires="wps">
          <w:drawing>
            <wp:anchor distT="0" distB="0" distL="114300" distR="114300" simplePos="0" relativeHeight="251656192" behindDoc="0" locked="0" layoutInCell="1" allowOverlap="1" wp14:anchorId="2B70B1F7" wp14:editId="1D681CDC">
              <wp:simplePos x="0" y="0"/>
              <wp:positionH relativeFrom="margin">
                <wp:align>right</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E8A2F8" w14:textId="77777777" w:rsidR="00293014" w:rsidRDefault="00000000">
                          <w:pPr>
                            <w:pStyle w:val="af5"/>
                          </w:pPr>
                          <w:r>
                            <w:fldChar w:fldCharType="begin"/>
                          </w:r>
                          <w:r>
                            <w:instrText xml:space="preserve"> PAGE  \* MERGEFORMAT </w:instrText>
                          </w:r>
                          <w:r>
                            <w:fldChar w:fldCharType="separate"/>
                          </w:r>
                          <w:r>
                            <w:t>- 42 -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B70B1F7" id="_x0000_t202" coordsize="21600,21600" o:spt="202" path="m,l,21600r21600,l21600,xe">
              <v:stroke joinstyle="miter"/>
              <v:path gradientshapeok="t" o:connecttype="rect"/>
            </v:shapetype>
            <v:shape id="文本框 23" o:spid="_x0000_s1031" type="#_x0000_t202" style="position:absolute;left:0;text-align:left;margin-left:92.8pt;margin-top:0;width:2in;height:2in;z-index:25165619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04E8A2F8" w14:textId="77777777" w:rsidR="00293014" w:rsidRDefault="00000000">
                    <w:pPr>
                      <w:pStyle w:val="af5"/>
                    </w:pPr>
                    <w:r>
                      <w:fldChar w:fldCharType="begin"/>
                    </w:r>
                    <w:r>
                      <w:instrText xml:space="preserve"> PAGE  \* MERGEFORMAT </w:instrText>
                    </w:r>
                    <w:r>
                      <w:fldChar w:fldCharType="separate"/>
                    </w:r>
                    <w:r>
                      <w:t>- 42 -</w:t>
                    </w:r>
                    <w:r>
                      <w:fldChar w:fldCharType="end"/>
                    </w:r>
                  </w:p>
                </w:txbxContent>
              </v:textbox>
              <w10:wrap anchorx="margin"/>
            </v:shape>
          </w:pict>
        </mc:Fallback>
      </mc:AlternateContent>
    </w:r>
  </w:p>
  <w:p w14:paraId="01A31384" w14:textId="77777777" w:rsidR="00293014" w:rsidRDefault="00293014"/>
  <w:p w14:paraId="68306A98" w14:textId="77777777" w:rsidR="00293014" w:rsidRDefault="002930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09484" w14:textId="77777777" w:rsidR="005533D4" w:rsidRDefault="005533D4">
      <w:r>
        <w:separator/>
      </w:r>
    </w:p>
  </w:footnote>
  <w:footnote w:type="continuationSeparator" w:id="0">
    <w:p w14:paraId="79006267" w14:textId="77777777" w:rsidR="005533D4" w:rsidRDefault="00553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02D28" w14:textId="77777777" w:rsidR="00293014" w:rsidRDefault="00293014">
    <w:pPr>
      <w:pStyle w:val="af7"/>
      <w:ind w:firstLine="36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C31BB" w14:textId="77777777" w:rsidR="00293014" w:rsidRDefault="00293014">
    <w:pPr>
      <w:pStyle w:val="af7"/>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B3635" w14:textId="77777777" w:rsidR="00293014" w:rsidRDefault="00293014">
    <w:pPr>
      <w:pStyle w:val="af7"/>
    </w:pPr>
  </w:p>
  <w:p w14:paraId="1EAB82CC" w14:textId="77777777" w:rsidR="00293014" w:rsidRDefault="00293014">
    <w:pPr>
      <w:pStyle w:val="af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E52DB" w14:textId="77777777" w:rsidR="00293014" w:rsidRDefault="00293014">
    <w:pPr>
      <w:pStyle w:val="af7"/>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A6B10" w14:textId="77777777" w:rsidR="00293014" w:rsidRDefault="00293014">
    <w:pPr>
      <w:pStyle w:val="af7"/>
      <w:pBdr>
        <w:bottom w:val="none" w:sz="0"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5E2C8" w14:textId="77777777" w:rsidR="00293014" w:rsidRDefault="002930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54BF83F"/>
    <w:multiLevelType w:val="singleLevel"/>
    <w:tmpl w:val="F54BF83F"/>
    <w:lvl w:ilvl="0">
      <w:start w:val="1"/>
      <w:numFmt w:val="decimal"/>
      <w:suff w:val="space"/>
      <w:lvlText w:val="%1."/>
      <w:lvlJc w:val="left"/>
      <w:pPr>
        <w:ind w:left="0" w:firstLine="0"/>
      </w:pPr>
      <w:rPr>
        <w:rFonts w:hint="default"/>
        <w:sz w:val="21"/>
        <w:szCs w:val="21"/>
      </w:rPr>
    </w:lvl>
  </w:abstractNum>
  <w:abstractNum w:abstractNumId="1" w15:restartNumberingAfterBreak="0">
    <w:nsid w:val="06882CE3"/>
    <w:multiLevelType w:val="multilevel"/>
    <w:tmpl w:val="06882CE3"/>
    <w:lvl w:ilvl="0">
      <w:start w:val="1"/>
      <w:numFmt w:val="decimal"/>
      <w:pStyle w:val="4"/>
      <w:suff w:val="nothing"/>
      <w:lvlText w:val="（%1）"/>
      <w:lvlJc w:val="left"/>
      <w:pPr>
        <w:ind w:left="1270" w:hanging="42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254" w:hanging="420"/>
      </w:pPr>
    </w:lvl>
    <w:lvl w:ilvl="2">
      <w:start w:val="1"/>
      <w:numFmt w:val="lowerRoman"/>
      <w:lvlText w:val="%3."/>
      <w:lvlJc w:val="right"/>
      <w:pPr>
        <w:ind w:left="1674" w:hanging="420"/>
      </w:pPr>
    </w:lvl>
    <w:lvl w:ilvl="3">
      <w:start w:val="1"/>
      <w:numFmt w:val="decimal"/>
      <w:lvlText w:val="%4."/>
      <w:lvlJc w:val="left"/>
      <w:pPr>
        <w:ind w:left="2094" w:hanging="420"/>
      </w:pPr>
    </w:lvl>
    <w:lvl w:ilvl="4">
      <w:start w:val="1"/>
      <w:numFmt w:val="lowerLetter"/>
      <w:lvlText w:val="%5)"/>
      <w:lvlJc w:val="left"/>
      <w:pPr>
        <w:ind w:left="2514" w:hanging="420"/>
      </w:pPr>
    </w:lvl>
    <w:lvl w:ilvl="5">
      <w:start w:val="1"/>
      <w:numFmt w:val="lowerRoman"/>
      <w:lvlText w:val="%6."/>
      <w:lvlJc w:val="right"/>
      <w:pPr>
        <w:ind w:left="2934" w:hanging="420"/>
      </w:pPr>
    </w:lvl>
    <w:lvl w:ilvl="6">
      <w:start w:val="1"/>
      <w:numFmt w:val="decimal"/>
      <w:lvlText w:val="%7."/>
      <w:lvlJc w:val="left"/>
      <w:pPr>
        <w:ind w:left="3354" w:hanging="420"/>
      </w:pPr>
    </w:lvl>
    <w:lvl w:ilvl="7">
      <w:start w:val="1"/>
      <w:numFmt w:val="lowerLetter"/>
      <w:lvlText w:val="%8)"/>
      <w:lvlJc w:val="left"/>
      <w:pPr>
        <w:ind w:left="3774" w:hanging="420"/>
      </w:pPr>
    </w:lvl>
    <w:lvl w:ilvl="8">
      <w:start w:val="1"/>
      <w:numFmt w:val="lowerRoman"/>
      <w:lvlText w:val="%9."/>
      <w:lvlJc w:val="right"/>
      <w:pPr>
        <w:ind w:left="4194" w:hanging="420"/>
      </w:pPr>
    </w:lvl>
  </w:abstractNum>
  <w:abstractNum w:abstractNumId="2" w15:restartNumberingAfterBreak="0">
    <w:nsid w:val="12D9A626"/>
    <w:multiLevelType w:val="singleLevel"/>
    <w:tmpl w:val="12D9A626"/>
    <w:lvl w:ilvl="0">
      <w:start w:val="3"/>
      <w:numFmt w:val="chineseCounting"/>
      <w:suff w:val="nothing"/>
      <w:lvlText w:val="第%1部分　"/>
      <w:lvlJc w:val="left"/>
      <w:rPr>
        <w:rFonts w:hint="eastAsia"/>
      </w:rPr>
    </w:lvl>
  </w:abstractNum>
  <w:abstractNum w:abstractNumId="3" w15:restartNumberingAfterBreak="0">
    <w:nsid w:val="178D3D0E"/>
    <w:multiLevelType w:val="multilevel"/>
    <w:tmpl w:val="178D3D0E"/>
    <w:lvl w:ilvl="0">
      <w:start w:val="1"/>
      <w:numFmt w:val="bullet"/>
      <w:pStyle w:val="generalnormal"/>
      <w:lvlText w:val=""/>
      <w:lvlJc w:val="left"/>
      <w:pPr>
        <w:tabs>
          <w:tab w:val="left" w:pos="367"/>
        </w:tabs>
        <w:ind w:left="367" w:hanging="360"/>
      </w:pPr>
      <w:rPr>
        <w:rFonts w:ascii="Symbol" w:hAnsi="Symbol" w:hint="default"/>
      </w:rPr>
    </w:lvl>
    <w:lvl w:ilvl="1">
      <w:start w:val="1"/>
      <w:numFmt w:val="bullet"/>
      <w:lvlText w:val="o"/>
      <w:lvlJc w:val="left"/>
      <w:pPr>
        <w:tabs>
          <w:tab w:val="left" w:pos="1087"/>
        </w:tabs>
        <w:ind w:left="1087" w:hanging="360"/>
      </w:pPr>
      <w:rPr>
        <w:rFonts w:ascii="Courier New" w:hAnsi="Courier New" w:cs="Courier New" w:hint="default"/>
      </w:rPr>
    </w:lvl>
    <w:lvl w:ilvl="2">
      <w:start w:val="1"/>
      <w:numFmt w:val="bullet"/>
      <w:lvlText w:val=""/>
      <w:lvlJc w:val="left"/>
      <w:pPr>
        <w:tabs>
          <w:tab w:val="left" w:pos="1807"/>
        </w:tabs>
        <w:ind w:left="1807" w:hanging="360"/>
      </w:pPr>
      <w:rPr>
        <w:rFonts w:ascii="Wingdings" w:hAnsi="Wingdings" w:hint="default"/>
      </w:rPr>
    </w:lvl>
    <w:lvl w:ilvl="3">
      <w:start w:val="1"/>
      <w:numFmt w:val="bullet"/>
      <w:lvlText w:val=""/>
      <w:lvlJc w:val="left"/>
      <w:pPr>
        <w:tabs>
          <w:tab w:val="left" w:pos="2527"/>
        </w:tabs>
        <w:ind w:left="2527" w:hanging="360"/>
      </w:pPr>
      <w:rPr>
        <w:rFonts w:ascii="Symbol" w:hAnsi="Symbol" w:hint="default"/>
      </w:rPr>
    </w:lvl>
    <w:lvl w:ilvl="4">
      <w:start w:val="1"/>
      <w:numFmt w:val="bullet"/>
      <w:lvlText w:val="o"/>
      <w:lvlJc w:val="left"/>
      <w:pPr>
        <w:tabs>
          <w:tab w:val="left" w:pos="3247"/>
        </w:tabs>
        <w:ind w:left="3247" w:hanging="360"/>
      </w:pPr>
      <w:rPr>
        <w:rFonts w:ascii="Courier New" w:hAnsi="Courier New" w:cs="Courier New" w:hint="default"/>
      </w:rPr>
    </w:lvl>
    <w:lvl w:ilvl="5">
      <w:start w:val="1"/>
      <w:numFmt w:val="bullet"/>
      <w:lvlText w:val=""/>
      <w:lvlJc w:val="left"/>
      <w:pPr>
        <w:tabs>
          <w:tab w:val="left" w:pos="3967"/>
        </w:tabs>
        <w:ind w:left="3967" w:hanging="360"/>
      </w:pPr>
      <w:rPr>
        <w:rFonts w:ascii="Wingdings" w:hAnsi="Wingdings" w:hint="default"/>
      </w:rPr>
    </w:lvl>
    <w:lvl w:ilvl="6">
      <w:start w:val="1"/>
      <w:numFmt w:val="bullet"/>
      <w:lvlText w:val=""/>
      <w:lvlJc w:val="left"/>
      <w:pPr>
        <w:tabs>
          <w:tab w:val="left" w:pos="4687"/>
        </w:tabs>
        <w:ind w:left="4687" w:hanging="360"/>
      </w:pPr>
      <w:rPr>
        <w:rFonts w:ascii="Symbol" w:hAnsi="Symbol" w:hint="default"/>
      </w:rPr>
    </w:lvl>
    <w:lvl w:ilvl="7">
      <w:start w:val="1"/>
      <w:numFmt w:val="bullet"/>
      <w:lvlText w:val="o"/>
      <w:lvlJc w:val="left"/>
      <w:pPr>
        <w:tabs>
          <w:tab w:val="left" w:pos="5407"/>
        </w:tabs>
        <w:ind w:left="5407" w:hanging="360"/>
      </w:pPr>
      <w:rPr>
        <w:rFonts w:ascii="Courier New" w:hAnsi="Courier New" w:cs="Courier New" w:hint="default"/>
      </w:rPr>
    </w:lvl>
    <w:lvl w:ilvl="8">
      <w:start w:val="1"/>
      <w:numFmt w:val="bullet"/>
      <w:lvlText w:val=""/>
      <w:lvlJc w:val="left"/>
      <w:pPr>
        <w:tabs>
          <w:tab w:val="left" w:pos="6127"/>
        </w:tabs>
        <w:ind w:left="6127" w:hanging="360"/>
      </w:pPr>
      <w:rPr>
        <w:rFonts w:ascii="Wingdings" w:hAnsi="Wingdings" w:hint="default"/>
      </w:rPr>
    </w:lvl>
  </w:abstractNum>
  <w:abstractNum w:abstractNumId="4" w15:restartNumberingAfterBreak="0">
    <w:nsid w:val="1E7B065C"/>
    <w:multiLevelType w:val="multilevel"/>
    <w:tmpl w:val="1E7B065C"/>
    <w:lvl w:ilvl="0">
      <w:start w:val="1"/>
      <w:numFmt w:val="decimal"/>
      <w:pStyle w:val="5"/>
      <w:lvlText w:val="%1)"/>
      <w:lvlJc w:val="left"/>
      <w:pPr>
        <w:ind w:left="1695" w:hanging="420"/>
      </w:pPr>
    </w:lvl>
    <w:lvl w:ilvl="1">
      <w:start w:val="1"/>
      <w:numFmt w:val="lowerLetter"/>
      <w:lvlText w:val="%2)"/>
      <w:lvlJc w:val="left"/>
      <w:pPr>
        <w:ind w:left="2115" w:hanging="420"/>
      </w:pPr>
    </w:lvl>
    <w:lvl w:ilvl="2">
      <w:start w:val="1"/>
      <w:numFmt w:val="lowerRoman"/>
      <w:lvlText w:val="%3."/>
      <w:lvlJc w:val="right"/>
      <w:pPr>
        <w:ind w:left="2535" w:hanging="420"/>
      </w:pPr>
    </w:lvl>
    <w:lvl w:ilvl="3">
      <w:start w:val="1"/>
      <w:numFmt w:val="decimal"/>
      <w:lvlText w:val="%4."/>
      <w:lvlJc w:val="left"/>
      <w:pPr>
        <w:ind w:left="2955" w:hanging="420"/>
      </w:pPr>
    </w:lvl>
    <w:lvl w:ilvl="4">
      <w:start w:val="1"/>
      <w:numFmt w:val="lowerLetter"/>
      <w:lvlText w:val="%5)"/>
      <w:lvlJc w:val="left"/>
      <w:pPr>
        <w:ind w:left="3375" w:hanging="420"/>
      </w:pPr>
    </w:lvl>
    <w:lvl w:ilvl="5">
      <w:start w:val="1"/>
      <w:numFmt w:val="lowerRoman"/>
      <w:lvlText w:val="%6."/>
      <w:lvlJc w:val="right"/>
      <w:pPr>
        <w:ind w:left="3795" w:hanging="420"/>
      </w:pPr>
    </w:lvl>
    <w:lvl w:ilvl="6">
      <w:start w:val="1"/>
      <w:numFmt w:val="decimal"/>
      <w:lvlText w:val="%7."/>
      <w:lvlJc w:val="left"/>
      <w:pPr>
        <w:ind w:left="4215" w:hanging="420"/>
      </w:pPr>
    </w:lvl>
    <w:lvl w:ilvl="7">
      <w:start w:val="1"/>
      <w:numFmt w:val="lowerLetter"/>
      <w:lvlText w:val="%8)"/>
      <w:lvlJc w:val="left"/>
      <w:pPr>
        <w:ind w:left="4635" w:hanging="420"/>
      </w:pPr>
    </w:lvl>
    <w:lvl w:ilvl="8">
      <w:start w:val="1"/>
      <w:numFmt w:val="lowerRoman"/>
      <w:lvlText w:val="%9."/>
      <w:lvlJc w:val="right"/>
      <w:pPr>
        <w:ind w:left="5055" w:hanging="420"/>
      </w:pPr>
    </w:lvl>
  </w:abstractNum>
  <w:abstractNum w:abstractNumId="5" w15:restartNumberingAfterBreak="0">
    <w:nsid w:val="284238B1"/>
    <w:multiLevelType w:val="multilevel"/>
    <w:tmpl w:val="284238B1"/>
    <w:lvl w:ilvl="0">
      <w:start w:val="1"/>
      <w:numFmt w:val="chineseCountingThousand"/>
      <w:pStyle w:val="a"/>
      <w:suff w:val="nothing"/>
      <w:lvlText w:val="%1、"/>
      <w:lvlJc w:val="left"/>
      <w:pPr>
        <w:ind w:left="420" w:hanging="420"/>
      </w:pPr>
      <w:rPr>
        <w:rFonts w:ascii="黑体" w:eastAsia="黑体" w:hAnsi="黑体" w:hint="eastAsia"/>
        <w:sz w:val="28"/>
        <w:szCs w:val="28"/>
        <w:lang w:val="en-U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32384D60"/>
    <w:multiLevelType w:val="multilevel"/>
    <w:tmpl w:val="32384D60"/>
    <w:lvl w:ilvl="0">
      <w:start w:val="1"/>
      <w:numFmt w:val="japaneseCounting"/>
      <w:lvlText w:val="（%1）"/>
      <w:lvlJc w:val="left"/>
      <w:pPr>
        <w:ind w:left="1432" w:hanging="870"/>
      </w:pPr>
      <w:rPr>
        <w:rFonts w:hint="default"/>
      </w:rPr>
    </w:lvl>
    <w:lvl w:ilvl="1">
      <w:start w:val="1"/>
      <w:numFmt w:val="lowerLetter"/>
      <w:lvlText w:val="%2)"/>
      <w:lvlJc w:val="left"/>
      <w:pPr>
        <w:ind w:left="1442" w:hanging="440"/>
      </w:pPr>
    </w:lvl>
    <w:lvl w:ilvl="2">
      <w:start w:val="1"/>
      <w:numFmt w:val="lowerRoman"/>
      <w:lvlText w:val="%3."/>
      <w:lvlJc w:val="right"/>
      <w:pPr>
        <w:ind w:left="1882" w:hanging="440"/>
      </w:pPr>
    </w:lvl>
    <w:lvl w:ilvl="3">
      <w:start w:val="1"/>
      <w:numFmt w:val="decimal"/>
      <w:lvlText w:val="%4."/>
      <w:lvlJc w:val="left"/>
      <w:pPr>
        <w:ind w:left="2322" w:hanging="440"/>
      </w:pPr>
    </w:lvl>
    <w:lvl w:ilvl="4">
      <w:start w:val="1"/>
      <w:numFmt w:val="lowerLetter"/>
      <w:lvlText w:val="%5)"/>
      <w:lvlJc w:val="left"/>
      <w:pPr>
        <w:ind w:left="2762" w:hanging="440"/>
      </w:pPr>
    </w:lvl>
    <w:lvl w:ilvl="5">
      <w:start w:val="1"/>
      <w:numFmt w:val="lowerRoman"/>
      <w:lvlText w:val="%6."/>
      <w:lvlJc w:val="right"/>
      <w:pPr>
        <w:ind w:left="3202" w:hanging="440"/>
      </w:pPr>
    </w:lvl>
    <w:lvl w:ilvl="6">
      <w:start w:val="1"/>
      <w:numFmt w:val="decimal"/>
      <w:lvlText w:val="%7."/>
      <w:lvlJc w:val="left"/>
      <w:pPr>
        <w:ind w:left="3642" w:hanging="440"/>
      </w:pPr>
    </w:lvl>
    <w:lvl w:ilvl="7">
      <w:start w:val="1"/>
      <w:numFmt w:val="lowerLetter"/>
      <w:lvlText w:val="%8)"/>
      <w:lvlJc w:val="left"/>
      <w:pPr>
        <w:ind w:left="4082" w:hanging="440"/>
      </w:pPr>
    </w:lvl>
    <w:lvl w:ilvl="8">
      <w:start w:val="1"/>
      <w:numFmt w:val="lowerRoman"/>
      <w:lvlText w:val="%9."/>
      <w:lvlJc w:val="right"/>
      <w:pPr>
        <w:ind w:left="4522" w:hanging="440"/>
      </w:pPr>
    </w:lvl>
  </w:abstractNum>
  <w:abstractNum w:abstractNumId="7" w15:restartNumberingAfterBreak="0">
    <w:nsid w:val="4AF0723E"/>
    <w:multiLevelType w:val="singleLevel"/>
    <w:tmpl w:val="4AF0723E"/>
    <w:lvl w:ilvl="0">
      <w:start w:val="2"/>
      <w:numFmt w:val="chineseCounting"/>
      <w:suff w:val="nothing"/>
      <w:lvlText w:val="%1、"/>
      <w:lvlJc w:val="left"/>
      <w:rPr>
        <w:rFonts w:hint="eastAsia"/>
      </w:rPr>
    </w:lvl>
  </w:abstractNum>
  <w:abstractNum w:abstractNumId="8" w15:restartNumberingAfterBreak="0">
    <w:nsid w:val="4CB32FC8"/>
    <w:multiLevelType w:val="multilevel"/>
    <w:tmpl w:val="4CB32FC8"/>
    <w:lvl w:ilvl="0">
      <w:start w:val="1"/>
      <w:numFmt w:val="upperLetter"/>
      <w:pStyle w:val="50"/>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520018B0"/>
    <w:multiLevelType w:val="multilevel"/>
    <w:tmpl w:val="520018B0"/>
    <w:lvl w:ilvl="0">
      <w:start w:val="1"/>
      <w:numFmt w:val="decimal"/>
      <w:pStyle w:val="3"/>
      <w:lvlText w:val="%1."/>
      <w:lvlJc w:val="left"/>
      <w:pPr>
        <w:ind w:left="1260" w:hanging="420"/>
      </w:pPr>
      <w:rPr>
        <w:b w:val="0"/>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0" w15:restartNumberingAfterBreak="0">
    <w:nsid w:val="560F40FB"/>
    <w:multiLevelType w:val="multilevel"/>
    <w:tmpl w:val="560F40FB"/>
    <w:lvl w:ilvl="0">
      <w:start w:val="1"/>
      <w:numFmt w:val="lowerLetter"/>
      <w:pStyle w:val="a0"/>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1" w15:restartNumberingAfterBreak="0">
    <w:nsid w:val="56D20133"/>
    <w:multiLevelType w:val="multilevel"/>
    <w:tmpl w:val="56D20133"/>
    <w:lvl w:ilvl="0">
      <w:start w:val="1"/>
      <w:numFmt w:val="chineseCountingThousand"/>
      <w:pStyle w:val="a1"/>
      <w:lvlText w:val="(%1)"/>
      <w:lvlJc w:val="left"/>
      <w:pPr>
        <w:ind w:left="1130" w:hanging="420"/>
      </w:pPr>
      <w:rPr>
        <w:rFonts w:hint="eastAsia"/>
        <w:b/>
      </w:rPr>
    </w:lvl>
    <w:lvl w:ilvl="1">
      <w:start w:val="1"/>
      <w:numFmt w:val="decimal"/>
      <w:lvlText w:val="%2."/>
      <w:lvlJc w:val="left"/>
      <w:pPr>
        <w:ind w:left="1200" w:hanging="360"/>
      </w:pPr>
      <w:rPr>
        <w:rFonts w:hint="default"/>
        <w:b w:val="0"/>
      </w:rPr>
    </w:lvl>
    <w:lvl w:ilvl="2">
      <w:start w:val="1"/>
      <w:numFmt w:val="lowerRoman"/>
      <w:lvlText w:val="%3."/>
      <w:lvlJc w:val="right"/>
      <w:pPr>
        <w:ind w:left="1680" w:hanging="420"/>
      </w:pPr>
      <w:rPr>
        <w:rFonts w:hint="eastAsia"/>
      </w:rPr>
    </w:lvl>
    <w:lvl w:ilvl="3">
      <w:start w:val="1"/>
      <w:numFmt w:val="decimal"/>
      <w:lvlText w:val="（%4）"/>
      <w:lvlJc w:val="left"/>
      <w:pPr>
        <w:ind w:left="2400" w:hanging="720"/>
      </w:pPr>
      <w:rPr>
        <w:rFonts w:hint="default"/>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12" w15:restartNumberingAfterBreak="0">
    <w:nsid w:val="57633FE1"/>
    <w:multiLevelType w:val="multilevel"/>
    <w:tmpl w:val="57633FE1"/>
    <w:lvl w:ilvl="0">
      <w:start w:val="1"/>
      <w:numFmt w:val="japaneseCounting"/>
      <w:lvlText w:val="（%1）"/>
      <w:lvlJc w:val="left"/>
      <w:pPr>
        <w:ind w:left="1400" w:hanging="840"/>
      </w:pPr>
      <w:rPr>
        <w:rFonts w:hint="default"/>
      </w:rPr>
    </w:lvl>
    <w:lvl w:ilvl="1">
      <w:start w:val="1"/>
      <w:numFmt w:val="lowerLetter"/>
      <w:lvlText w:val="%2)"/>
      <w:lvlJc w:val="left"/>
      <w:pPr>
        <w:ind w:left="1440" w:hanging="440"/>
      </w:pPr>
    </w:lvl>
    <w:lvl w:ilvl="2">
      <w:start w:val="1"/>
      <w:numFmt w:val="lowerRoman"/>
      <w:lvlText w:val="%3."/>
      <w:lvlJc w:val="right"/>
      <w:pPr>
        <w:ind w:left="1880" w:hanging="440"/>
      </w:pPr>
    </w:lvl>
    <w:lvl w:ilvl="3">
      <w:start w:val="1"/>
      <w:numFmt w:val="decimal"/>
      <w:lvlText w:val="%4."/>
      <w:lvlJc w:val="left"/>
      <w:pPr>
        <w:ind w:left="2320" w:hanging="440"/>
      </w:pPr>
    </w:lvl>
    <w:lvl w:ilvl="4">
      <w:start w:val="1"/>
      <w:numFmt w:val="lowerLetter"/>
      <w:lvlText w:val="%5)"/>
      <w:lvlJc w:val="left"/>
      <w:pPr>
        <w:ind w:left="2760" w:hanging="440"/>
      </w:pPr>
    </w:lvl>
    <w:lvl w:ilvl="5">
      <w:start w:val="1"/>
      <w:numFmt w:val="lowerRoman"/>
      <w:lvlText w:val="%6."/>
      <w:lvlJc w:val="right"/>
      <w:pPr>
        <w:ind w:left="3200" w:hanging="440"/>
      </w:pPr>
    </w:lvl>
    <w:lvl w:ilvl="6">
      <w:start w:val="1"/>
      <w:numFmt w:val="decimal"/>
      <w:lvlText w:val="%7."/>
      <w:lvlJc w:val="left"/>
      <w:pPr>
        <w:ind w:left="3640" w:hanging="440"/>
      </w:pPr>
    </w:lvl>
    <w:lvl w:ilvl="7">
      <w:start w:val="1"/>
      <w:numFmt w:val="lowerLetter"/>
      <w:lvlText w:val="%8)"/>
      <w:lvlJc w:val="left"/>
      <w:pPr>
        <w:ind w:left="4080" w:hanging="440"/>
      </w:pPr>
    </w:lvl>
    <w:lvl w:ilvl="8">
      <w:start w:val="1"/>
      <w:numFmt w:val="lowerRoman"/>
      <w:lvlText w:val="%9."/>
      <w:lvlJc w:val="right"/>
      <w:pPr>
        <w:ind w:left="4520" w:hanging="440"/>
      </w:pPr>
    </w:lvl>
  </w:abstractNum>
  <w:abstractNum w:abstractNumId="13" w15:restartNumberingAfterBreak="0">
    <w:nsid w:val="74E41A8F"/>
    <w:multiLevelType w:val="multilevel"/>
    <w:tmpl w:val="74E41A8F"/>
    <w:lvl w:ilvl="0">
      <w:start w:val="1"/>
      <w:numFmt w:val="japaneseCounting"/>
      <w:lvlText w:val="（%1）"/>
      <w:lvlJc w:val="left"/>
      <w:pPr>
        <w:ind w:left="1400" w:hanging="840"/>
      </w:pPr>
      <w:rPr>
        <w:rFonts w:hint="default"/>
      </w:rPr>
    </w:lvl>
    <w:lvl w:ilvl="1">
      <w:start w:val="1"/>
      <w:numFmt w:val="lowerLetter"/>
      <w:lvlText w:val="%2)"/>
      <w:lvlJc w:val="left"/>
      <w:pPr>
        <w:ind w:left="1440" w:hanging="440"/>
      </w:pPr>
    </w:lvl>
    <w:lvl w:ilvl="2">
      <w:start w:val="1"/>
      <w:numFmt w:val="lowerRoman"/>
      <w:lvlText w:val="%3."/>
      <w:lvlJc w:val="right"/>
      <w:pPr>
        <w:ind w:left="1880" w:hanging="440"/>
      </w:pPr>
    </w:lvl>
    <w:lvl w:ilvl="3">
      <w:start w:val="1"/>
      <w:numFmt w:val="decimal"/>
      <w:lvlText w:val="%4."/>
      <w:lvlJc w:val="left"/>
      <w:pPr>
        <w:ind w:left="2320" w:hanging="440"/>
      </w:pPr>
    </w:lvl>
    <w:lvl w:ilvl="4">
      <w:start w:val="1"/>
      <w:numFmt w:val="lowerLetter"/>
      <w:lvlText w:val="%5)"/>
      <w:lvlJc w:val="left"/>
      <w:pPr>
        <w:ind w:left="2760" w:hanging="440"/>
      </w:pPr>
    </w:lvl>
    <w:lvl w:ilvl="5">
      <w:start w:val="1"/>
      <w:numFmt w:val="lowerRoman"/>
      <w:lvlText w:val="%6."/>
      <w:lvlJc w:val="right"/>
      <w:pPr>
        <w:ind w:left="3200" w:hanging="440"/>
      </w:pPr>
    </w:lvl>
    <w:lvl w:ilvl="6">
      <w:start w:val="1"/>
      <w:numFmt w:val="decimal"/>
      <w:lvlText w:val="%7."/>
      <w:lvlJc w:val="left"/>
      <w:pPr>
        <w:ind w:left="3640" w:hanging="440"/>
      </w:pPr>
    </w:lvl>
    <w:lvl w:ilvl="7">
      <w:start w:val="1"/>
      <w:numFmt w:val="lowerLetter"/>
      <w:lvlText w:val="%8)"/>
      <w:lvlJc w:val="left"/>
      <w:pPr>
        <w:ind w:left="4080" w:hanging="440"/>
      </w:pPr>
    </w:lvl>
    <w:lvl w:ilvl="8">
      <w:start w:val="1"/>
      <w:numFmt w:val="lowerRoman"/>
      <w:lvlText w:val="%9."/>
      <w:lvlJc w:val="right"/>
      <w:pPr>
        <w:ind w:left="4520" w:hanging="440"/>
      </w:pPr>
    </w:lvl>
  </w:abstractNum>
  <w:num w:numId="1" w16cid:durableId="1417046062">
    <w:abstractNumId w:val="8"/>
  </w:num>
  <w:num w:numId="2" w16cid:durableId="792096514">
    <w:abstractNumId w:val="5"/>
  </w:num>
  <w:num w:numId="3" w16cid:durableId="54932744">
    <w:abstractNumId w:val="11"/>
  </w:num>
  <w:num w:numId="4" w16cid:durableId="191725116">
    <w:abstractNumId w:val="9"/>
  </w:num>
  <w:num w:numId="5" w16cid:durableId="1442723102">
    <w:abstractNumId w:val="1"/>
  </w:num>
  <w:num w:numId="6" w16cid:durableId="1623999890">
    <w:abstractNumId w:val="3"/>
  </w:num>
  <w:num w:numId="7" w16cid:durableId="965820409">
    <w:abstractNumId w:val="4"/>
  </w:num>
  <w:num w:numId="8" w16cid:durableId="1638024674">
    <w:abstractNumId w:val="10"/>
  </w:num>
  <w:num w:numId="9" w16cid:durableId="13042272">
    <w:abstractNumId w:val="6"/>
  </w:num>
  <w:num w:numId="10" w16cid:durableId="2124155760">
    <w:abstractNumId w:val="13"/>
  </w:num>
  <w:num w:numId="11" w16cid:durableId="14344783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4353697">
    <w:abstractNumId w:val="12"/>
  </w:num>
  <w:num w:numId="13" w16cid:durableId="1043168423">
    <w:abstractNumId w:val="2"/>
  </w:num>
  <w:num w:numId="14" w16cid:durableId="659699822">
    <w:abstractNumId w:val="0"/>
  </w:num>
  <w:num w:numId="15" w16cid:durableId="6213087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hlYzA2M2U3YjFkYWEwOWE3MmFiNGEzODVjMGM5M2YifQ=="/>
  </w:docVars>
  <w:rsids>
    <w:rsidRoot w:val="003447BF"/>
    <w:rsid w:val="0000027A"/>
    <w:rsid w:val="00000F16"/>
    <w:rsid w:val="00001A3D"/>
    <w:rsid w:val="00002019"/>
    <w:rsid w:val="00002207"/>
    <w:rsid w:val="0000340B"/>
    <w:rsid w:val="000035F7"/>
    <w:rsid w:val="00003F46"/>
    <w:rsid w:val="000048DB"/>
    <w:rsid w:val="00005610"/>
    <w:rsid w:val="000056AD"/>
    <w:rsid w:val="00006391"/>
    <w:rsid w:val="000066B1"/>
    <w:rsid w:val="00007938"/>
    <w:rsid w:val="000109D5"/>
    <w:rsid w:val="000126A7"/>
    <w:rsid w:val="00013B94"/>
    <w:rsid w:val="00013CCE"/>
    <w:rsid w:val="00013EAD"/>
    <w:rsid w:val="000140D2"/>
    <w:rsid w:val="00015473"/>
    <w:rsid w:val="00015598"/>
    <w:rsid w:val="00016598"/>
    <w:rsid w:val="00016CB2"/>
    <w:rsid w:val="000176E1"/>
    <w:rsid w:val="00017D18"/>
    <w:rsid w:val="0002035A"/>
    <w:rsid w:val="000203CA"/>
    <w:rsid w:val="00022189"/>
    <w:rsid w:val="000226D8"/>
    <w:rsid w:val="00022BFC"/>
    <w:rsid w:val="000235F1"/>
    <w:rsid w:val="00027A64"/>
    <w:rsid w:val="000305C9"/>
    <w:rsid w:val="000307EF"/>
    <w:rsid w:val="00030FFD"/>
    <w:rsid w:val="0003105F"/>
    <w:rsid w:val="00031718"/>
    <w:rsid w:val="0003264D"/>
    <w:rsid w:val="0003278E"/>
    <w:rsid w:val="00033243"/>
    <w:rsid w:val="00033657"/>
    <w:rsid w:val="00033970"/>
    <w:rsid w:val="00034F4C"/>
    <w:rsid w:val="00035188"/>
    <w:rsid w:val="00035689"/>
    <w:rsid w:val="00035E1B"/>
    <w:rsid w:val="0003685E"/>
    <w:rsid w:val="000368DB"/>
    <w:rsid w:val="000370BC"/>
    <w:rsid w:val="00037DE7"/>
    <w:rsid w:val="00041058"/>
    <w:rsid w:val="0004181F"/>
    <w:rsid w:val="000418B4"/>
    <w:rsid w:val="000423FB"/>
    <w:rsid w:val="00042463"/>
    <w:rsid w:val="00042AB2"/>
    <w:rsid w:val="000433A7"/>
    <w:rsid w:val="00043A88"/>
    <w:rsid w:val="00043CE0"/>
    <w:rsid w:val="00043FE0"/>
    <w:rsid w:val="00045598"/>
    <w:rsid w:val="00045889"/>
    <w:rsid w:val="00046197"/>
    <w:rsid w:val="00046326"/>
    <w:rsid w:val="0004713F"/>
    <w:rsid w:val="0005010C"/>
    <w:rsid w:val="00050BF7"/>
    <w:rsid w:val="00050FAE"/>
    <w:rsid w:val="0005230D"/>
    <w:rsid w:val="00052373"/>
    <w:rsid w:val="0005298D"/>
    <w:rsid w:val="00052C94"/>
    <w:rsid w:val="00053A3B"/>
    <w:rsid w:val="00054226"/>
    <w:rsid w:val="000547D0"/>
    <w:rsid w:val="000551E5"/>
    <w:rsid w:val="00055490"/>
    <w:rsid w:val="00057C2D"/>
    <w:rsid w:val="000602B2"/>
    <w:rsid w:val="0006147C"/>
    <w:rsid w:val="0006230D"/>
    <w:rsid w:val="000629E2"/>
    <w:rsid w:val="00062D25"/>
    <w:rsid w:val="00064E83"/>
    <w:rsid w:val="000656D0"/>
    <w:rsid w:val="00066685"/>
    <w:rsid w:val="00066946"/>
    <w:rsid w:val="000702C7"/>
    <w:rsid w:val="0007042D"/>
    <w:rsid w:val="00070E1E"/>
    <w:rsid w:val="000711E0"/>
    <w:rsid w:val="000711E8"/>
    <w:rsid w:val="00071B86"/>
    <w:rsid w:val="00072BC3"/>
    <w:rsid w:val="00073F28"/>
    <w:rsid w:val="00074924"/>
    <w:rsid w:val="000752C4"/>
    <w:rsid w:val="00075794"/>
    <w:rsid w:val="00075EE4"/>
    <w:rsid w:val="00076460"/>
    <w:rsid w:val="000769C0"/>
    <w:rsid w:val="00077ADF"/>
    <w:rsid w:val="0008030B"/>
    <w:rsid w:val="00080724"/>
    <w:rsid w:val="0008074A"/>
    <w:rsid w:val="00080AC1"/>
    <w:rsid w:val="00080FDE"/>
    <w:rsid w:val="00080FEA"/>
    <w:rsid w:val="0008127C"/>
    <w:rsid w:val="00081392"/>
    <w:rsid w:val="00081757"/>
    <w:rsid w:val="000825CD"/>
    <w:rsid w:val="00082C65"/>
    <w:rsid w:val="00082E41"/>
    <w:rsid w:val="00083710"/>
    <w:rsid w:val="00083B90"/>
    <w:rsid w:val="00083C90"/>
    <w:rsid w:val="00083F30"/>
    <w:rsid w:val="00084463"/>
    <w:rsid w:val="00084746"/>
    <w:rsid w:val="000850E9"/>
    <w:rsid w:val="000859E7"/>
    <w:rsid w:val="00085F92"/>
    <w:rsid w:val="00086313"/>
    <w:rsid w:val="00086CF7"/>
    <w:rsid w:val="00086DF0"/>
    <w:rsid w:val="000903E0"/>
    <w:rsid w:val="00090426"/>
    <w:rsid w:val="0009085D"/>
    <w:rsid w:val="000915B5"/>
    <w:rsid w:val="0009177F"/>
    <w:rsid w:val="000924E1"/>
    <w:rsid w:val="00092ABD"/>
    <w:rsid w:val="00093597"/>
    <w:rsid w:val="00093F23"/>
    <w:rsid w:val="000940E3"/>
    <w:rsid w:val="0009563B"/>
    <w:rsid w:val="00095825"/>
    <w:rsid w:val="000977D2"/>
    <w:rsid w:val="00097E39"/>
    <w:rsid w:val="000A23F5"/>
    <w:rsid w:val="000A2765"/>
    <w:rsid w:val="000A424B"/>
    <w:rsid w:val="000A477E"/>
    <w:rsid w:val="000A5072"/>
    <w:rsid w:val="000A5F66"/>
    <w:rsid w:val="000A6D9E"/>
    <w:rsid w:val="000A6ED8"/>
    <w:rsid w:val="000A70C0"/>
    <w:rsid w:val="000A76FF"/>
    <w:rsid w:val="000B005C"/>
    <w:rsid w:val="000B08E0"/>
    <w:rsid w:val="000B0F49"/>
    <w:rsid w:val="000B1025"/>
    <w:rsid w:val="000B1727"/>
    <w:rsid w:val="000B1922"/>
    <w:rsid w:val="000B2779"/>
    <w:rsid w:val="000B47AD"/>
    <w:rsid w:val="000B6146"/>
    <w:rsid w:val="000B663B"/>
    <w:rsid w:val="000B6DD8"/>
    <w:rsid w:val="000C0825"/>
    <w:rsid w:val="000C17A9"/>
    <w:rsid w:val="000C3ED3"/>
    <w:rsid w:val="000C530E"/>
    <w:rsid w:val="000C542C"/>
    <w:rsid w:val="000C6390"/>
    <w:rsid w:val="000C6793"/>
    <w:rsid w:val="000C6B8A"/>
    <w:rsid w:val="000C7700"/>
    <w:rsid w:val="000C775D"/>
    <w:rsid w:val="000C79E7"/>
    <w:rsid w:val="000C7F80"/>
    <w:rsid w:val="000D0155"/>
    <w:rsid w:val="000D01FA"/>
    <w:rsid w:val="000D07ED"/>
    <w:rsid w:val="000D14A9"/>
    <w:rsid w:val="000D191B"/>
    <w:rsid w:val="000D1930"/>
    <w:rsid w:val="000D27DE"/>
    <w:rsid w:val="000D2866"/>
    <w:rsid w:val="000D2F21"/>
    <w:rsid w:val="000D3FBC"/>
    <w:rsid w:val="000D402B"/>
    <w:rsid w:val="000D486A"/>
    <w:rsid w:val="000D486E"/>
    <w:rsid w:val="000D4B05"/>
    <w:rsid w:val="000D4D7C"/>
    <w:rsid w:val="000D4D91"/>
    <w:rsid w:val="000D4EA2"/>
    <w:rsid w:val="000D55C4"/>
    <w:rsid w:val="000D696D"/>
    <w:rsid w:val="000D6EF1"/>
    <w:rsid w:val="000D6F72"/>
    <w:rsid w:val="000D7392"/>
    <w:rsid w:val="000D789A"/>
    <w:rsid w:val="000D7A5B"/>
    <w:rsid w:val="000E0577"/>
    <w:rsid w:val="000E0D71"/>
    <w:rsid w:val="000E1F04"/>
    <w:rsid w:val="000E2607"/>
    <w:rsid w:val="000E353F"/>
    <w:rsid w:val="000E3A8A"/>
    <w:rsid w:val="000E406C"/>
    <w:rsid w:val="000E444B"/>
    <w:rsid w:val="000E5428"/>
    <w:rsid w:val="000E5A9F"/>
    <w:rsid w:val="000F02A3"/>
    <w:rsid w:val="000F0526"/>
    <w:rsid w:val="000F1557"/>
    <w:rsid w:val="000F16A9"/>
    <w:rsid w:val="000F1864"/>
    <w:rsid w:val="000F259B"/>
    <w:rsid w:val="000F2B5B"/>
    <w:rsid w:val="000F42DF"/>
    <w:rsid w:val="000F4402"/>
    <w:rsid w:val="000F4554"/>
    <w:rsid w:val="000F456F"/>
    <w:rsid w:val="000F47D9"/>
    <w:rsid w:val="000F513A"/>
    <w:rsid w:val="000F53D5"/>
    <w:rsid w:val="000F59FE"/>
    <w:rsid w:val="000F653C"/>
    <w:rsid w:val="000F7555"/>
    <w:rsid w:val="001005DF"/>
    <w:rsid w:val="00100B27"/>
    <w:rsid w:val="00102526"/>
    <w:rsid w:val="0010264B"/>
    <w:rsid w:val="00102A52"/>
    <w:rsid w:val="001043B1"/>
    <w:rsid w:val="00104A1E"/>
    <w:rsid w:val="00104B25"/>
    <w:rsid w:val="001057C3"/>
    <w:rsid w:val="00105D37"/>
    <w:rsid w:val="00106C22"/>
    <w:rsid w:val="00107537"/>
    <w:rsid w:val="001112B1"/>
    <w:rsid w:val="0011183F"/>
    <w:rsid w:val="00112A18"/>
    <w:rsid w:val="00112B20"/>
    <w:rsid w:val="00112C44"/>
    <w:rsid w:val="0011354F"/>
    <w:rsid w:val="00113C11"/>
    <w:rsid w:val="00114457"/>
    <w:rsid w:val="00114A6A"/>
    <w:rsid w:val="00114E84"/>
    <w:rsid w:val="00115384"/>
    <w:rsid w:val="0011558A"/>
    <w:rsid w:val="001158C7"/>
    <w:rsid w:val="001160D8"/>
    <w:rsid w:val="00117FBD"/>
    <w:rsid w:val="00120F1C"/>
    <w:rsid w:val="001222AB"/>
    <w:rsid w:val="001228DF"/>
    <w:rsid w:val="00123312"/>
    <w:rsid w:val="00123E58"/>
    <w:rsid w:val="00125049"/>
    <w:rsid w:val="001258FA"/>
    <w:rsid w:val="001263DC"/>
    <w:rsid w:val="0012656C"/>
    <w:rsid w:val="001277F0"/>
    <w:rsid w:val="001302A7"/>
    <w:rsid w:val="001302DE"/>
    <w:rsid w:val="001306E4"/>
    <w:rsid w:val="00131E0F"/>
    <w:rsid w:val="001328C8"/>
    <w:rsid w:val="0013423B"/>
    <w:rsid w:val="00134F74"/>
    <w:rsid w:val="00136356"/>
    <w:rsid w:val="0013681A"/>
    <w:rsid w:val="001369FF"/>
    <w:rsid w:val="00136D53"/>
    <w:rsid w:val="00140089"/>
    <w:rsid w:val="0014056C"/>
    <w:rsid w:val="001408DD"/>
    <w:rsid w:val="00140987"/>
    <w:rsid w:val="001410DE"/>
    <w:rsid w:val="00142434"/>
    <w:rsid w:val="00144EE4"/>
    <w:rsid w:val="001450B9"/>
    <w:rsid w:val="00146A76"/>
    <w:rsid w:val="00146B9A"/>
    <w:rsid w:val="001471B2"/>
    <w:rsid w:val="001471D4"/>
    <w:rsid w:val="00147997"/>
    <w:rsid w:val="0015024C"/>
    <w:rsid w:val="00152E22"/>
    <w:rsid w:val="0015365C"/>
    <w:rsid w:val="00154D0D"/>
    <w:rsid w:val="0015566D"/>
    <w:rsid w:val="001560B9"/>
    <w:rsid w:val="00156A1E"/>
    <w:rsid w:val="00156FFD"/>
    <w:rsid w:val="00157933"/>
    <w:rsid w:val="001608A1"/>
    <w:rsid w:val="00160CA8"/>
    <w:rsid w:val="00160CB4"/>
    <w:rsid w:val="00161267"/>
    <w:rsid w:val="00161531"/>
    <w:rsid w:val="001616BC"/>
    <w:rsid w:val="00161CFF"/>
    <w:rsid w:val="00161D40"/>
    <w:rsid w:val="00161DA3"/>
    <w:rsid w:val="00162435"/>
    <w:rsid w:val="00162D8B"/>
    <w:rsid w:val="001637D7"/>
    <w:rsid w:val="00163D64"/>
    <w:rsid w:val="0016432A"/>
    <w:rsid w:val="0016482D"/>
    <w:rsid w:val="00164ED6"/>
    <w:rsid w:val="001652C8"/>
    <w:rsid w:val="00165631"/>
    <w:rsid w:val="001656BB"/>
    <w:rsid w:val="001670D7"/>
    <w:rsid w:val="001708B6"/>
    <w:rsid w:val="00171392"/>
    <w:rsid w:val="00171559"/>
    <w:rsid w:val="00172ADC"/>
    <w:rsid w:val="001730A9"/>
    <w:rsid w:val="00175B6B"/>
    <w:rsid w:val="00176026"/>
    <w:rsid w:val="001764BB"/>
    <w:rsid w:val="00177487"/>
    <w:rsid w:val="001778BA"/>
    <w:rsid w:val="00177CEC"/>
    <w:rsid w:val="001801B1"/>
    <w:rsid w:val="00180DE7"/>
    <w:rsid w:val="001813B3"/>
    <w:rsid w:val="00181668"/>
    <w:rsid w:val="00181780"/>
    <w:rsid w:val="0018208D"/>
    <w:rsid w:val="001825E7"/>
    <w:rsid w:val="0018438A"/>
    <w:rsid w:val="0018443E"/>
    <w:rsid w:val="00184A4E"/>
    <w:rsid w:val="001851E0"/>
    <w:rsid w:val="001853C2"/>
    <w:rsid w:val="00185A05"/>
    <w:rsid w:val="00185FEE"/>
    <w:rsid w:val="001864A2"/>
    <w:rsid w:val="001866B6"/>
    <w:rsid w:val="00187848"/>
    <w:rsid w:val="00187F43"/>
    <w:rsid w:val="00190182"/>
    <w:rsid w:val="0019057F"/>
    <w:rsid w:val="00191F3F"/>
    <w:rsid w:val="0019365A"/>
    <w:rsid w:val="001953D9"/>
    <w:rsid w:val="00196915"/>
    <w:rsid w:val="001A0476"/>
    <w:rsid w:val="001A0538"/>
    <w:rsid w:val="001A0FCA"/>
    <w:rsid w:val="001A15A7"/>
    <w:rsid w:val="001A3DE7"/>
    <w:rsid w:val="001A65C4"/>
    <w:rsid w:val="001A703C"/>
    <w:rsid w:val="001A70BD"/>
    <w:rsid w:val="001A7DCC"/>
    <w:rsid w:val="001A7F57"/>
    <w:rsid w:val="001B00E7"/>
    <w:rsid w:val="001B1B87"/>
    <w:rsid w:val="001B26F2"/>
    <w:rsid w:val="001B6A93"/>
    <w:rsid w:val="001B7533"/>
    <w:rsid w:val="001C109C"/>
    <w:rsid w:val="001C31F0"/>
    <w:rsid w:val="001C3E8E"/>
    <w:rsid w:val="001C67D3"/>
    <w:rsid w:val="001C70F9"/>
    <w:rsid w:val="001C7893"/>
    <w:rsid w:val="001C7D91"/>
    <w:rsid w:val="001D06C5"/>
    <w:rsid w:val="001D0776"/>
    <w:rsid w:val="001D09BD"/>
    <w:rsid w:val="001D1CE6"/>
    <w:rsid w:val="001D1DF0"/>
    <w:rsid w:val="001D2121"/>
    <w:rsid w:val="001D3404"/>
    <w:rsid w:val="001D5539"/>
    <w:rsid w:val="001D59EF"/>
    <w:rsid w:val="001D6A5D"/>
    <w:rsid w:val="001D71CD"/>
    <w:rsid w:val="001D7B27"/>
    <w:rsid w:val="001E0B5C"/>
    <w:rsid w:val="001E174C"/>
    <w:rsid w:val="001E1FE5"/>
    <w:rsid w:val="001E2AFF"/>
    <w:rsid w:val="001E345D"/>
    <w:rsid w:val="001E39F6"/>
    <w:rsid w:val="001E3C1B"/>
    <w:rsid w:val="001E4164"/>
    <w:rsid w:val="001E4691"/>
    <w:rsid w:val="001E516F"/>
    <w:rsid w:val="001E5607"/>
    <w:rsid w:val="001E5675"/>
    <w:rsid w:val="001E5BFD"/>
    <w:rsid w:val="001E70F0"/>
    <w:rsid w:val="001E79B9"/>
    <w:rsid w:val="001F0C45"/>
    <w:rsid w:val="001F0E74"/>
    <w:rsid w:val="001F139E"/>
    <w:rsid w:val="001F245F"/>
    <w:rsid w:val="001F2532"/>
    <w:rsid w:val="001F25F8"/>
    <w:rsid w:val="001F2BB0"/>
    <w:rsid w:val="001F2BB6"/>
    <w:rsid w:val="001F337F"/>
    <w:rsid w:val="001F3A41"/>
    <w:rsid w:val="001F421A"/>
    <w:rsid w:val="001F46E7"/>
    <w:rsid w:val="001F6864"/>
    <w:rsid w:val="001F7BA5"/>
    <w:rsid w:val="001F7DFE"/>
    <w:rsid w:val="002008FE"/>
    <w:rsid w:val="00201AF3"/>
    <w:rsid w:val="00203CF7"/>
    <w:rsid w:val="00203E0E"/>
    <w:rsid w:val="002047D2"/>
    <w:rsid w:val="002049D9"/>
    <w:rsid w:val="00205850"/>
    <w:rsid w:val="00206BBC"/>
    <w:rsid w:val="002071C3"/>
    <w:rsid w:val="002106C9"/>
    <w:rsid w:val="00210E98"/>
    <w:rsid w:val="00211EEF"/>
    <w:rsid w:val="00212730"/>
    <w:rsid w:val="00213214"/>
    <w:rsid w:val="002140B9"/>
    <w:rsid w:val="00214855"/>
    <w:rsid w:val="00215B5E"/>
    <w:rsid w:val="0021691A"/>
    <w:rsid w:val="00216AA3"/>
    <w:rsid w:val="00221870"/>
    <w:rsid w:val="002230A3"/>
    <w:rsid w:val="00223BB6"/>
    <w:rsid w:val="00223BD3"/>
    <w:rsid w:val="00223D75"/>
    <w:rsid w:val="00225886"/>
    <w:rsid w:val="00225B3C"/>
    <w:rsid w:val="002272FC"/>
    <w:rsid w:val="00227783"/>
    <w:rsid w:val="00227E8F"/>
    <w:rsid w:val="0023041A"/>
    <w:rsid w:val="002332EF"/>
    <w:rsid w:val="00233517"/>
    <w:rsid w:val="00233CAC"/>
    <w:rsid w:val="00234927"/>
    <w:rsid w:val="00234ABD"/>
    <w:rsid w:val="00234FBE"/>
    <w:rsid w:val="00234FC1"/>
    <w:rsid w:val="00235792"/>
    <w:rsid w:val="00236056"/>
    <w:rsid w:val="002363AE"/>
    <w:rsid w:val="0023657F"/>
    <w:rsid w:val="00236F49"/>
    <w:rsid w:val="00237B23"/>
    <w:rsid w:val="00237E16"/>
    <w:rsid w:val="002401A4"/>
    <w:rsid w:val="002404EF"/>
    <w:rsid w:val="00240742"/>
    <w:rsid w:val="00240890"/>
    <w:rsid w:val="0024103C"/>
    <w:rsid w:val="002418C4"/>
    <w:rsid w:val="00241F46"/>
    <w:rsid w:val="0024334D"/>
    <w:rsid w:val="002437BF"/>
    <w:rsid w:val="00243ABB"/>
    <w:rsid w:val="00243AF4"/>
    <w:rsid w:val="002444B8"/>
    <w:rsid w:val="00244CAA"/>
    <w:rsid w:val="00245A2F"/>
    <w:rsid w:val="00245CCD"/>
    <w:rsid w:val="00245E2D"/>
    <w:rsid w:val="00245F4A"/>
    <w:rsid w:val="00246113"/>
    <w:rsid w:val="00247266"/>
    <w:rsid w:val="00247518"/>
    <w:rsid w:val="002479FB"/>
    <w:rsid w:val="002504AA"/>
    <w:rsid w:val="002504C0"/>
    <w:rsid w:val="002515E1"/>
    <w:rsid w:val="002516D9"/>
    <w:rsid w:val="0025278D"/>
    <w:rsid w:val="002536E2"/>
    <w:rsid w:val="00253B8D"/>
    <w:rsid w:val="0025474D"/>
    <w:rsid w:val="0025548A"/>
    <w:rsid w:val="00256532"/>
    <w:rsid w:val="00256680"/>
    <w:rsid w:val="00256758"/>
    <w:rsid w:val="002575B7"/>
    <w:rsid w:val="00257BC9"/>
    <w:rsid w:val="0026150E"/>
    <w:rsid w:val="00261D7B"/>
    <w:rsid w:val="00261FDD"/>
    <w:rsid w:val="0026276C"/>
    <w:rsid w:val="00262D2F"/>
    <w:rsid w:val="00263675"/>
    <w:rsid w:val="002638BB"/>
    <w:rsid w:val="0026442A"/>
    <w:rsid w:val="0026483C"/>
    <w:rsid w:val="002650E7"/>
    <w:rsid w:val="002664F7"/>
    <w:rsid w:val="0026729E"/>
    <w:rsid w:val="0026753F"/>
    <w:rsid w:val="002678C2"/>
    <w:rsid w:val="00270292"/>
    <w:rsid w:val="00270705"/>
    <w:rsid w:val="00271240"/>
    <w:rsid w:val="002718A9"/>
    <w:rsid w:val="00271A2C"/>
    <w:rsid w:val="002726E6"/>
    <w:rsid w:val="00273123"/>
    <w:rsid w:val="0027316E"/>
    <w:rsid w:val="002740CA"/>
    <w:rsid w:val="00274153"/>
    <w:rsid w:val="00274683"/>
    <w:rsid w:val="0027477C"/>
    <w:rsid w:val="00274F6E"/>
    <w:rsid w:val="002758D8"/>
    <w:rsid w:val="00275B67"/>
    <w:rsid w:val="00276A6F"/>
    <w:rsid w:val="00277AAF"/>
    <w:rsid w:val="00277FD4"/>
    <w:rsid w:val="002806B7"/>
    <w:rsid w:val="00281775"/>
    <w:rsid w:val="0028179E"/>
    <w:rsid w:val="00281AA6"/>
    <w:rsid w:val="002833D0"/>
    <w:rsid w:val="00285C1C"/>
    <w:rsid w:val="00285CB2"/>
    <w:rsid w:val="00285D9D"/>
    <w:rsid w:val="002860C6"/>
    <w:rsid w:val="00286D70"/>
    <w:rsid w:val="00287E26"/>
    <w:rsid w:val="002908CC"/>
    <w:rsid w:val="00290995"/>
    <w:rsid w:val="002922B8"/>
    <w:rsid w:val="00292824"/>
    <w:rsid w:val="00292AAB"/>
    <w:rsid w:val="00292AEF"/>
    <w:rsid w:val="00292CAA"/>
    <w:rsid w:val="00293014"/>
    <w:rsid w:val="00293545"/>
    <w:rsid w:val="00293E14"/>
    <w:rsid w:val="00295456"/>
    <w:rsid w:val="00296619"/>
    <w:rsid w:val="00296699"/>
    <w:rsid w:val="00297CE2"/>
    <w:rsid w:val="002A00A4"/>
    <w:rsid w:val="002A00F9"/>
    <w:rsid w:val="002A2078"/>
    <w:rsid w:val="002A2153"/>
    <w:rsid w:val="002A2208"/>
    <w:rsid w:val="002A2AAF"/>
    <w:rsid w:val="002A310F"/>
    <w:rsid w:val="002A3BF8"/>
    <w:rsid w:val="002A3F0B"/>
    <w:rsid w:val="002A3FFA"/>
    <w:rsid w:val="002A421A"/>
    <w:rsid w:val="002A564E"/>
    <w:rsid w:val="002A5D95"/>
    <w:rsid w:val="002A5DB0"/>
    <w:rsid w:val="002A63F2"/>
    <w:rsid w:val="002A7007"/>
    <w:rsid w:val="002B01E2"/>
    <w:rsid w:val="002B09DE"/>
    <w:rsid w:val="002B12F1"/>
    <w:rsid w:val="002B18B8"/>
    <w:rsid w:val="002B1CE6"/>
    <w:rsid w:val="002B2899"/>
    <w:rsid w:val="002B4D3C"/>
    <w:rsid w:val="002B5016"/>
    <w:rsid w:val="002B5135"/>
    <w:rsid w:val="002B5881"/>
    <w:rsid w:val="002B5BE4"/>
    <w:rsid w:val="002B6529"/>
    <w:rsid w:val="002B6E49"/>
    <w:rsid w:val="002C05CA"/>
    <w:rsid w:val="002C0B22"/>
    <w:rsid w:val="002C1DA8"/>
    <w:rsid w:val="002C243C"/>
    <w:rsid w:val="002C296F"/>
    <w:rsid w:val="002C2972"/>
    <w:rsid w:val="002C364F"/>
    <w:rsid w:val="002C4010"/>
    <w:rsid w:val="002C44D2"/>
    <w:rsid w:val="002C4507"/>
    <w:rsid w:val="002C48E5"/>
    <w:rsid w:val="002C4A24"/>
    <w:rsid w:val="002C5FCE"/>
    <w:rsid w:val="002C662D"/>
    <w:rsid w:val="002C6DD5"/>
    <w:rsid w:val="002C7038"/>
    <w:rsid w:val="002C7783"/>
    <w:rsid w:val="002D037B"/>
    <w:rsid w:val="002D046C"/>
    <w:rsid w:val="002D15B4"/>
    <w:rsid w:val="002D185A"/>
    <w:rsid w:val="002D1D78"/>
    <w:rsid w:val="002D1F57"/>
    <w:rsid w:val="002D2A91"/>
    <w:rsid w:val="002D32FC"/>
    <w:rsid w:val="002D34FF"/>
    <w:rsid w:val="002D3628"/>
    <w:rsid w:val="002D3F28"/>
    <w:rsid w:val="002D4284"/>
    <w:rsid w:val="002D478F"/>
    <w:rsid w:val="002D50D1"/>
    <w:rsid w:val="002D5583"/>
    <w:rsid w:val="002D5723"/>
    <w:rsid w:val="002D59E9"/>
    <w:rsid w:val="002D5AF4"/>
    <w:rsid w:val="002D700F"/>
    <w:rsid w:val="002D79E9"/>
    <w:rsid w:val="002D7D93"/>
    <w:rsid w:val="002E123C"/>
    <w:rsid w:val="002E1A3C"/>
    <w:rsid w:val="002E206E"/>
    <w:rsid w:val="002E24B9"/>
    <w:rsid w:val="002E2A22"/>
    <w:rsid w:val="002E3F33"/>
    <w:rsid w:val="002E4AB6"/>
    <w:rsid w:val="002E50E3"/>
    <w:rsid w:val="002E556A"/>
    <w:rsid w:val="002E5574"/>
    <w:rsid w:val="002E7155"/>
    <w:rsid w:val="002F0C2A"/>
    <w:rsid w:val="002F1CFC"/>
    <w:rsid w:val="002F36BB"/>
    <w:rsid w:val="002F48AA"/>
    <w:rsid w:val="002F48AC"/>
    <w:rsid w:val="002F4AC5"/>
    <w:rsid w:val="002F4DAA"/>
    <w:rsid w:val="002F4F1E"/>
    <w:rsid w:val="002F5213"/>
    <w:rsid w:val="002F7B85"/>
    <w:rsid w:val="002F7BA7"/>
    <w:rsid w:val="002F7CFF"/>
    <w:rsid w:val="0030183C"/>
    <w:rsid w:val="00301F28"/>
    <w:rsid w:val="00302ADA"/>
    <w:rsid w:val="00303AD0"/>
    <w:rsid w:val="0030419C"/>
    <w:rsid w:val="00304399"/>
    <w:rsid w:val="0030440D"/>
    <w:rsid w:val="00304740"/>
    <w:rsid w:val="00304D04"/>
    <w:rsid w:val="0030503D"/>
    <w:rsid w:val="003058C6"/>
    <w:rsid w:val="003058F1"/>
    <w:rsid w:val="003059FD"/>
    <w:rsid w:val="0030792A"/>
    <w:rsid w:val="00311F53"/>
    <w:rsid w:val="00312AD3"/>
    <w:rsid w:val="00312C29"/>
    <w:rsid w:val="00313E78"/>
    <w:rsid w:val="00313F9C"/>
    <w:rsid w:val="00314F83"/>
    <w:rsid w:val="003154DE"/>
    <w:rsid w:val="0031577A"/>
    <w:rsid w:val="00316501"/>
    <w:rsid w:val="0031711A"/>
    <w:rsid w:val="0031770E"/>
    <w:rsid w:val="003210EA"/>
    <w:rsid w:val="0032300C"/>
    <w:rsid w:val="00323607"/>
    <w:rsid w:val="00323769"/>
    <w:rsid w:val="00323CEF"/>
    <w:rsid w:val="00323D93"/>
    <w:rsid w:val="00324522"/>
    <w:rsid w:val="00324AF8"/>
    <w:rsid w:val="00324E43"/>
    <w:rsid w:val="003250CA"/>
    <w:rsid w:val="003257B8"/>
    <w:rsid w:val="003275B3"/>
    <w:rsid w:val="003275C9"/>
    <w:rsid w:val="003276D0"/>
    <w:rsid w:val="00327747"/>
    <w:rsid w:val="00327831"/>
    <w:rsid w:val="00327895"/>
    <w:rsid w:val="00327E98"/>
    <w:rsid w:val="00330680"/>
    <w:rsid w:val="00330689"/>
    <w:rsid w:val="00331F81"/>
    <w:rsid w:val="00332BD5"/>
    <w:rsid w:val="00332D92"/>
    <w:rsid w:val="003331CD"/>
    <w:rsid w:val="00333EF5"/>
    <w:rsid w:val="00334FCD"/>
    <w:rsid w:val="00335731"/>
    <w:rsid w:val="00335BD2"/>
    <w:rsid w:val="00335CFC"/>
    <w:rsid w:val="00335FDD"/>
    <w:rsid w:val="00336698"/>
    <w:rsid w:val="0033708F"/>
    <w:rsid w:val="003372AA"/>
    <w:rsid w:val="00337328"/>
    <w:rsid w:val="003379B7"/>
    <w:rsid w:val="00337C82"/>
    <w:rsid w:val="00337D1A"/>
    <w:rsid w:val="00340410"/>
    <w:rsid w:val="00341DDB"/>
    <w:rsid w:val="003439EC"/>
    <w:rsid w:val="003447BF"/>
    <w:rsid w:val="00344B0C"/>
    <w:rsid w:val="003453AC"/>
    <w:rsid w:val="003453B7"/>
    <w:rsid w:val="003456EA"/>
    <w:rsid w:val="00347301"/>
    <w:rsid w:val="00347426"/>
    <w:rsid w:val="003509D8"/>
    <w:rsid w:val="003513DF"/>
    <w:rsid w:val="003517BF"/>
    <w:rsid w:val="003517E2"/>
    <w:rsid w:val="00353563"/>
    <w:rsid w:val="003539CF"/>
    <w:rsid w:val="003539D5"/>
    <w:rsid w:val="00354518"/>
    <w:rsid w:val="003548F6"/>
    <w:rsid w:val="00354936"/>
    <w:rsid w:val="00355F34"/>
    <w:rsid w:val="00360B4A"/>
    <w:rsid w:val="0036161B"/>
    <w:rsid w:val="003620EE"/>
    <w:rsid w:val="00362A01"/>
    <w:rsid w:val="00362AA0"/>
    <w:rsid w:val="00363894"/>
    <w:rsid w:val="0036441D"/>
    <w:rsid w:val="003670E6"/>
    <w:rsid w:val="003673B8"/>
    <w:rsid w:val="00367488"/>
    <w:rsid w:val="003704BC"/>
    <w:rsid w:val="003705D4"/>
    <w:rsid w:val="003712A8"/>
    <w:rsid w:val="00371C55"/>
    <w:rsid w:val="0037221C"/>
    <w:rsid w:val="00372CDD"/>
    <w:rsid w:val="00372F98"/>
    <w:rsid w:val="003730E5"/>
    <w:rsid w:val="0037345E"/>
    <w:rsid w:val="0037431E"/>
    <w:rsid w:val="0037444F"/>
    <w:rsid w:val="0037492B"/>
    <w:rsid w:val="00376454"/>
    <w:rsid w:val="00376E6B"/>
    <w:rsid w:val="00377C5E"/>
    <w:rsid w:val="00380AC9"/>
    <w:rsid w:val="00380F99"/>
    <w:rsid w:val="0038148A"/>
    <w:rsid w:val="003814D2"/>
    <w:rsid w:val="0038248B"/>
    <w:rsid w:val="00382E34"/>
    <w:rsid w:val="00385AF6"/>
    <w:rsid w:val="00385B5E"/>
    <w:rsid w:val="00385DB1"/>
    <w:rsid w:val="003865BF"/>
    <w:rsid w:val="00387BFB"/>
    <w:rsid w:val="003903BA"/>
    <w:rsid w:val="0039049F"/>
    <w:rsid w:val="00390A06"/>
    <w:rsid w:val="00391251"/>
    <w:rsid w:val="00391CBF"/>
    <w:rsid w:val="00391FA7"/>
    <w:rsid w:val="00392271"/>
    <w:rsid w:val="0039243F"/>
    <w:rsid w:val="00393515"/>
    <w:rsid w:val="003936E5"/>
    <w:rsid w:val="00394FDC"/>
    <w:rsid w:val="00395111"/>
    <w:rsid w:val="00396005"/>
    <w:rsid w:val="003962B6"/>
    <w:rsid w:val="00396471"/>
    <w:rsid w:val="00397485"/>
    <w:rsid w:val="003A06B7"/>
    <w:rsid w:val="003A0D2D"/>
    <w:rsid w:val="003A157A"/>
    <w:rsid w:val="003A1CA9"/>
    <w:rsid w:val="003A22A0"/>
    <w:rsid w:val="003A238B"/>
    <w:rsid w:val="003A31B0"/>
    <w:rsid w:val="003A4916"/>
    <w:rsid w:val="003A4B24"/>
    <w:rsid w:val="003A5AB3"/>
    <w:rsid w:val="003A616E"/>
    <w:rsid w:val="003A6EA0"/>
    <w:rsid w:val="003A7020"/>
    <w:rsid w:val="003B0112"/>
    <w:rsid w:val="003B030C"/>
    <w:rsid w:val="003B0768"/>
    <w:rsid w:val="003B12E1"/>
    <w:rsid w:val="003B12F5"/>
    <w:rsid w:val="003B155E"/>
    <w:rsid w:val="003B2025"/>
    <w:rsid w:val="003B403D"/>
    <w:rsid w:val="003B4186"/>
    <w:rsid w:val="003B43AE"/>
    <w:rsid w:val="003B4A6D"/>
    <w:rsid w:val="003B554A"/>
    <w:rsid w:val="003B5EAE"/>
    <w:rsid w:val="003B6086"/>
    <w:rsid w:val="003B6F25"/>
    <w:rsid w:val="003B707F"/>
    <w:rsid w:val="003B7877"/>
    <w:rsid w:val="003C0548"/>
    <w:rsid w:val="003C0D3E"/>
    <w:rsid w:val="003C1101"/>
    <w:rsid w:val="003C1A89"/>
    <w:rsid w:val="003C1FDE"/>
    <w:rsid w:val="003C2ADE"/>
    <w:rsid w:val="003C2FD4"/>
    <w:rsid w:val="003C43BB"/>
    <w:rsid w:val="003C4BB9"/>
    <w:rsid w:val="003C51CE"/>
    <w:rsid w:val="003C5891"/>
    <w:rsid w:val="003C5CB8"/>
    <w:rsid w:val="003C5EE4"/>
    <w:rsid w:val="003C7426"/>
    <w:rsid w:val="003C78AD"/>
    <w:rsid w:val="003C7AC5"/>
    <w:rsid w:val="003D06B5"/>
    <w:rsid w:val="003D0FAC"/>
    <w:rsid w:val="003D24E4"/>
    <w:rsid w:val="003D3562"/>
    <w:rsid w:val="003D35E4"/>
    <w:rsid w:val="003D3921"/>
    <w:rsid w:val="003D427E"/>
    <w:rsid w:val="003D5694"/>
    <w:rsid w:val="003D5D8B"/>
    <w:rsid w:val="003D5F94"/>
    <w:rsid w:val="003D627C"/>
    <w:rsid w:val="003D692F"/>
    <w:rsid w:val="003D6C0E"/>
    <w:rsid w:val="003D77DF"/>
    <w:rsid w:val="003D7BF1"/>
    <w:rsid w:val="003D7CB5"/>
    <w:rsid w:val="003D7FC8"/>
    <w:rsid w:val="003E079B"/>
    <w:rsid w:val="003E104B"/>
    <w:rsid w:val="003E1132"/>
    <w:rsid w:val="003E13BA"/>
    <w:rsid w:val="003E23C3"/>
    <w:rsid w:val="003E2B07"/>
    <w:rsid w:val="003E2CD9"/>
    <w:rsid w:val="003E2F40"/>
    <w:rsid w:val="003E499F"/>
    <w:rsid w:val="003E4CFF"/>
    <w:rsid w:val="003E5280"/>
    <w:rsid w:val="003E61F1"/>
    <w:rsid w:val="003E7138"/>
    <w:rsid w:val="003E7A55"/>
    <w:rsid w:val="003F01B1"/>
    <w:rsid w:val="003F1410"/>
    <w:rsid w:val="003F1823"/>
    <w:rsid w:val="003F18EF"/>
    <w:rsid w:val="003F2A8C"/>
    <w:rsid w:val="003F3000"/>
    <w:rsid w:val="003F336E"/>
    <w:rsid w:val="003F698E"/>
    <w:rsid w:val="003F6A26"/>
    <w:rsid w:val="003F7389"/>
    <w:rsid w:val="00400481"/>
    <w:rsid w:val="00400E6A"/>
    <w:rsid w:val="00402622"/>
    <w:rsid w:val="00402B19"/>
    <w:rsid w:val="00404624"/>
    <w:rsid w:val="00404B70"/>
    <w:rsid w:val="00405CED"/>
    <w:rsid w:val="00405DA3"/>
    <w:rsid w:val="00405ED8"/>
    <w:rsid w:val="004060A3"/>
    <w:rsid w:val="00406610"/>
    <w:rsid w:val="004066C6"/>
    <w:rsid w:val="00406D84"/>
    <w:rsid w:val="00407ECD"/>
    <w:rsid w:val="004103AB"/>
    <w:rsid w:val="00410A29"/>
    <w:rsid w:val="00410BB9"/>
    <w:rsid w:val="00411996"/>
    <w:rsid w:val="00411CDC"/>
    <w:rsid w:val="00412DC6"/>
    <w:rsid w:val="00413830"/>
    <w:rsid w:val="00413CB8"/>
    <w:rsid w:val="00413DB2"/>
    <w:rsid w:val="00413FEB"/>
    <w:rsid w:val="00414A75"/>
    <w:rsid w:val="0041517A"/>
    <w:rsid w:val="00417894"/>
    <w:rsid w:val="00417AE1"/>
    <w:rsid w:val="0042005F"/>
    <w:rsid w:val="004202F8"/>
    <w:rsid w:val="00420A69"/>
    <w:rsid w:val="004210D1"/>
    <w:rsid w:val="00421609"/>
    <w:rsid w:val="00421618"/>
    <w:rsid w:val="00422C17"/>
    <w:rsid w:val="00422E18"/>
    <w:rsid w:val="00425505"/>
    <w:rsid w:val="00425890"/>
    <w:rsid w:val="00425B13"/>
    <w:rsid w:val="0042623C"/>
    <w:rsid w:val="004267EC"/>
    <w:rsid w:val="00426915"/>
    <w:rsid w:val="00426AFE"/>
    <w:rsid w:val="004275E9"/>
    <w:rsid w:val="00427859"/>
    <w:rsid w:val="0042794B"/>
    <w:rsid w:val="00427FCD"/>
    <w:rsid w:val="0043102F"/>
    <w:rsid w:val="00431625"/>
    <w:rsid w:val="004318F8"/>
    <w:rsid w:val="00431BD5"/>
    <w:rsid w:val="00432D73"/>
    <w:rsid w:val="00432D9A"/>
    <w:rsid w:val="00432F85"/>
    <w:rsid w:val="004331B4"/>
    <w:rsid w:val="004338F3"/>
    <w:rsid w:val="004339F6"/>
    <w:rsid w:val="00433B7C"/>
    <w:rsid w:val="00434317"/>
    <w:rsid w:val="00434598"/>
    <w:rsid w:val="0043469A"/>
    <w:rsid w:val="00434883"/>
    <w:rsid w:val="00434B58"/>
    <w:rsid w:val="0043550A"/>
    <w:rsid w:val="00435A74"/>
    <w:rsid w:val="00435C8F"/>
    <w:rsid w:val="00436CD2"/>
    <w:rsid w:val="004374EB"/>
    <w:rsid w:val="00437FAC"/>
    <w:rsid w:val="00440142"/>
    <w:rsid w:val="004408FF"/>
    <w:rsid w:val="00440B29"/>
    <w:rsid w:val="00441522"/>
    <w:rsid w:val="004419A1"/>
    <w:rsid w:val="00441A97"/>
    <w:rsid w:val="00441CBC"/>
    <w:rsid w:val="00441EA6"/>
    <w:rsid w:val="00442538"/>
    <w:rsid w:val="004438E7"/>
    <w:rsid w:val="004439A5"/>
    <w:rsid w:val="00443C70"/>
    <w:rsid w:val="00443ED8"/>
    <w:rsid w:val="004442B5"/>
    <w:rsid w:val="004443B1"/>
    <w:rsid w:val="00444776"/>
    <w:rsid w:val="00445021"/>
    <w:rsid w:val="00445613"/>
    <w:rsid w:val="004465C6"/>
    <w:rsid w:val="00447DCD"/>
    <w:rsid w:val="004502D4"/>
    <w:rsid w:val="00450742"/>
    <w:rsid w:val="0045099D"/>
    <w:rsid w:val="0045181F"/>
    <w:rsid w:val="004525CF"/>
    <w:rsid w:val="00452AF5"/>
    <w:rsid w:val="00453A33"/>
    <w:rsid w:val="0045478F"/>
    <w:rsid w:val="00454AB3"/>
    <w:rsid w:val="00454E8E"/>
    <w:rsid w:val="00454EE0"/>
    <w:rsid w:val="00455615"/>
    <w:rsid w:val="004558A9"/>
    <w:rsid w:val="0045620D"/>
    <w:rsid w:val="004563BF"/>
    <w:rsid w:val="00456A3C"/>
    <w:rsid w:val="004577FB"/>
    <w:rsid w:val="0046137C"/>
    <w:rsid w:val="00461CDA"/>
    <w:rsid w:val="00461D9C"/>
    <w:rsid w:val="00461E1E"/>
    <w:rsid w:val="00462BD9"/>
    <w:rsid w:val="00463340"/>
    <w:rsid w:val="00463F84"/>
    <w:rsid w:val="00464298"/>
    <w:rsid w:val="00464654"/>
    <w:rsid w:val="004650B1"/>
    <w:rsid w:val="00465860"/>
    <w:rsid w:val="004661C7"/>
    <w:rsid w:val="004661E3"/>
    <w:rsid w:val="00466E68"/>
    <w:rsid w:val="00467023"/>
    <w:rsid w:val="004673B9"/>
    <w:rsid w:val="0046758A"/>
    <w:rsid w:val="00471B0F"/>
    <w:rsid w:val="0047223E"/>
    <w:rsid w:val="00472462"/>
    <w:rsid w:val="0047256B"/>
    <w:rsid w:val="00472EA5"/>
    <w:rsid w:val="00473468"/>
    <w:rsid w:val="00474213"/>
    <w:rsid w:val="004742E3"/>
    <w:rsid w:val="004748B0"/>
    <w:rsid w:val="00474F95"/>
    <w:rsid w:val="004752F0"/>
    <w:rsid w:val="00475809"/>
    <w:rsid w:val="00480D01"/>
    <w:rsid w:val="00482D97"/>
    <w:rsid w:val="004841A4"/>
    <w:rsid w:val="004843CF"/>
    <w:rsid w:val="00484890"/>
    <w:rsid w:val="00484D5F"/>
    <w:rsid w:val="004859B1"/>
    <w:rsid w:val="00485C5C"/>
    <w:rsid w:val="00486281"/>
    <w:rsid w:val="00486766"/>
    <w:rsid w:val="00487AA4"/>
    <w:rsid w:val="00487DEE"/>
    <w:rsid w:val="00490A89"/>
    <w:rsid w:val="00492103"/>
    <w:rsid w:val="00492A36"/>
    <w:rsid w:val="00492C5C"/>
    <w:rsid w:val="00493A11"/>
    <w:rsid w:val="004940D8"/>
    <w:rsid w:val="00494697"/>
    <w:rsid w:val="00494E61"/>
    <w:rsid w:val="00495B7E"/>
    <w:rsid w:val="00495CBA"/>
    <w:rsid w:val="00495DBB"/>
    <w:rsid w:val="00496126"/>
    <w:rsid w:val="00496877"/>
    <w:rsid w:val="004A023A"/>
    <w:rsid w:val="004A0562"/>
    <w:rsid w:val="004A142B"/>
    <w:rsid w:val="004A2863"/>
    <w:rsid w:val="004A2FE3"/>
    <w:rsid w:val="004A362C"/>
    <w:rsid w:val="004A67D7"/>
    <w:rsid w:val="004A6A34"/>
    <w:rsid w:val="004A78E9"/>
    <w:rsid w:val="004A7E98"/>
    <w:rsid w:val="004B0197"/>
    <w:rsid w:val="004B07C3"/>
    <w:rsid w:val="004B09C6"/>
    <w:rsid w:val="004B2233"/>
    <w:rsid w:val="004B2F5D"/>
    <w:rsid w:val="004B31F9"/>
    <w:rsid w:val="004B3759"/>
    <w:rsid w:val="004B4033"/>
    <w:rsid w:val="004B486A"/>
    <w:rsid w:val="004B58F5"/>
    <w:rsid w:val="004B64AF"/>
    <w:rsid w:val="004B691A"/>
    <w:rsid w:val="004B787F"/>
    <w:rsid w:val="004B7898"/>
    <w:rsid w:val="004B7CFB"/>
    <w:rsid w:val="004C0025"/>
    <w:rsid w:val="004C096A"/>
    <w:rsid w:val="004C0D82"/>
    <w:rsid w:val="004C15BD"/>
    <w:rsid w:val="004C1798"/>
    <w:rsid w:val="004C36C6"/>
    <w:rsid w:val="004C3EB7"/>
    <w:rsid w:val="004C41CE"/>
    <w:rsid w:val="004C443E"/>
    <w:rsid w:val="004C485E"/>
    <w:rsid w:val="004C5A4B"/>
    <w:rsid w:val="004C5B41"/>
    <w:rsid w:val="004C5B91"/>
    <w:rsid w:val="004C654B"/>
    <w:rsid w:val="004C6AA1"/>
    <w:rsid w:val="004C6D3B"/>
    <w:rsid w:val="004C7285"/>
    <w:rsid w:val="004D12A5"/>
    <w:rsid w:val="004D1C44"/>
    <w:rsid w:val="004D22A8"/>
    <w:rsid w:val="004D26A6"/>
    <w:rsid w:val="004D278C"/>
    <w:rsid w:val="004D286B"/>
    <w:rsid w:val="004D38CE"/>
    <w:rsid w:val="004D3E8B"/>
    <w:rsid w:val="004D52BE"/>
    <w:rsid w:val="004D5F57"/>
    <w:rsid w:val="004D6094"/>
    <w:rsid w:val="004D753B"/>
    <w:rsid w:val="004D7EB9"/>
    <w:rsid w:val="004E130F"/>
    <w:rsid w:val="004E237E"/>
    <w:rsid w:val="004E277C"/>
    <w:rsid w:val="004E2F31"/>
    <w:rsid w:val="004E3AEB"/>
    <w:rsid w:val="004E3BE8"/>
    <w:rsid w:val="004E4538"/>
    <w:rsid w:val="004E5730"/>
    <w:rsid w:val="004E66C9"/>
    <w:rsid w:val="004E7146"/>
    <w:rsid w:val="004E7463"/>
    <w:rsid w:val="004E77B6"/>
    <w:rsid w:val="004E7C0A"/>
    <w:rsid w:val="004F087B"/>
    <w:rsid w:val="004F08D6"/>
    <w:rsid w:val="004F1E74"/>
    <w:rsid w:val="004F2FD2"/>
    <w:rsid w:val="004F3524"/>
    <w:rsid w:val="004F36AB"/>
    <w:rsid w:val="004F47A8"/>
    <w:rsid w:val="004F50BC"/>
    <w:rsid w:val="004F521E"/>
    <w:rsid w:val="004F5278"/>
    <w:rsid w:val="004F5630"/>
    <w:rsid w:val="004F6792"/>
    <w:rsid w:val="004F726A"/>
    <w:rsid w:val="004F78CE"/>
    <w:rsid w:val="004F7A1A"/>
    <w:rsid w:val="00500066"/>
    <w:rsid w:val="00502165"/>
    <w:rsid w:val="0050287F"/>
    <w:rsid w:val="005038C5"/>
    <w:rsid w:val="00503E88"/>
    <w:rsid w:val="00505669"/>
    <w:rsid w:val="00505C66"/>
    <w:rsid w:val="005076C6"/>
    <w:rsid w:val="00507DB0"/>
    <w:rsid w:val="00510353"/>
    <w:rsid w:val="005104ED"/>
    <w:rsid w:val="005108DF"/>
    <w:rsid w:val="00510ABF"/>
    <w:rsid w:val="0051210D"/>
    <w:rsid w:val="005129D7"/>
    <w:rsid w:val="00512A10"/>
    <w:rsid w:val="00513345"/>
    <w:rsid w:val="0051428E"/>
    <w:rsid w:val="00514AE0"/>
    <w:rsid w:val="00514C00"/>
    <w:rsid w:val="0051575E"/>
    <w:rsid w:val="00516023"/>
    <w:rsid w:val="0051656A"/>
    <w:rsid w:val="005207CB"/>
    <w:rsid w:val="00520A52"/>
    <w:rsid w:val="005212AA"/>
    <w:rsid w:val="005215CB"/>
    <w:rsid w:val="005225BE"/>
    <w:rsid w:val="00522791"/>
    <w:rsid w:val="005233CF"/>
    <w:rsid w:val="00523559"/>
    <w:rsid w:val="005235C5"/>
    <w:rsid w:val="00523C97"/>
    <w:rsid w:val="00524B52"/>
    <w:rsid w:val="00524D3B"/>
    <w:rsid w:val="005258B1"/>
    <w:rsid w:val="00527CA1"/>
    <w:rsid w:val="005303F9"/>
    <w:rsid w:val="00530470"/>
    <w:rsid w:val="0053060F"/>
    <w:rsid w:val="00530F7A"/>
    <w:rsid w:val="00531335"/>
    <w:rsid w:val="005317B8"/>
    <w:rsid w:val="00531E60"/>
    <w:rsid w:val="00532530"/>
    <w:rsid w:val="00532678"/>
    <w:rsid w:val="00532796"/>
    <w:rsid w:val="00534FD6"/>
    <w:rsid w:val="00535A9E"/>
    <w:rsid w:val="00536068"/>
    <w:rsid w:val="00537577"/>
    <w:rsid w:val="005377B7"/>
    <w:rsid w:val="0053797B"/>
    <w:rsid w:val="00537F86"/>
    <w:rsid w:val="00540261"/>
    <w:rsid w:val="005404C5"/>
    <w:rsid w:val="00540D46"/>
    <w:rsid w:val="00541DDC"/>
    <w:rsid w:val="005429E3"/>
    <w:rsid w:val="005435FD"/>
    <w:rsid w:val="00543615"/>
    <w:rsid w:val="00544E08"/>
    <w:rsid w:val="0054574F"/>
    <w:rsid w:val="00545999"/>
    <w:rsid w:val="00545A8F"/>
    <w:rsid w:val="00545F07"/>
    <w:rsid w:val="00546CB6"/>
    <w:rsid w:val="0054704E"/>
    <w:rsid w:val="0055043D"/>
    <w:rsid w:val="00550692"/>
    <w:rsid w:val="005508DB"/>
    <w:rsid w:val="00550970"/>
    <w:rsid w:val="00550B76"/>
    <w:rsid w:val="00550E03"/>
    <w:rsid w:val="00551123"/>
    <w:rsid w:val="00551492"/>
    <w:rsid w:val="005515D7"/>
    <w:rsid w:val="00551C4B"/>
    <w:rsid w:val="00551D52"/>
    <w:rsid w:val="005525F3"/>
    <w:rsid w:val="00552812"/>
    <w:rsid w:val="00552A81"/>
    <w:rsid w:val="00552C0C"/>
    <w:rsid w:val="005533D4"/>
    <w:rsid w:val="005536C6"/>
    <w:rsid w:val="0055399F"/>
    <w:rsid w:val="00553E3D"/>
    <w:rsid w:val="005540F3"/>
    <w:rsid w:val="00554926"/>
    <w:rsid w:val="00555A6F"/>
    <w:rsid w:val="0055661F"/>
    <w:rsid w:val="00556897"/>
    <w:rsid w:val="0055796F"/>
    <w:rsid w:val="005606F1"/>
    <w:rsid w:val="00560818"/>
    <w:rsid w:val="00560ED1"/>
    <w:rsid w:val="00561B00"/>
    <w:rsid w:val="0056246A"/>
    <w:rsid w:val="00562D9E"/>
    <w:rsid w:val="00562F3F"/>
    <w:rsid w:val="00563A17"/>
    <w:rsid w:val="00563BAB"/>
    <w:rsid w:val="005642BB"/>
    <w:rsid w:val="0056430D"/>
    <w:rsid w:val="00564CDE"/>
    <w:rsid w:val="00565140"/>
    <w:rsid w:val="00565D70"/>
    <w:rsid w:val="00566160"/>
    <w:rsid w:val="00566328"/>
    <w:rsid w:val="005666BC"/>
    <w:rsid w:val="005676C4"/>
    <w:rsid w:val="0056788B"/>
    <w:rsid w:val="00567A36"/>
    <w:rsid w:val="00567B6C"/>
    <w:rsid w:val="00567EE7"/>
    <w:rsid w:val="00570A08"/>
    <w:rsid w:val="00570BBF"/>
    <w:rsid w:val="00571094"/>
    <w:rsid w:val="00571437"/>
    <w:rsid w:val="0057183A"/>
    <w:rsid w:val="00571945"/>
    <w:rsid w:val="00572B4B"/>
    <w:rsid w:val="005737B4"/>
    <w:rsid w:val="00573965"/>
    <w:rsid w:val="00573BFD"/>
    <w:rsid w:val="00573C89"/>
    <w:rsid w:val="0057441F"/>
    <w:rsid w:val="00574F36"/>
    <w:rsid w:val="0057534A"/>
    <w:rsid w:val="00575765"/>
    <w:rsid w:val="0058006A"/>
    <w:rsid w:val="005802C4"/>
    <w:rsid w:val="00580BF4"/>
    <w:rsid w:val="00580F44"/>
    <w:rsid w:val="005819DF"/>
    <w:rsid w:val="00581E43"/>
    <w:rsid w:val="00582FC4"/>
    <w:rsid w:val="0058351A"/>
    <w:rsid w:val="00584F84"/>
    <w:rsid w:val="0058593C"/>
    <w:rsid w:val="005859B5"/>
    <w:rsid w:val="00585AB5"/>
    <w:rsid w:val="005868BF"/>
    <w:rsid w:val="00586EF8"/>
    <w:rsid w:val="0058737F"/>
    <w:rsid w:val="005877F8"/>
    <w:rsid w:val="005901DD"/>
    <w:rsid w:val="00591322"/>
    <w:rsid w:val="005917D3"/>
    <w:rsid w:val="005918E8"/>
    <w:rsid w:val="00591B98"/>
    <w:rsid w:val="00591E24"/>
    <w:rsid w:val="00591FD1"/>
    <w:rsid w:val="005922A3"/>
    <w:rsid w:val="00593200"/>
    <w:rsid w:val="005933B6"/>
    <w:rsid w:val="00593C64"/>
    <w:rsid w:val="0059434F"/>
    <w:rsid w:val="00594B8F"/>
    <w:rsid w:val="005955F4"/>
    <w:rsid w:val="0059710B"/>
    <w:rsid w:val="005971A5"/>
    <w:rsid w:val="00597424"/>
    <w:rsid w:val="005A04F4"/>
    <w:rsid w:val="005A08C5"/>
    <w:rsid w:val="005A0B88"/>
    <w:rsid w:val="005A0FC3"/>
    <w:rsid w:val="005A2A58"/>
    <w:rsid w:val="005A2B90"/>
    <w:rsid w:val="005A2FF5"/>
    <w:rsid w:val="005A3047"/>
    <w:rsid w:val="005A30F1"/>
    <w:rsid w:val="005A3131"/>
    <w:rsid w:val="005A31D6"/>
    <w:rsid w:val="005A3A67"/>
    <w:rsid w:val="005A3C1F"/>
    <w:rsid w:val="005A473D"/>
    <w:rsid w:val="005A54E1"/>
    <w:rsid w:val="005A58E1"/>
    <w:rsid w:val="005A5BE6"/>
    <w:rsid w:val="005A686F"/>
    <w:rsid w:val="005A78A8"/>
    <w:rsid w:val="005A7B11"/>
    <w:rsid w:val="005B02C8"/>
    <w:rsid w:val="005B06A9"/>
    <w:rsid w:val="005B141F"/>
    <w:rsid w:val="005B1743"/>
    <w:rsid w:val="005B186A"/>
    <w:rsid w:val="005B2A43"/>
    <w:rsid w:val="005B3F35"/>
    <w:rsid w:val="005B46F9"/>
    <w:rsid w:val="005B4853"/>
    <w:rsid w:val="005B4FD5"/>
    <w:rsid w:val="005B5057"/>
    <w:rsid w:val="005B51F9"/>
    <w:rsid w:val="005B5FC6"/>
    <w:rsid w:val="005B7D81"/>
    <w:rsid w:val="005C0453"/>
    <w:rsid w:val="005C1667"/>
    <w:rsid w:val="005C223C"/>
    <w:rsid w:val="005C2A65"/>
    <w:rsid w:val="005C3B53"/>
    <w:rsid w:val="005C3EBF"/>
    <w:rsid w:val="005C4288"/>
    <w:rsid w:val="005C43D6"/>
    <w:rsid w:val="005C4A27"/>
    <w:rsid w:val="005C4AA7"/>
    <w:rsid w:val="005C4BDB"/>
    <w:rsid w:val="005C54EC"/>
    <w:rsid w:val="005C5A7A"/>
    <w:rsid w:val="005C65A5"/>
    <w:rsid w:val="005C79E0"/>
    <w:rsid w:val="005D0AFD"/>
    <w:rsid w:val="005D27F2"/>
    <w:rsid w:val="005D2F1F"/>
    <w:rsid w:val="005D304D"/>
    <w:rsid w:val="005D31AB"/>
    <w:rsid w:val="005D3783"/>
    <w:rsid w:val="005D3809"/>
    <w:rsid w:val="005D41F5"/>
    <w:rsid w:val="005D4C08"/>
    <w:rsid w:val="005D59EF"/>
    <w:rsid w:val="005D5A14"/>
    <w:rsid w:val="005D7040"/>
    <w:rsid w:val="005D7CEF"/>
    <w:rsid w:val="005D7E2E"/>
    <w:rsid w:val="005E0319"/>
    <w:rsid w:val="005E0C36"/>
    <w:rsid w:val="005E1353"/>
    <w:rsid w:val="005E1ABD"/>
    <w:rsid w:val="005E1C06"/>
    <w:rsid w:val="005E32F1"/>
    <w:rsid w:val="005E37E2"/>
    <w:rsid w:val="005E3B99"/>
    <w:rsid w:val="005E4D0A"/>
    <w:rsid w:val="005E5036"/>
    <w:rsid w:val="005E50FA"/>
    <w:rsid w:val="005E57C8"/>
    <w:rsid w:val="005E5937"/>
    <w:rsid w:val="005E61B5"/>
    <w:rsid w:val="005E636C"/>
    <w:rsid w:val="005E77EC"/>
    <w:rsid w:val="005F05B6"/>
    <w:rsid w:val="005F1885"/>
    <w:rsid w:val="005F2F25"/>
    <w:rsid w:val="005F3361"/>
    <w:rsid w:val="005F397E"/>
    <w:rsid w:val="005F42ED"/>
    <w:rsid w:val="005F4439"/>
    <w:rsid w:val="005F4C33"/>
    <w:rsid w:val="005F6EEB"/>
    <w:rsid w:val="005F707C"/>
    <w:rsid w:val="005F76A1"/>
    <w:rsid w:val="005F77FD"/>
    <w:rsid w:val="005F79B1"/>
    <w:rsid w:val="005F7C8D"/>
    <w:rsid w:val="0060404B"/>
    <w:rsid w:val="00604DCF"/>
    <w:rsid w:val="00606725"/>
    <w:rsid w:val="0060689B"/>
    <w:rsid w:val="00607354"/>
    <w:rsid w:val="006073AC"/>
    <w:rsid w:val="00607BA1"/>
    <w:rsid w:val="00607CCE"/>
    <w:rsid w:val="0061010C"/>
    <w:rsid w:val="00610EC5"/>
    <w:rsid w:val="00611095"/>
    <w:rsid w:val="0061121F"/>
    <w:rsid w:val="00611561"/>
    <w:rsid w:val="006115ED"/>
    <w:rsid w:val="00611D3E"/>
    <w:rsid w:val="00612974"/>
    <w:rsid w:val="0061511E"/>
    <w:rsid w:val="00615FE1"/>
    <w:rsid w:val="00616005"/>
    <w:rsid w:val="00616BE1"/>
    <w:rsid w:val="006171F2"/>
    <w:rsid w:val="0061769B"/>
    <w:rsid w:val="00617B4C"/>
    <w:rsid w:val="0062044E"/>
    <w:rsid w:val="006204A3"/>
    <w:rsid w:val="006208FC"/>
    <w:rsid w:val="006225D9"/>
    <w:rsid w:val="00623088"/>
    <w:rsid w:val="00623524"/>
    <w:rsid w:val="00623739"/>
    <w:rsid w:val="00623FFA"/>
    <w:rsid w:val="00624CCB"/>
    <w:rsid w:val="00624DA3"/>
    <w:rsid w:val="00624EE7"/>
    <w:rsid w:val="0062511A"/>
    <w:rsid w:val="006256B2"/>
    <w:rsid w:val="00625D86"/>
    <w:rsid w:val="0062612A"/>
    <w:rsid w:val="00626988"/>
    <w:rsid w:val="0062699C"/>
    <w:rsid w:val="00627615"/>
    <w:rsid w:val="006278E0"/>
    <w:rsid w:val="00627B82"/>
    <w:rsid w:val="00630A88"/>
    <w:rsid w:val="00630EA1"/>
    <w:rsid w:val="00631290"/>
    <w:rsid w:val="00631628"/>
    <w:rsid w:val="006320CB"/>
    <w:rsid w:val="006322A6"/>
    <w:rsid w:val="00632470"/>
    <w:rsid w:val="006329B9"/>
    <w:rsid w:val="00632AFC"/>
    <w:rsid w:val="00632CE5"/>
    <w:rsid w:val="006335AA"/>
    <w:rsid w:val="00633942"/>
    <w:rsid w:val="00633B12"/>
    <w:rsid w:val="006348DA"/>
    <w:rsid w:val="00634CD6"/>
    <w:rsid w:val="00634E9E"/>
    <w:rsid w:val="00635B90"/>
    <w:rsid w:val="006377D1"/>
    <w:rsid w:val="00637C80"/>
    <w:rsid w:val="00640339"/>
    <w:rsid w:val="006411A5"/>
    <w:rsid w:val="006422D1"/>
    <w:rsid w:val="0064270E"/>
    <w:rsid w:val="00642AEC"/>
    <w:rsid w:val="00645A30"/>
    <w:rsid w:val="00645FB2"/>
    <w:rsid w:val="0064671A"/>
    <w:rsid w:val="00646B13"/>
    <w:rsid w:val="00647A96"/>
    <w:rsid w:val="0065024D"/>
    <w:rsid w:val="0065035C"/>
    <w:rsid w:val="0065073C"/>
    <w:rsid w:val="00652F0A"/>
    <w:rsid w:val="0065326C"/>
    <w:rsid w:val="00653556"/>
    <w:rsid w:val="00654495"/>
    <w:rsid w:val="00654BCD"/>
    <w:rsid w:val="00654FBC"/>
    <w:rsid w:val="00654FCF"/>
    <w:rsid w:val="006551F0"/>
    <w:rsid w:val="006561E0"/>
    <w:rsid w:val="00656294"/>
    <w:rsid w:val="006563CD"/>
    <w:rsid w:val="006568EC"/>
    <w:rsid w:val="006570AD"/>
    <w:rsid w:val="00657E11"/>
    <w:rsid w:val="00660640"/>
    <w:rsid w:val="006606B7"/>
    <w:rsid w:val="00660D47"/>
    <w:rsid w:val="0066104F"/>
    <w:rsid w:val="00661A49"/>
    <w:rsid w:val="00661EC3"/>
    <w:rsid w:val="00661FD9"/>
    <w:rsid w:val="00662FC8"/>
    <w:rsid w:val="006639D2"/>
    <w:rsid w:val="00664009"/>
    <w:rsid w:val="006643FA"/>
    <w:rsid w:val="00664D09"/>
    <w:rsid w:val="006657CE"/>
    <w:rsid w:val="00670650"/>
    <w:rsid w:val="00670AB2"/>
    <w:rsid w:val="00670BFF"/>
    <w:rsid w:val="00670CC8"/>
    <w:rsid w:val="0067145D"/>
    <w:rsid w:val="00671B76"/>
    <w:rsid w:val="00671BAD"/>
    <w:rsid w:val="00672FCF"/>
    <w:rsid w:val="00673303"/>
    <w:rsid w:val="0067471C"/>
    <w:rsid w:val="00674A33"/>
    <w:rsid w:val="00674DF7"/>
    <w:rsid w:val="006754D0"/>
    <w:rsid w:val="00675C96"/>
    <w:rsid w:val="006764A1"/>
    <w:rsid w:val="006777B0"/>
    <w:rsid w:val="006778F7"/>
    <w:rsid w:val="00677917"/>
    <w:rsid w:val="0067795A"/>
    <w:rsid w:val="0068028B"/>
    <w:rsid w:val="006802D8"/>
    <w:rsid w:val="00680874"/>
    <w:rsid w:val="006812D6"/>
    <w:rsid w:val="00682257"/>
    <w:rsid w:val="00682704"/>
    <w:rsid w:val="00682F96"/>
    <w:rsid w:val="006843E4"/>
    <w:rsid w:val="006844FF"/>
    <w:rsid w:val="00684EAF"/>
    <w:rsid w:val="00685DCB"/>
    <w:rsid w:val="006867B2"/>
    <w:rsid w:val="00687348"/>
    <w:rsid w:val="00687734"/>
    <w:rsid w:val="00687798"/>
    <w:rsid w:val="00687AA3"/>
    <w:rsid w:val="00687ED7"/>
    <w:rsid w:val="00692355"/>
    <w:rsid w:val="006928A7"/>
    <w:rsid w:val="00692FF4"/>
    <w:rsid w:val="006933AB"/>
    <w:rsid w:val="00693B5D"/>
    <w:rsid w:val="00693E1F"/>
    <w:rsid w:val="00694336"/>
    <w:rsid w:val="00694A98"/>
    <w:rsid w:val="00695182"/>
    <w:rsid w:val="006956DB"/>
    <w:rsid w:val="00695B26"/>
    <w:rsid w:val="00695E62"/>
    <w:rsid w:val="00696044"/>
    <w:rsid w:val="00697619"/>
    <w:rsid w:val="006A098A"/>
    <w:rsid w:val="006A0A46"/>
    <w:rsid w:val="006A0FAC"/>
    <w:rsid w:val="006A2304"/>
    <w:rsid w:val="006A2CF2"/>
    <w:rsid w:val="006A449C"/>
    <w:rsid w:val="006A4BA4"/>
    <w:rsid w:val="006A4EC8"/>
    <w:rsid w:val="006A4EE1"/>
    <w:rsid w:val="006A599B"/>
    <w:rsid w:val="006A650D"/>
    <w:rsid w:val="006A6D40"/>
    <w:rsid w:val="006A75D9"/>
    <w:rsid w:val="006A7DC9"/>
    <w:rsid w:val="006B0EAF"/>
    <w:rsid w:val="006B1377"/>
    <w:rsid w:val="006B16FF"/>
    <w:rsid w:val="006B1B44"/>
    <w:rsid w:val="006B1B64"/>
    <w:rsid w:val="006B1E24"/>
    <w:rsid w:val="006B1F50"/>
    <w:rsid w:val="006B2BA2"/>
    <w:rsid w:val="006B5949"/>
    <w:rsid w:val="006B5DCE"/>
    <w:rsid w:val="006B61CC"/>
    <w:rsid w:val="006B633A"/>
    <w:rsid w:val="006B6C1C"/>
    <w:rsid w:val="006B6FA0"/>
    <w:rsid w:val="006B705D"/>
    <w:rsid w:val="006B79DF"/>
    <w:rsid w:val="006C0AEC"/>
    <w:rsid w:val="006C0D33"/>
    <w:rsid w:val="006C0FA6"/>
    <w:rsid w:val="006C14A8"/>
    <w:rsid w:val="006C1FAC"/>
    <w:rsid w:val="006C348B"/>
    <w:rsid w:val="006C4C60"/>
    <w:rsid w:val="006C5839"/>
    <w:rsid w:val="006C5C0F"/>
    <w:rsid w:val="006C5FAA"/>
    <w:rsid w:val="006C63BD"/>
    <w:rsid w:val="006C72FE"/>
    <w:rsid w:val="006C770D"/>
    <w:rsid w:val="006D267D"/>
    <w:rsid w:val="006D2BDC"/>
    <w:rsid w:val="006D2F9F"/>
    <w:rsid w:val="006D3D16"/>
    <w:rsid w:val="006D4A2F"/>
    <w:rsid w:val="006D4C8C"/>
    <w:rsid w:val="006D4D08"/>
    <w:rsid w:val="006D57CF"/>
    <w:rsid w:val="006D585E"/>
    <w:rsid w:val="006D6545"/>
    <w:rsid w:val="006D6805"/>
    <w:rsid w:val="006D68B9"/>
    <w:rsid w:val="006D6F56"/>
    <w:rsid w:val="006D7E84"/>
    <w:rsid w:val="006E09A9"/>
    <w:rsid w:val="006E1A8E"/>
    <w:rsid w:val="006E31B2"/>
    <w:rsid w:val="006E335D"/>
    <w:rsid w:val="006E3733"/>
    <w:rsid w:val="006E4C5B"/>
    <w:rsid w:val="006E5AF1"/>
    <w:rsid w:val="006E5FAC"/>
    <w:rsid w:val="006E5FB1"/>
    <w:rsid w:val="006E672C"/>
    <w:rsid w:val="006E71B4"/>
    <w:rsid w:val="006F0180"/>
    <w:rsid w:val="006F19B5"/>
    <w:rsid w:val="006F1AD4"/>
    <w:rsid w:val="006F1DCB"/>
    <w:rsid w:val="006F2514"/>
    <w:rsid w:val="006F29BA"/>
    <w:rsid w:val="006F2AC1"/>
    <w:rsid w:val="006F2AEB"/>
    <w:rsid w:val="006F2B22"/>
    <w:rsid w:val="006F2DCB"/>
    <w:rsid w:val="006F440A"/>
    <w:rsid w:val="006F4BA1"/>
    <w:rsid w:val="006F6435"/>
    <w:rsid w:val="006F71DC"/>
    <w:rsid w:val="00700AED"/>
    <w:rsid w:val="00700FAB"/>
    <w:rsid w:val="00700FBD"/>
    <w:rsid w:val="00701357"/>
    <w:rsid w:val="007014C1"/>
    <w:rsid w:val="007014D0"/>
    <w:rsid w:val="007015F7"/>
    <w:rsid w:val="00701A83"/>
    <w:rsid w:val="007028F0"/>
    <w:rsid w:val="00702A54"/>
    <w:rsid w:val="007033C6"/>
    <w:rsid w:val="00703D2C"/>
    <w:rsid w:val="007046E9"/>
    <w:rsid w:val="007047A8"/>
    <w:rsid w:val="007049FC"/>
    <w:rsid w:val="00705252"/>
    <w:rsid w:val="00705463"/>
    <w:rsid w:val="00705D6E"/>
    <w:rsid w:val="00706257"/>
    <w:rsid w:val="00706391"/>
    <w:rsid w:val="007066D7"/>
    <w:rsid w:val="00707A02"/>
    <w:rsid w:val="00710395"/>
    <w:rsid w:val="00710D1D"/>
    <w:rsid w:val="00710EF6"/>
    <w:rsid w:val="00711B2C"/>
    <w:rsid w:val="007139F3"/>
    <w:rsid w:val="00715110"/>
    <w:rsid w:val="00715291"/>
    <w:rsid w:val="007159A1"/>
    <w:rsid w:val="00715A95"/>
    <w:rsid w:val="0071715C"/>
    <w:rsid w:val="007172A3"/>
    <w:rsid w:val="007202E6"/>
    <w:rsid w:val="00720536"/>
    <w:rsid w:val="00721369"/>
    <w:rsid w:val="007213C6"/>
    <w:rsid w:val="0072186C"/>
    <w:rsid w:val="00721C57"/>
    <w:rsid w:val="0072229A"/>
    <w:rsid w:val="00722583"/>
    <w:rsid w:val="00722943"/>
    <w:rsid w:val="00722F42"/>
    <w:rsid w:val="007234BC"/>
    <w:rsid w:val="0072361D"/>
    <w:rsid w:val="00723CE5"/>
    <w:rsid w:val="00724048"/>
    <w:rsid w:val="007243B3"/>
    <w:rsid w:val="00724BDF"/>
    <w:rsid w:val="00725C8B"/>
    <w:rsid w:val="00725FFD"/>
    <w:rsid w:val="00726A37"/>
    <w:rsid w:val="00727219"/>
    <w:rsid w:val="00727292"/>
    <w:rsid w:val="00731C91"/>
    <w:rsid w:val="00731CD9"/>
    <w:rsid w:val="0073305A"/>
    <w:rsid w:val="0073383C"/>
    <w:rsid w:val="00733E32"/>
    <w:rsid w:val="0073400C"/>
    <w:rsid w:val="00734420"/>
    <w:rsid w:val="00734438"/>
    <w:rsid w:val="007344E4"/>
    <w:rsid w:val="00735288"/>
    <w:rsid w:val="00736683"/>
    <w:rsid w:val="00736948"/>
    <w:rsid w:val="00736DC6"/>
    <w:rsid w:val="00737DCF"/>
    <w:rsid w:val="00741323"/>
    <w:rsid w:val="007419A1"/>
    <w:rsid w:val="007420B8"/>
    <w:rsid w:val="00742441"/>
    <w:rsid w:val="0074303D"/>
    <w:rsid w:val="00743989"/>
    <w:rsid w:val="00743A46"/>
    <w:rsid w:val="0074486C"/>
    <w:rsid w:val="00745C2B"/>
    <w:rsid w:val="00746D34"/>
    <w:rsid w:val="00746EB4"/>
    <w:rsid w:val="00747503"/>
    <w:rsid w:val="00747509"/>
    <w:rsid w:val="007478E4"/>
    <w:rsid w:val="00750C90"/>
    <w:rsid w:val="00750F9D"/>
    <w:rsid w:val="007514B1"/>
    <w:rsid w:val="007521DE"/>
    <w:rsid w:val="00752343"/>
    <w:rsid w:val="007529ED"/>
    <w:rsid w:val="00752A6F"/>
    <w:rsid w:val="0075441B"/>
    <w:rsid w:val="00755D8C"/>
    <w:rsid w:val="0075663D"/>
    <w:rsid w:val="0075664F"/>
    <w:rsid w:val="0075702C"/>
    <w:rsid w:val="007571F4"/>
    <w:rsid w:val="00757361"/>
    <w:rsid w:val="00760129"/>
    <w:rsid w:val="007613C3"/>
    <w:rsid w:val="00761627"/>
    <w:rsid w:val="00761C59"/>
    <w:rsid w:val="00762F64"/>
    <w:rsid w:val="00763967"/>
    <w:rsid w:val="007645E6"/>
    <w:rsid w:val="00764DE0"/>
    <w:rsid w:val="00765AEA"/>
    <w:rsid w:val="00766186"/>
    <w:rsid w:val="0076772F"/>
    <w:rsid w:val="00767AE4"/>
    <w:rsid w:val="00767DA2"/>
    <w:rsid w:val="00770BCA"/>
    <w:rsid w:val="007721EB"/>
    <w:rsid w:val="0077270C"/>
    <w:rsid w:val="00772940"/>
    <w:rsid w:val="00772C38"/>
    <w:rsid w:val="00772D31"/>
    <w:rsid w:val="007731F9"/>
    <w:rsid w:val="00773342"/>
    <w:rsid w:val="007734B2"/>
    <w:rsid w:val="0077359E"/>
    <w:rsid w:val="0077395B"/>
    <w:rsid w:val="00773C81"/>
    <w:rsid w:val="00774D7C"/>
    <w:rsid w:val="00775CAE"/>
    <w:rsid w:val="00780F75"/>
    <w:rsid w:val="00782EC5"/>
    <w:rsid w:val="007832E9"/>
    <w:rsid w:val="0078345D"/>
    <w:rsid w:val="00785332"/>
    <w:rsid w:val="00785913"/>
    <w:rsid w:val="00786520"/>
    <w:rsid w:val="00791A1F"/>
    <w:rsid w:val="00791C48"/>
    <w:rsid w:val="00792011"/>
    <w:rsid w:val="007928D1"/>
    <w:rsid w:val="00793075"/>
    <w:rsid w:val="00794093"/>
    <w:rsid w:val="007945B4"/>
    <w:rsid w:val="007953CF"/>
    <w:rsid w:val="00795CA8"/>
    <w:rsid w:val="00795FC3"/>
    <w:rsid w:val="00796D24"/>
    <w:rsid w:val="007A1AFC"/>
    <w:rsid w:val="007A1B56"/>
    <w:rsid w:val="007A1C10"/>
    <w:rsid w:val="007A2423"/>
    <w:rsid w:val="007A2B32"/>
    <w:rsid w:val="007A34DF"/>
    <w:rsid w:val="007A4315"/>
    <w:rsid w:val="007A588A"/>
    <w:rsid w:val="007A59E0"/>
    <w:rsid w:val="007A5DEE"/>
    <w:rsid w:val="007A6B23"/>
    <w:rsid w:val="007A6E22"/>
    <w:rsid w:val="007A6E58"/>
    <w:rsid w:val="007A6EB4"/>
    <w:rsid w:val="007A7E14"/>
    <w:rsid w:val="007B0DB0"/>
    <w:rsid w:val="007B14F3"/>
    <w:rsid w:val="007B15CB"/>
    <w:rsid w:val="007B17F7"/>
    <w:rsid w:val="007B2ABF"/>
    <w:rsid w:val="007B30C9"/>
    <w:rsid w:val="007B4695"/>
    <w:rsid w:val="007B4862"/>
    <w:rsid w:val="007B4BE4"/>
    <w:rsid w:val="007B54FD"/>
    <w:rsid w:val="007B719E"/>
    <w:rsid w:val="007B7A90"/>
    <w:rsid w:val="007C2CDB"/>
    <w:rsid w:val="007C32E0"/>
    <w:rsid w:val="007C54A3"/>
    <w:rsid w:val="007C60C1"/>
    <w:rsid w:val="007C76C4"/>
    <w:rsid w:val="007C7FA8"/>
    <w:rsid w:val="007D09D1"/>
    <w:rsid w:val="007D0B58"/>
    <w:rsid w:val="007D1F80"/>
    <w:rsid w:val="007D1FB0"/>
    <w:rsid w:val="007D2B27"/>
    <w:rsid w:val="007D3717"/>
    <w:rsid w:val="007D3DD0"/>
    <w:rsid w:val="007D4261"/>
    <w:rsid w:val="007D46BA"/>
    <w:rsid w:val="007D5010"/>
    <w:rsid w:val="007D537C"/>
    <w:rsid w:val="007D5D03"/>
    <w:rsid w:val="007D6102"/>
    <w:rsid w:val="007D6BE3"/>
    <w:rsid w:val="007D7AD5"/>
    <w:rsid w:val="007D7CD0"/>
    <w:rsid w:val="007E0A45"/>
    <w:rsid w:val="007E0ABF"/>
    <w:rsid w:val="007E0DED"/>
    <w:rsid w:val="007E13EB"/>
    <w:rsid w:val="007E195E"/>
    <w:rsid w:val="007E2B7E"/>
    <w:rsid w:val="007E3074"/>
    <w:rsid w:val="007E4A70"/>
    <w:rsid w:val="007E5894"/>
    <w:rsid w:val="007E5A42"/>
    <w:rsid w:val="007E645B"/>
    <w:rsid w:val="007E727A"/>
    <w:rsid w:val="007E7672"/>
    <w:rsid w:val="007F0378"/>
    <w:rsid w:val="007F039D"/>
    <w:rsid w:val="007F1875"/>
    <w:rsid w:val="007F18C4"/>
    <w:rsid w:val="007F3D7D"/>
    <w:rsid w:val="007F5CF7"/>
    <w:rsid w:val="007F6C54"/>
    <w:rsid w:val="007F7017"/>
    <w:rsid w:val="007F712D"/>
    <w:rsid w:val="007F7E0E"/>
    <w:rsid w:val="00800195"/>
    <w:rsid w:val="00801A37"/>
    <w:rsid w:val="008043A3"/>
    <w:rsid w:val="00804F5F"/>
    <w:rsid w:val="00804FAA"/>
    <w:rsid w:val="008058C3"/>
    <w:rsid w:val="00805D62"/>
    <w:rsid w:val="00806A08"/>
    <w:rsid w:val="00806BE7"/>
    <w:rsid w:val="00810754"/>
    <w:rsid w:val="00810E5C"/>
    <w:rsid w:val="00811EBD"/>
    <w:rsid w:val="00812745"/>
    <w:rsid w:val="008135EC"/>
    <w:rsid w:val="008135F1"/>
    <w:rsid w:val="00814026"/>
    <w:rsid w:val="0081428A"/>
    <w:rsid w:val="0081437F"/>
    <w:rsid w:val="008144C4"/>
    <w:rsid w:val="00815640"/>
    <w:rsid w:val="008161F5"/>
    <w:rsid w:val="008173A7"/>
    <w:rsid w:val="00817B12"/>
    <w:rsid w:val="00817C2C"/>
    <w:rsid w:val="00817D81"/>
    <w:rsid w:val="00820578"/>
    <w:rsid w:val="00820930"/>
    <w:rsid w:val="00820B1F"/>
    <w:rsid w:val="00821169"/>
    <w:rsid w:val="00821A87"/>
    <w:rsid w:val="00821E1C"/>
    <w:rsid w:val="00821EC4"/>
    <w:rsid w:val="008226B6"/>
    <w:rsid w:val="00823398"/>
    <w:rsid w:val="0082380D"/>
    <w:rsid w:val="00823992"/>
    <w:rsid w:val="00823C50"/>
    <w:rsid w:val="00825C78"/>
    <w:rsid w:val="00826F1F"/>
    <w:rsid w:val="00827065"/>
    <w:rsid w:val="00827EAD"/>
    <w:rsid w:val="0083074A"/>
    <w:rsid w:val="008313DA"/>
    <w:rsid w:val="00831A8B"/>
    <w:rsid w:val="00832E7E"/>
    <w:rsid w:val="00833593"/>
    <w:rsid w:val="00833EB9"/>
    <w:rsid w:val="00834014"/>
    <w:rsid w:val="0083468B"/>
    <w:rsid w:val="008349E6"/>
    <w:rsid w:val="008355E0"/>
    <w:rsid w:val="00836411"/>
    <w:rsid w:val="00836D9B"/>
    <w:rsid w:val="00836DC4"/>
    <w:rsid w:val="00836ED6"/>
    <w:rsid w:val="00837705"/>
    <w:rsid w:val="00840B0A"/>
    <w:rsid w:val="00840B93"/>
    <w:rsid w:val="00840E23"/>
    <w:rsid w:val="00841845"/>
    <w:rsid w:val="008418F3"/>
    <w:rsid w:val="008418F6"/>
    <w:rsid w:val="00841A0A"/>
    <w:rsid w:val="00841F85"/>
    <w:rsid w:val="00842C3C"/>
    <w:rsid w:val="0084302A"/>
    <w:rsid w:val="0084385B"/>
    <w:rsid w:val="00843D9C"/>
    <w:rsid w:val="00845605"/>
    <w:rsid w:val="008466E3"/>
    <w:rsid w:val="008475DC"/>
    <w:rsid w:val="00847752"/>
    <w:rsid w:val="00847ECD"/>
    <w:rsid w:val="00850544"/>
    <w:rsid w:val="00850734"/>
    <w:rsid w:val="00851CDF"/>
    <w:rsid w:val="00851F33"/>
    <w:rsid w:val="00851F89"/>
    <w:rsid w:val="00853A37"/>
    <w:rsid w:val="00853D14"/>
    <w:rsid w:val="00853EB3"/>
    <w:rsid w:val="00854656"/>
    <w:rsid w:val="008546D7"/>
    <w:rsid w:val="00854AAB"/>
    <w:rsid w:val="00854CA5"/>
    <w:rsid w:val="008554BC"/>
    <w:rsid w:val="00856017"/>
    <w:rsid w:val="00856280"/>
    <w:rsid w:val="00856574"/>
    <w:rsid w:val="00857551"/>
    <w:rsid w:val="00857BB1"/>
    <w:rsid w:val="008609AD"/>
    <w:rsid w:val="00862591"/>
    <w:rsid w:val="00863647"/>
    <w:rsid w:val="00863C8E"/>
    <w:rsid w:val="00863D5B"/>
    <w:rsid w:val="0086411E"/>
    <w:rsid w:val="00864252"/>
    <w:rsid w:val="00864314"/>
    <w:rsid w:val="008649D1"/>
    <w:rsid w:val="00864DDF"/>
    <w:rsid w:val="008660B9"/>
    <w:rsid w:val="00866DA7"/>
    <w:rsid w:val="00866DCB"/>
    <w:rsid w:val="0086754D"/>
    <w:rsid w:val="00867D6E"/>
    <w:rsid w:val="00870FB7"/>
    <w:rsid w:val="008710E9"/>
    <w:rsid w:val="00871774"/>
    <w:rsid w:val="00871CA0"/>
    <w:rsid w:val="008720E5"/>
    <w:rsid w:val="00872E67"/>
    <w:rsid w:val="00874949"/>
    <w:rsid w:val="00881569"/>
    <w:rsid w:val="008819D4"/>
    <w:rsid w:val="00882A65"/>
    <w:rsid w:val="00883BE6"/>
    <w:rsid w:val="008846ED"/>
    <w:rsid w:val="0088470B"/>
    <w:rsid w:val="00884B0B"/>
    <w:rsid w:val="008856CF"/>
    <w:rsid w:val="00886123"/>
    <w:rsid w:val="008869C4"/>
    <w:rsid w:val="00886B8B"/>
    <w:rsid w:val="008871CF"/>
    <w:rsid w:val="008878FC"/>
    <w:rsid w:val="00890573"/>
    <w:rsid w:val="00890E92"/>
    <w:rsid w:val="00892132"/>
    <w:rsid w:val="00892470"/>
    <w:rsid w:val="0089388E"/>
    <w:rsid w:val="00893DA9"/>
    <w:rsid w:val="00894478"/>
    <w:rsid w:val="008945F8"/>
    <w:rsid w:val="00896120"/>
    <w:rsid w:val="0089676C"/>
    <w:rsid w:val="00897863"/>
    <w:rsid w:val="00897D64"/>
    <w:rsid w:val="008A2477"/>
    <w:rsid w:val="008A262F"/>
    <w:rsid w:val="008A28A2"/>
    <w:rsid w:val="008A3214"/>
    <w:rsid w:val="008A5AB9"/>
    <w:rsid w:val="008A7463"/>
    <w:rsid w:val="008A748C"/>
    <w:rsid w:val="008A760C"/>
    <w:rsid w:val="008A763D"/>
    <w:rsid w:val="008A7E4D"/>
    <w:rsid w:val="008B0219"/>
    <w:rsid w:val="008B060C"/>
    <w:rsid w:val="008B1291"/>
    <w:rsid w:val="008B181D"/>
    <w:rsid w:val="008B19A9"/>
    <w:rsid w:val="008B2A73"/>
    <w:rsid w:val="008B32C3"/>
    <w:rsid w:val="008B4B06"/>
    <w:rsid w:val="008B5338"/>
    <w:rsid w:val="008B5537"/>
    <w:rsid w:val="008B5BEF"/>
    <w:rsid w:val="008B6640"/>
    <w:rsid w:val="008B6803"/>
    <w:rsid w:val="008B6BFF"/>
    <w:rsid w:val="008B7267"/>
    <w:rsid w:val="008B77F9"/>
    <w:rsid w:val="008B7E6B"/>
    <w:rsid w:val="008C0184"/>
    <w:rsid w:val="008C10A9"/>
    <w:rsid w:val="008C35F5"/>
    <w:rsid w:val="008C3621"/>
    <w:rsid w:val="008C40DD"/>
    <w:rsid w:val="008C4D33"/>
    <w:rsid w:val="008C5320"/>
    <w:rsid w:val="008C5715"/>
    <w:rsid w:val="008C5747"/>
    <w:rsid w:val="008C639B"/>
    <w:rsid w:val="008C6D25"/>
    <w:rsid w:val="008C7F15"/>
    <w:rsid w:val="008D001E"/>
    <w:rsid w:val="008D0337"/>
    <w:rsid w:val="008D0BA8"/>
    <w:rsid w:val="008D1856"/>
    <w:rsid w:val="008D277C"/>
    <w:rsid w:val="008D2B91"/>
    <w:rsid w:val="008D36FA"/>
    <w:rsid w:val="008D43F6"/>
    <w:rsid w:val="008D4549"/>
    <w:rsid w:val="008D45C6"/>
    <w:rsid w:val="008D4870"/>
    <w:rsid w:val="008D4E64"/>
    <w:rsid w:val="008D5C3F"/>
    <w:rsid w:val="008D667E"/>
    <w:rsid w:val="008D6821"/>
    <w:rsid w:val="008D6C84"/>
    <w:rsid w:val="008D76C0"/>
    <w:rsid w:val="008D7D37"/>
    <w:rsid w:val="008D7D6B"/>
    <w:rsid w:val="008D7FC7"/>
    <w:rsid w:val="008E04BD"/>
    <w:rsid w:val="008E09E7"/>
    <w:rsid w:val="008E0B9D"/>
    <w:rsid w:val="008E0CB3"/>
    <w:rsid w:val="008E1610"/>
    <w:rsid w:val="008E271A"/>
    <w:rsid w:val="008E28DD"/>
    <w:rsid w:val="008E32E0"/>
    <w:rsid w:val="008E3A6F"/>
    <w:rsid w:val="008E3AFB"/>
    <w:rsid w:val="008E3E38"/>
    <w:rsid w:val="008E3FDF"/>
    <w:rsid w:val="008E4839"/>
    <w:rsid w:val="008E490E"/>
    <w:rsid w:val="008E7B9F"/>
    <w:rsid w:val="008F0684"/>
    <w:rsid w:val="008F0BD1"/>
    <w:rsid w:val="008F0BD8"/>
    <w:rsid w:val="008F2568"/>
    <w:rsid w:val="008F3745"/>
    <w:rsid w:val="008F3D10"/>
    <w:rsid w:val="008F4913"/>
    <w:rsid w:val="008F4CA7"/>
    <w:rsid w:val="008F589F"/>
    <w:rsid w:val="008F5A62"/>
    <w:rsid w:val="008F601C"/>
    <w:rsid w:val="008F71B0"/>
    <w:rsid w:val="008F7C77"/>
    <w:rsid w:val="00900943"/>
    <w:rsid w:val="00900C82"/>
    <w:rsid w:val="00901E23"/>
    <w:rsid w:val="0090388F"/>
    <w:rsid w:val="00904BBE"/>
    <w:rsid w:val="00904DC5"/>
    <w:rsid w:val="009050AB"/>
    <w:rsid w:val="00905AFA"/>
    <w:rsid w:val="009066A7"/>
    <w:rsid w:val="00906D53"/>
    <w:rsid w:val="009078F0"/>
    <w:rsid w:val="00910B9F"/>
    <w:rsid w:val="00910D53"/>
    <w:rsid w:val="00910E7B"/>
    <w:rsid w:val="00912051"/>
    <w:rsid w:val="00913832"/>
    <w:rsid w:val="00913B00"/>
    <w:rsid w:val="00913CDD"/>
    <w:rsid w:val="00914208"/>
    <w:rsid w:val="00914B8E"/>
    <w:rsid w:val="00914EFB"/>
    <w:rsid w:val="00916C78"/>
    <w:rsid w:val="00916D39"/>
    <w:rsid w:val="00917494"/>
    <w:rsid w:val="00917E8F"/>
    <w:rsid w:val="00920A48"/>
    <w:rsid w:val="00920C37"/>
    <w:rsid w:val="00921F68"/>
    <w:rsid w:val="00923766"/>
    <w:rsid w:val="009237D0"/>
    <w:rsid w:val="00923A3D"/>
    <w:rsid w:val="00924020"/>
    <w:rsid w:val="009246A9"/>
    <w:rsid w:val="00924DC1"/>
    <w:rsid w:val="00924E39"/>
    <w:rsid w:val="009254EB"/>
    <w:rsid w:val="00925A38"/>
    <w:rsid w:val="00925B08"/>
    <w:rsid w:val="00930410"/>
    <w:rsid w:val="00930E5C"/>
    <w:rsid w:val="009312DB"/>
    <w:rsid w:val="00931AFB"/>
    <w:rsid w:val="0093236D"/>
    <w:rsid w:val="00932D8E"/>
    <w:rsid w:val="00933B7C"/>
    <w:rsid w:val="0093415D"/>
    <w:rsid w:val="009341A1"/>
    <w:rsid w:val="0093430C"/>
    <w:rsid w:val="0093494E"/>
    <w:rsid w:val="00934DA3"/>
    <w:rsid w:val="00934E0E"/>
    <w:rsid w:val="00935C03"/>
    <w:rsid w:val="0093626C"/>
    <w:rsid w:val="009369B6"/>
    <w:rsid w:val="00936C4D"/>
    <w:rsid w:val="009370FD"/>
    <w:rsid w:val="00937720"/>
    <w:rsid w:val="0094039C"/>
    <w:rsid w:val="0094095B"/>
    <w:rsid w:val="0094128F"/>
    <w:rsid w:val="00941AC2"/>
    <w:rsid w:val="00941CDC"/>
    <w:rsid w:val="00941FF1"/>
    <w:rsid w:val="00942484"/>
    <w:rsid w:val="00943372"/>
    <w:rsid w:val="0094355C"/>
    <w:rsid w:val="0094424A"/>
    <w:rsid w:val="00944CC7"/>
    <w:rsid w:val="00946F98"/>
    <w:rsid w:val="0094771A"/>
    <w:rsid w:val="0095000B"/>
    <w:rsid w:val="009506F3"/>
    <w:rsid w:val="00950B08"/>
    <w:rsid w:val="009526DC"/>
    <w:rsid w:val="00953334"/>
    <w:rsid w:val="009545A8"/>
    <w:rsid w:val="00954AB8"/>
    <w:rsid w:val="00954B1E"/>
    <w:rsid w:val="00954EE9"/>
    <w:rsid w:val="009551F5"/>
    <w:rsid w:val="00955DE9"/>
    <w:rsid w:val="00956F4B"/>
    <w:rsid w:val="009572D5"/>
    <w:rsid w:val="00957BF2"/>
    <w:rsid w:val="00957C6E"/>
    <w:rsid w:val="00957D0C"/>
    <w:rsid w:val="0096038F"/>
    <w:rsid w:val="00960A7B"/>
    <w:rsid w:val="00960BD6"/>
    <w:rsid w:val="00961D6A"/>
    <w:rsid w:val="00961DDE"/>
    <w:rsid w:val="00962652"/>
    <w:rsid w:val="0096282A"/>
    <w:rsid w:val="009633D2"/>
    <w:rsid w:val="00963731"/>
    <w:rsid w:val="0096436B"/>
    <w:rsid w:val="00964C9C"/>
    <w:rsid w:val="00965250"/>
    <w:rsid w:val="009653DD"/>
    <w:rsid w:val="00965792"/>
    <w:rsid w:val="0097098E"/>
    <w:rsid w:val="00970FEC"/>
    <w:rsid w:val="0097140A"/>
    <w:rsid w:val="00971BC1"/>
    <w:rsid w:val="00972617"/>
    <w:rsid w:val="0097318E"/>
    <w:rsid w:val="00973331"/>
    <w:rsid w:val="00973485"/>
    <w:rsid w:val="0097563E"/>
    <w:rsid w:val="00976078"/>
    <w:rsid w:val="00976125"/>
    <w:rsid w:val="009765A3"/>
    <w:rsid w:val="00977FAD"/>
    <w:rsid w:val="009805DB"/>
    <w:rsid w:val="00980AEC"/>
    <w:rsid w:val="009837D4"/>
    <w:rsid w:val="00984A7D"/>
    <w:rsid w:val="00984B9E"/>
    <w:rsid w:val="00985108"/>
    <w:rsid w:val="00986781"/>
    <w:rsid w:val="0098692D"/>
    <w:rsid w:val="0098708A"/>
    <w:rsid w:val="0098762D"/>
    <w:rsid w:val="00987C8D"/>
    <w:rsid w:val="009908F8"/>
    <w:rsid w:val="00990B62"/>
    <w:rsid w:val="00991056"/>
    <w:rsid w:val="00991477"/>
    <w:rsid w:val="009915C1"/>
    <w:rsid w:val="00991B10"/>
    <w:rsid w:val="0099211A"/>
    <w:rsid w:val="00992A60"/>
    <w:rsid w:val="00993001"/>
    <w:rsid w:val="00993A84"/>
    <w:rsid w:val="00993DC9"/>
    <w:rsid w:val="00994339"/>
    <w:rsid w:val="0099453A"/>
    <w:rsid w:val="00994F12"/>
    <w:rsid w:val="009950F1"/>
    <w:rsid w:val="00995887"/>
    <w:rsid w:val="0099636D"/>
    <w:rsid w:val="0099670B"/>
    <w:rsid w:val="00997610"/>
    <w:rsid w:val="009A029B"/>
    <w:rsid w:val="009A11C0"/>
    <w:rsid w:val="009A31B6"/>
    <w:rsid w:val="009A4A95"/>
    <w:rsid w:val="009A4DF0"/>
    <w:rsid w:val="009A5398"/>
    <w:rsid w:val="009B0CA1"/>
    <w:rsid w:val="009B2138"/>
    <w:rsid w:val="009B254B"/>
    <w:rsid w:val="009B29B7"/>
    <w:rsid w:val="009B29F9"/>
    <w:rsid w:val="009B2E92"/>
    <w:rsid w:val="009B35B4"/>
    <w:rsid w:val="009B367D"/>
    <w:rsid w:val="009B43C5"/>
    <w:rsid w:val="009B49DA"/>
    <w:rsid w:val="009B562F"/>
    <w:rsid w:val="009B56BA"/>
    <w:rsid w:val="009B6926"/>
    <w:rsid w:val="009B6E6B"/>
    <w:rsid w:val="009B73EA"/>
    <w:rsid w:val="009B7423"/>
    <w:rsid w:val="009B778D"/>
    <w:rsid w:val="009B7B42"/>
    <w:rsid w:val="009B7C46"/>
    <w:rsid w:val="009C1668"/>
    <w:rsid w:val="009C1A89"/>
    <w:rsid w:val="009C1B39"/>
    <w:rsid w:val="009C2FAB"/>
    <w:rsid w:val="009C3350"/>
    <w:rsid w:val="009C379F"/>
    <w:rsid w:val="009C570A"/>
    <w:rsid w:val="009C71E4"/>
    <w:rsid w:val="009C72E6"/>
    <w:rsid w:val="009D09F2"/>
    <w:rsid w:val="009D0DB0"/>
    <w:rsid w:val="009D185E"/>
    <w:rsid w:val="009D228D"/>
    <w:rsid w:val="009D2A95"/>
    <w:rsid w:val="009D4F7D"/>
    <w:rsid w:val="009D6653"/>
    <w:rsid w:val="009D7465"/>
    <w:rsid w:val="009D783C"/>
    <w:rsid w:val="009E1067"/>
    <w:rsid w:val="009E13B1"/>
    <w:rsid w:val="009E1AC3"/>
    <w:rsid w:val="009E263C"/>
    <w:rsid w:val="009E2842"/>
    <w:rsid w:val="009E28FF"/>
    <w:rsid w:val="009E2F43"/>
    <w:rsid w:val="009E2FDB"/>
    <w:rsid w:val="009E340B"/>
    <w:rsid w:val="009E3437"/>
    <w:rsid w:val="009E35A5"/>
    <w:rsid w:val="009E4EAE"/>
    <w:rsid w:val="009E6567"/>
    <w:rsid w:val="009E6865"/>
    <w:rsid w:val="009E6F8B"/>
    <w:rsid w:val="009F0847"/>
    <w:rsid w:val="009F09CB"/>
    <w:rsid w:val="009F0E15"/>
    <w:rsid w:val="009F2084"/>
    <w:rsid w:val="009F25B4"/>
    <w:rsid w:val="009F2FE9"/>
    <w:rsid w:val="009F36FA"/>
    <w:rsid w:val="009F4034"/>
    <w:rsid w:val="009F41E6"/>
    <w:rsid w:val="009F5980"/>
    <w:rsid w:val="009F5A22"/>
    <w:rsid w:val="009F5C39"/>
    <w:rsid w:val="009F6936"/>
    <w:rsid w:val="009F6A28"/>
    <w:rsid w:val="009F72FF"/>
    <w:rsid w:val="009F731B"/>
    <w:rsid w:val="009F7566"/>
    <w:rsid w:val="009F7635"/>
    <w:rsid w:val="009F76C2"/>
    <w:rsid w:val="009F7713"/>
    <w:rsid w:val="009F77D9"/>
    <w:rsid w:val="00A0031F"/>
    <w:rsid w:val="00A0050C"/>
    <w:rsid w:val="00A00575"/>
    <w:rsid w:val="00A00F0F"/>
    <w:rsid w:val="00A021F4"/>
    <w:rsid w:val="00A0228D"/>
    <w:rsid w:val="00A02679"/>
    <w:rsid w:val="00A03234"/>
    <w:rsid w:val="00A037BC"/>
    <w:rsid w:val="00A0381F"/>
    <w:rsid w:val="00A03A32"/>
    <w:rsid w:val="00A042EA"/>
    <w:rsid w:val="00A056D2"/>
    <w:rsid w:val="00A060B8"/>
    <w:rsid w:val="00A06E63"/>
    <w:rsid w:val="00A103D2"/>
    <w:rsid w:val="00A10406"/>
    <w:rsid w:val="00A117D9"/>
    <w:rsid w:val="00A11942"/>
    <w:rsid w:val="00A11A2C"/>
    <w:rsid w:val="00A120D4"/>
    <w:rsid w:val="00A1339A"/>
    <w:rsid w:val="00A14DA0"/>
    <w:rsid w:val="00A15669"/>
    <w:rsid w:val="00A15917"/>
    <w:rsid w:val="00A16B92"/>
    <w:rsid w:val="00A16BFF"/>
    <w:rsid w:val="00A16D2A"/>
    <w:rsid w:val="00A17D91"/>
    <w:rsid w:val="00A17FBD"/>
    <w:rsid w:val="00A20586"/>
    <w:rsid w:val="00A20695"/>
    <w:rsid w:val="00A20DE3"/>
    <w:rsid w:val="00A21A57"/>
    <w:rsid w:val="00A22AF7"/>
    <w:rsid w:val="00A22D79"/>
    <w:rsid w:val="00A232FA"/>
    <w:rsid w:val="00A237CC"/>
    <w:rsid w:val="00A23D56"/>
    <w:rsid w:val="00A23ED3"/>
    <w:rsid w:val="00A24369"/>
    <w:rsid w:val="00A2480A"/>
    <w:rsid w:val="00A24A85"/>
    <w:rsid w:val="00A25659"/>
    <w:rsid w:val="00A26EE4"/>
    <w:rsid w:val="00A27740"/>
    <w:rsid w:val="00A279B7"/>
    <w:rsid w:val="00A31314"/>
    <w:rsid w:val="00A3191C"/>
    <w:rsid w:val="00A31948"/>
    <w:rsid w:val="00A325E6"/>
    <w:rsid w:val="00A346A6"/>
    <w:rsid w:val="00A34781"/>
    <w:rsid w:val="00A3479B"/>
    <w:rsid w:val="00A34E1A"/>
    <w:rsid w:val="00A35336"/>
    <w:rsid w:val="00A35568"/>
    <w:rsid w:val="00A35978"/>
    <w:rsid w:val="00A36E4F"/>
    <w:rsid w:val="00A37AF2"/>
    <w:rsid w:val="00A37BCD"/>
    <w:rsid w:val="00A40512"/>
    <w:rsid w:val="00A41DA1"/>
    <w:rsid w:val="00A41FA3"/>
    <w:rsid w:val="00A4220E"/>
    <w:rsid w:val="00A4241C"/>
    <w:rsid w:val="00A425B3"/>
    <w:rsid w:val="00A42998"/>
    <w:rsid w:val="00A436ED"/>
    <w:rsid w:val="00A43788"/>
    <w:rsid w:val="00A437F7"/>
    <w:rsid w:val="00A444E3"/>
    <w:rsid w:val="00A45ACB"/>
    <w:rsid w:val="00A45F55"/>
    <w:rsid w:val="00A4693F"/>
    <w:rsid w:val="00A470DF"/>
    <w:rsid w:val="00A47C42"/>
    <w:rsid w:val="00A50229"/>
    <w:rsid w:val="00A505CD"/>
    <w:rsid w:val="00A50908"/>
    <w:rsid w:val="00A51FEB"/>
    <w:rsid w:val="00A52319"/>
    <w:rsid w:val="00A52A50"/>
    <w:rsid w:val="00A530DE"/>
    <w:rsid w:val="00A5373E"/>
    <w:rsid w:val="00A55AB9"/>
    <w:rsid w:val="00A55CD0"/>
    <w:rsid w:val="00A55D75"/>
    <w:rsid w:val="00A56014"/>
    <w:rsid w:val="00A56A81"/>
    <w:rsid w:val="00A571B1"/>
    <w:rsid w:val="00A571DA"/>
    <w:rsid w:val="00A576BB"/>
    <w:rsid w:val="00A6033F"/>
    <w:rsid w:val="00A60B74"/>
    <w:rsid w:val="00A60FCE"/>
    <w:rsid w:val="00A61087"/>
    <w:rsid w:val="00A615A1"/>
    <w:rsid w:val="00A617C1"/>
    <w:rsid w:val="00A61BE1"/>
    <w:rsid w:val="00A62309"/>
    <w:rsid w:val="00A64CC7"/>
    <w:rsid w:val="00A6538B"/>
    <w:rsid w:val="00A65FBD"/>
    <w:rsid w:val="00A669EE"/>
    <w:rsid w:val="00A67071"/>
    <w:rsid w:val="00A67E94"/>
    <w:rsid w:val="00A70351"/>
    <w:rsid w:val="00A710AF"/>
    <w:rsid w:val="00A71628"/>
    <w:rsid w:val="00A71AB6"/>
    <w:rsid w:val="00A71E14"/>
    <w:rsid w:val="00A7264E"/>
    <w:rsid w:val="00A72971"/>
    <w:rsid w:val="00A7320B"/>
    <w:rsid w:val="00A73B8B"/>
    <w:rsid w:val="00A74562"/>
    <w:rsid w:val="00A74821"/>
    <w:rsid w:val="00A748B3"/>
    <w:rsid w:val="00A74A24"/>
    <w:rsid w:val="00A74A9A"/>
    <w:rsid w:val="00A759A8"/>
    <w:rsid w:val="00A75D97"/>
    <w:rsid w:val="00A76FB3"/>
    <w:rsid w:val="00A80D39"/>
    <w:rsid w:val="00A81485"/>
    <w:rsid w:val="00A8229F"/>
    <w:rsid w:val="00A823DD"/>
    <w:rsid w:val="00A82971"/>
    <w:rsid w:val="00A83F41"/>
    <w:rsid w:val="00A842C4"/>
    <w:rsid w:val="00A853EB"/>
    <w:rsid w:val="00A85FC3"/>
    <w:rsid w:val="00A91014"/>
    <w:rsid w:val="00A927BD"/>
    <w:rsid w:val="00A93466"/>
    <w:rsid w:val="00A93EA8"/>
    <w:rsid w:val="00A94373"/>
    <w:rsid w:val="00A9481E"/>
    <w:rsid w:val="00A94BD5"/>
    <w:rsid w:val="00A968B6"/>
    <w:rsid w:val="00A97D7D"/>
    <w:rsid w:val="00AA1A3D"/>
    <w:rsid w:val="00AA35A8"/>
    <w:rsid w:val="00AA36A7"/>
    <w:rsid w:val="00AA3E93"/>
    <w:rsid w:val="00AA504B"/>
    <w:rsid w:val="00AA5EF1"/>
    <w:rsid w:val="00AA7AB0"/>
    <w:rsid w:val="00AB09C5"/>
    <w:rsid w:val="00AB221E"/>
    <w:rsid w:val="00AB237A"/>
    <w:rsid w:val="00AB240E"/>
    <w:rsid w:val="00AB258C"/>
    <w:rsid w:val="00AB3540"/>
    <w:rsid w:val="00AB44C2"/>
    <w:rsid w:val="00AB4F7C"/>
    <w:rsid w:val="00AB57CC"/>
    <w:rsid w:val="00AB61C9"/>
    <w:rsid w:val="00AB6288"/>
    <w:rsid w:val="00AB64EF"/>
    <w:rsid w:val="00AB6E22"/>
    <w:rsid w:val="00AB7211"/>
    <w:rsid w:val="00AB7B0B"/>
    <w:rsid w:val="00AC0FDB"/>
    <w:rsid w:val="00AC1331"/>
    <w:rsid w:val="00AC29FD"/>
    <w:rsid w:val="00AC2F51"/>
    <w:rsid w:val="00AC3388"/>
    <w:rsid w:val="00AC37F2"/>
    <w:rsid w:val="00AC3F21"/>
    <w:rsid w:val="00AC4FA8"/>
    <w:rsid w:val="00AC5BFA"/>
    <w:rsid w:val="00AC654A"/>
    <w:rsid w:val="00AC6D2A"/>
    <w:rsid w:val="00AC7055"/>
    <w:rsid w:val="00AC7851"/>
    <w:rsid w:val="00AC7B4D"/>
    <w:rsid w:val="00AC7B7D"/>
    <w:rsid w:val="00AD0A32"/>
    <w:rsid w:val="00AD1D61"/>
    <w:rsid w:val="00AD27C3"/>
    <w:rsid w:val="00AD3735"/>
    <w:rsid w:val="00AD4212"/>
    <w:rsid w:val="00AE0EB1"/>
    <w:rsid w:val="00AE11EF"/>
    <w:rsid w:val="00AE16E7"/>
    <w:rsid w:val="00AE2D33"/>
    <w:rsid w:val="00AE2FFB"/>
    <w:rsid w:val="00AE34A3"/>
    <w:rsid w:val="00AE3D49"/>
    <w:rsid w:val="00AE5CF6"/>
    <w:rsid w:val="00AE683D"/>
    <w:rsid w:val="00AE7310"/>
    <w:rsid w:val="00AE73E3"/>
    <w:rsid w:val="00AE79CB"/>
    <w:rsid w:val="00AE7E4B"/>
    <w:rsid w:val="00AE7EE0"/>
    <w:rsid w:val="00AF00AB"/>
    <w:rsid w:val="00AF01A9"/>
    <w:rsid w:val="00AF0489"/>
    <w:rsid w:val="00AF0D76"/>
    <w:rsid w:val="00AF0F68"/>
    <w:rsid w:val="00AF13D5"/>
    <w:rsid w:val="00AF15C9"/>
    <w:rsid w:val="00AF39F3"/>
    <w:rsid w:val="00AF485B"/>
    <w:rsid w:val="00AF4C11"/>
    <w:rsid w:val="00AF4C38"/>
    <w:rsid w:val="00AF5418"/>
    <w:rsid w:val="00AF573C"/>
    <w:rsid w:val="00AF6057"/>
    <w:rsid w:val="00AF63CD"/>
    <w:rsid w:val="00AF65EB"/>
    <w:rsid w:val="00AF6F18"/>
    <w:rsid w:val="00AF7E4D"/>
    <w:rsid w:val="00B000DB"/>
    <w:rsid w:val="00B000E1"/>
    <w:rsid w:val="00B009C7"/>
    <w:rsid w:val="00B0138C"/>
    <w:rsid w:val="00B01966"/>
    <w:rsid w:val="00B02217"/>
    <w:rsid w:val="00B02301"/>
    <w:rsid w:val="00B0261C"/>
    <w:rsid w:val="00B05212"/>
    <w:rsid w:val="00B0564A"/>
    <w:rsid w:val="00B0593C"/>
    <w:rsid w:val="00B061EE"/>
    <w:rsid w:val="00B07A4D"/>
    <w:rsid w:val="00B07C22"/>
    <w:rsid w:val="00B10197"/>
    <w:rsid w:val="00B10C31"/>
    <w:rsid w:val="00B11720"/>
    <w:rsid w:val="00B11819"/>
    <w:rsid w:val="00B11FBD"/>
    <w:rsid w:val="00B12878"/>
    <w:rsid w:val="00B13884"/>
    <w:rsid w:val="00B14AAA"/>
    <w:rsid w:val="00B14B74"/>
    <w:rsid w:val="00B15B75"/>
    <w:rsid w:val="00B16689"/>
    <w:rsid w:val="00B1713A"/>
    <w:rsid w:val="00B171F3"/>
    <w:rsid w:val="00B17249"/>
    <w:rsid w:val="00B17538"/>
    <w:rsid w:val="00B203E4"/>
    <w:rsid w:val="00B203F5"/>
    <w:rsid w:val="00B222E7"/>
    <w:rsid w:val="00B22702"/>
    <w:rsid w:val="00B22BDB"/>
    <w:rsid w:val="00B23FCB"/>
    <w:rsid w:val="00B242A9"/>
    <w:rsid w:val="00B25777"/>
    <w:rsid w:val="00B25883"/>
    <w:rsid w:val="00B25F25"/>
    <w:rsid w:val="00B26002"/>
    <w:rsid w:val="00B263D3"/>
    <w:rsid w:val="00B26B32"/>
    <w:rsid w:val="00B271A7"/>
    <w:rsid w:val="00B27965"/>
    <w:rsid w:val="00B3048E"/>
    <w:rsid w:val="00B309D6"/>
    <w:rsid w:val="00B30B83"/>
    <w:rsid w:val="00B30BC8"/>
    <w:rsid w:val="00B30F71"/>
    <w:rsid w:val="00B31091"/>
    <w:rsid w:val="00B32086"/>
    <w:rsid w:val="00B32262"/>
    <w:rsid w:val="00B3361B"/>
    <w:rsid w:val="00B33D1A"/>
    <w:rsid w:val="00B34764"/>
    <w:rsid w:val="00B34D43"/>
    <w:rsid w:val="00B34DDD"/>
    <w:rsid w:val="00B351E2"/>
    <w:rsid w:val="00B35B9E"/>
    <w:rsid w:val="00B36087"/>
    <w:rsid w:val="00B361F0"/>
    <w:rsid w:val="00B365DF"/>
    <w:rsid w:val="00B36B09"/>
    <w:rsid w:val="00B36EBB"/>
    <w:rsid w:val="00B37290"/>
    <w:rsid w:val="00B37847"/>
    <w:rsid w:val="00B37C94"/>
    <w:rsid w:val="00B4056E"/>
    <w:rsid w:val="00B40AD8"/>
    <w:rsid w:val="00B41891"/>
    <w:rsid w:val="00B422BD"/>
    <w:rsid w:val="00B43A57"/>
    <w:rsid w:val="00B443CA"/>
    <w:rsid w:val="00B44D1D"/>
    <w:rsid w:val="00B456BC"/>
    <w:rsid w:val="00B46353"/>
    <w:rsid w:val="00B500DE"/>
    <w:rsid w:val="00B5076D"/>
    <w:rsid w:val="00B50BA8"/>
    <w:rsid w:val="00B50E23"/>
    <w:rsid w:val="00B5117D"/>
    <w:rsid w:val="00B51EA6"/>
    <w:rsid w:val="00B538D3"/>
    <w:rsid w:val="00B5530F"/>
    <w:rsid w:val="00B554DD"/>
    <w:rsid w:val="00B56214"/>
    <w:rsid w:val="00B56C8F"/>
    <w:rsid w:val="00B57484"/>
    <w:rsid w:val="00B60460"/>
    <w:rsid w:val="00B6108F"/>
    <w:rsid w:val="00B615BB"/>
    <w:rsid w:val="00B62336"/>
    <w:rsid w:val="00B628D5"/>
    <w:rsid w:val="00B62AF4"/>
    <w:rsid w:val="00B63B06"/>
    <w:rsid w:val="00B64077"/>
    <w:rsid w:val="00B6429A"/>
    <w:rsid w:val="00B6448C"/>
    <w:rsid w:val="00B6487F"/>
    <w:rsid w:val="00B64CB4"/>
    <w:rsid w:val="00B6519A"/>
    <w:rsid w:val="00B6620B"/>
    <w:rsid w:val="00B6651B"/>
    <w:rsid w:val="00B66B44"/>
    <w:rsid w:val="00B672BC"/>
    <w:rsid w:val="00B673A8"/>
    <w:rsid w:val="00B67504"/>
    <w:rsid w:val="00B71FF2"/>
    <w:rsid w:val="00B725A4"/>
    <w:rsid w:val="00B72E7C"/>
    <w:rsid w:val="00B72F32"/>
    <w:rsid w:val="00B72F78"/>
    <w:rsid w:val="00B731F2"/>
    <w:rsid w:val="00B732AE"/>
    <w:rsid w:val="00B737D1"/>
    <w:rsid w:val="00B7388D"/>
    <w:rsid w:val="00B73A6A"/>
    <w:rsid w:val="00B750B3"/>
    <w:rsid w:val="00B754A6"/>
    <w:rsid w:val="00B7676D"/>
    <w:rsid w:val="00B768AE"/>
    <w:rsid w:val="00B776C2"/>
    <w:rsid w:val="00B808C3"/>
    <w:rsid w:val="00B817E2"/>
    <w:rsid w:val="00B819DF"/>
    <w:rsid w:val="00B82242"/>
    <w:rsid w:val="00B82528"/>
    <w:rsid w:val="00B825B4"/>
    <w:rsid w:val="00B82778"/>
    <w:rsid w:val="00B82D99"/>
    <w:rsid w:val="00B82DE6"/>
    <w:rsid w:val="00B846E4"/>
    <w:rsid w:val="00B847D0"/>
    <w:rsid w:val="00B84948"/>
    <w:rsid w:val="00B8495C"/>
    <w:rsid w:val="00B8516E"/>
    <w:rsid w:val="00B85589"/>
    <w:rsid w:val="00B86612"/>
    <w:rsid w:val="00B86E61"/>
    <w:rsid w:val="00B86F68"/>
    <w:rsid w:val="00B87784"/>
    <w:rsid w:val="00B90362"/>
    <w:rsid w:val="00B91FB3"/>
    <w:rsid w:val="00B921C0"/>
    <w:rsid w:val="00B92250"/>
    <w:rsid w:val="00B933F6"/>
    <w:rsid w:val="00B938FD"/>
    <w:rsid w:val="00B940CE"/>
    <w:rsid w:val="00B9478C"/>
    <w:rsid w:val="00B9532A"/>
    <w:rsid w:val="00B95A8C"/>
    <w:rsid w:val="00B95ED3"/>
    <w:rsid w:val="00B963A3"/>
    <w:rsid w:val="00BA04A1"/>
    <w:rsid w:val="00BA0F95"/>
    <w:rsid w:val="00BA11EB"/>
    <w:rsid w:val="00BA1A6B"/>
    <w:rsid w:val="00BA1F9B"/>
    <w:rsid w:val="00BA2B06"/>
    <w:rsid w:val="00BA2B83"/>
    <w:rsid w:val="00BA393D"/>
    <w:rsid w:val="00BA39FD"/>
    <w:rsid w:val="00BA4377"/>
    <w:rsid w:val="00BA49D1"/>
    <w:rsid w:val="00BA5A7B"/>
    <w:rsid w:val="00BA5BBC"/>
    <w:rsid w:val="00BA62E3"/>
    <w:rsid w:val="00BA6D2B"/>
    <w:rsid w:val="00BA72AE"/>
    <w:rsid w:val="00BA76C3"/>
    <w:rsid w:val="00BA7E2B"/>
    <w:rsid w:val="00BB0061"/>
    <w:rsid w:val="00BB01CD"/>
    <w:rsid w:val="00BB024E"/>
    <w:rsid w:val="00BB1A30"/>
    <w:rsid w:val="00BB2444"/>
    <w:rsid w:val="00BB31A6"/>
    <w:rsid w:val="00BB333A"/>
    <w:rsid w:val="00BB3847"/>
    <w:rsid w:val="00BB3911"/>
    <w:rsid w:val="00BB3E28"/>
    <w:rsid w:val="00BB42E0"/>
    <w:rsid w:val="00BB447A"/>
    <w:rsid w:val="00BB4DD3"/>
    <w:rsid w:val="00BB51C9"/>
    <w:rsid w:val="00BB570C"/>
    <w:rsid w:val="00BB5947"/>
    <w:rsid w:val="00BB5B56"/>
    <w:rsid w:val="00BB6233"/>
    <w:rsid w:val="00BB66EE"/>
    <w:rsid w:val="00BB6A86"/>
    <w:rsid w:val="00BC1F6F"/>
    <w:rsid w:val="00BC2716"/>
    <w:rsid w:val="00BC2D43"/>
    <w:rsid w:val="00BC2D75"/>
    <w:rsid w:val="00BC2E03"/>
    <w:rsid w:val="00BC38E6"/>
    <w:rsid w:val="00BC3B3D"/>
    <w:rsid w:val="00BC497B"/>
    <w:rsid w:val="00BC50DC"/>
    <w:rsid w:val="00BC5594"/>
    <w:rsid w:val="00BC5B0E"/>
    <w:rsid w:val="00BC5B57"/>
    <w:rsid w:val="00BC5DCC"/>
    <w:rsid w:val="00BC6320"/>
    <w:rsid w:val="00BC66DA"/>
    <w:rsid w:val="00BC70D1"/>
    <w:rsid w:val="00BC71C9"/>
    <w:rsid w:val="00BC7319"/>
    <w:rsid w:val="00BD0255"/>
    <w:rsid w:val="00BD0296"/>
    <w:rsid w:val="00BD19B2"/>
    <w:rsid w:val="00BD3452"/>
    <w:rsid w:val="00BD3764"/>
    <w:rsid w:val="00BD421C"/>
    <w:rsid w:val="00BD5269"/>
    <w:rsid w:val="00BD64DF"/>
    <w:rsid w:val="00BD6570"/>
    <w:rsid w:val="00BD6B1E"/>
    <w:rsid w:val="00BD717C"/>
    <w:rsid w:val="00BD76F3"/>
    <w:rsid w:val="00BD7BCB"/>
    <w:rsid w:val="00BE046B"/>
    <w:rsid w:val="00BE08DE"/>
    <w:rsid w:val="00BE1167"/>
    <w:rsid w:val="00BE15F0"/>
    <w:rsid w:val="00BE1E7E"/>
    <w:rsid w:val="00BE3122"/>
    <w:rsid w:val="00BE37AD"/>
    <w:rsid w:val="00BE3B4A"/>
    <w:rsid w:val="00BE3FF8"/>
    <w:rsid w:val="00BE4511"/>
    <w:rsid w:val="00BE464F"/>
    <w:rsid w:val="00BE4FAB"/>
    <w:rsid w:val="00BE5283"/>
    <w:rsid w:val="00BE52A8"/>
    <w:rsid w:val="00BE5E8F"/>
    <w:rsid w:val="00BE5EF7"/>
    <w:rsid w:val="00BE5F01"/>
    <w:rsid w:val="00BE624B"/>
    <w:rsid w:val="00BE66C9"/>
    <w:rsid w:val="00BE6B81"/>
    <w:rsid w:val="00BF0C27"/>
    <w:rsid w:val="00BF215D"/>
    <w:rsid w:val="00BF233E"/>
    <w:rsid w:val="00BF2728"/>
    <w:rsid w:val="00BF28D4"/>
    <w:rsid w:val="00BF3274"/>
    <w:rsid w:val="00BF34E1"/>
    <w:rsid w:val="00BF3DE4"/>
    <w:rsid w:val="00BF41BD"/>
    <w:rsid w:val="00BF4C93"/>
    <w:rsid w:val="00BF4EE6"/>
    <w:rsid w:val="00BF4F71"/>
    <w:rsid w:val="00BF5123"/>
    <w:rsid w:val="00BF6DB1"/>
    <w:rsid w:val="00BF7C4E"/>
    <w:rsid w:val="00C006E7"/>
    <w:rsid w:val="00C01499"/>
    <w:rsid w:val="00C01990"/>
    <w:rsid w:val="00C034C1"/>
    <w:rsid w:val="00C03763"/>
    <w:rsid w:val="00C03F7F"/>
    <w:rsid w:val="00C04D6F"/>
    <w:rsid w:val="00C04FAD"/>
    <w:rsid w:val="00C05259"/>
    <w:rsid w:val="00C062D2"/>
    <w:rsid w:val="00C06567"/>
    <w:rsid w:val="00C06576"/>
    <w:rsid w:val="00C0667B"/>
    <w:rsid w:val="00C07A3B"/>
    <w:rsid w:val="00C1171D"/>
    <w:rsid w:val="00C11753"/>
    <w:rsid w:val="00C120E0"/>
    <w:rsid w:val="00C1294C"/>
    <w:rsid w:val="00C129DA"/>
    <w:rsid w:val="00C12C58"/>
    <w:rsid w:val="00C13335"/>
    <w:rsid w:val="00C13E20"/>
    <w:rsid w:val="00C1463E"/>
    <w:rsid w:val="00C172A8"/>
    <w:rsid w:val="00C1746F"/>
    <w:rsid w:val="00C17DA0"/>
    <w:rsid w:val="00C17DEB"/>
    <w:rsid w:val="00C17FFB"/>
    <w:rsid w:val="00C2108D"/>
    <w:rsid w:val="00C21EB8"/>
    <w:rsid w:val="00C21F7A"/>
    <w:rsid w:val="00C22543"/>
    <w:rsid w:val="00C2383C"/>
    <w:rsid w:val="00C23A62"/>
    <w:rsid w:val="00C23C69"/>
    <w:rsid w:val="00C23EB9"/>
    <w:rsid w:val="00C24C24"/>
    <w:rsid w:val="00C2594B"/>
    <w:rsid w:val="00C259EA"/>
    <w:rsid w:val="00C264B5"/>
    <w:rsid w:val="00C2781E"/>
    <w:rsid w:val="00C279BC"/>
    <w:rsid w:val="00C27B0B"/>
    <w:rsid w:val="00C3088F"/>
    <w:rsid w:val="00C3185C"/>
    <w:rsid w:val="00C318C7"/>
    <w:rsid w:val="00C31CE5"/>
    <w:rsid w:val="00C3235C"/>
    <w:rsid w:val="00C3301B"/>
    <w:rsid w:val="00C335C2"/>
    <w:rsid w:val="00C33C78"/>
    <w:rsid w:val="00C3400A"/>
    <w:rsid w:val="00C343D0"/>
    <w:rsid w:val="00C3699E"/>
    <w:rsid w:val="00C36CE4"/>
    <w:rsid w:val="00C36FA9"/>
    <w:rsid w:val="00C40445"/>
    <w:rsid w:val="00C414BC"/>
    <w:rsid w:val="00C41976"/>
    <w:rsid w:val="00C419D2"/>
    <w:rsid w:val="00C42017"/>
    <w:rsid w:val="00C4274B"/>
    <w:rsid w:val="00C42766"/>
    <w:rsid w:val="00C43C1F"/>
    <w:rsid w:val="00C44156"/>
    <w:rsid w:val="00C44205"/>
    <w:rsid w:val="00C4435F"/>
    <w:rsid w:val="00C4551B"/>
    <w:rsid w:val="00C46C11"/>
    <w:rsid w:val="00C47009"/>
    <w:rsid w:val="00C47F24"/>
    <w:rsid w:val="00C50457"/>
    <w:rsid w:val="00C51545"/>
    <w:rsid w:val="00C516D5"/>
    <w:rsid w:val="00C5173C"/>
    <w:rsid w:val="00C537CB"/>
    <w:rsid w:val="00C54148"/>
    <w:rsid w:val="00C544DA"/>
    <w:rsid w:val="00C54947"/>
    <w:rsid w:val="00C553C9"/>
    <w:rsid w:val="00C55654"/>
    <w:rsid w:val="00C559FB"/>
    <w:rsid w:val="00C55E35"/>
    <w:rsid w:val="00C561BA"/>
    <w:rsid w:val="00C5690B"/>
    <w:rsid w:val="00C56D94"/>
    <w:rsid w:val="00C57273"/>
    <w:rsid w:val="00C578D8"/>
    <w:rsid w:val="00C61B7D"/>
    <w:rsid w:val="00C62150"/>
    <w:rsid w:val="00C628BB"/>
    <w:rsid w:val="00C62BAA"/>
    <w:rsid w:val="00C63199"/>
    <w:rsid w:val="00C63604"/>
    <w:rsid w:val="00C6397C"/>
    <w:rsid w:val="00C63AED"/>
    <w:rsid w:val="00C6475A"/>
    <w:rsid w:val="00C64A21"/>
    <w:rsid w:val="00C64FA5"/>
    <w:rsid w:val="00C65387"/>
    <w:rsid w:val="00C6540C"/>
    <w:rsid w:val="00C65548"/>
    <w:rsid w:val="00C65584"/>
    <w:rsid w:val="00C66C88"/>
    <w:rsid w:val="00C66D52"/>
    <w:rsid w:val="00C675C5"/>
    <w:rsid w:val="00C7012D"/>
    <w:rsid w:val="00C70151"/>
    <w:rsid w:val="00C70806"/>
    <w:rsid w:val="00C70A52"/>
    <w:rsid w:val="00C72EAD"/>
    <w:rsid w:val="00C73477"/>
    <w:rsid w:val="00C73AE2"/>
    <w:rsid w:val="00C73E25"/>
    <w:rsid w:val="00C73FD8"/>
    <w:rsid w:val="00C7485C"/>
    <w:rsid w:val="00C76299"/>
    <w:rsid w:val="00C765E8"/>
    <w:rsid w:val="00C76631"/>
    <w:rsid w:val="00C7696A"/>
    <w:rsid w:val="00C76AB6"/>
    <w:rsid w:val="00C77258"/>
    <w:rsid w:val="00C772CC"/>
    <w:rsid w:val="00C8045C"/>
    <w:rsid w:val="00C804DC"/>
    <w:rsid w:val="00C8132B"/>
    <w:rsid w:val="00C819CA"/>
    <w:rsid w:val="00C82435"/>
    <w:rsid w:val="00C82B78"/>
    <w:rsid w:val="00C82C27"/>
    <w:rsid w:val="00C82EAF"/>
    <w:rsid w:val="00C831D7"/>
    <w:rsid w:val="00C83DCB"/>
    <w:rsid w:val="00C84080"/>
    <w:rsid w:val="00C8452E"/>
    <w:rsid w:val="00C84D29"/>
    <w:rsid w:val="00C854AC"/>
    <w:rsid w:val="00C86C64"/>
    <w:rsid w:val="00C879F7"/>
    <w:rsid w:val="00C87EC8"/>
    <w:rsid w:val="00C90BB4"/>
    <w:rsid w:val="00C91164"/>
    <w:rsid w:val="00C914EF"/>
    <w:rsid w:val="00C9291E"/>
    <w:rsid w:val="00C9375E"/>
    <w:rsid w:val="00C93CCF"/>
    <w:rsid w:val="00C943DD"/>
    <w:rsid w:val="00C944C2"/>
    <w:rsid w:val="00C94F38"/>
    <w:rsid w:val="00C958B7"/>
    <w:rsid w:val="00C9595B"/>
    <w:rsid w:val="00C97C52"/>
    <w:rsid w:val="00C97D7B"/>
    <w:rsid w:val="00C97DF9"/>
    <w:rsid w:val="00C97E8C"/>
    <w:rsid w:val="00CA01E3"/>
    <w:rsid w:val="00CA02B0"/>
    <w:rsid w:val="00CA1145"/>
    <w:rsid w:val="00CA2DCF"/>
    <w:rsid w:val="00CA2DD6"/>
    <w:rsid w:val="00CA357E"/>
    <w:rsid w:val="00CA3840"/>
    <w:rsid w:val="00CA3C0E"/>
    <w:rsid w:val="00CA4235"/>
    <w:rsid w:val="00CA4544"/>
    <w:rsid w:val="00CA49F5"/>
    <w:rsid w:val="00CA51D5"/>
    <w:rsid w:val="00CA5FF2"/>
    <w:rsid w:val="00CA7468"/>
    <w:rsid w:val="00CA7B9F"/>
    <w:rsid w:val="00CA7E21"/>
    <w:rsid w:val="00CB0310"/>
    <w:rsid w:val="00CB0A82"/>
    <w:rsid w:val="00CB10A2"/>
    <w:rsid w:val="00CB130E"/>
    <w:rsid w:val="00CB137D"/>
    <w:rsid w:val="00CB1E55"/>
    <w:rsid w:val="00CB237E"/>
    <w:rsid w:val="00CB2E61"/>
    <w:rsid w:val="00CB4C4E"/>
    <w:rsid w:val="00CB4D1B"/>
    <w:rsid w:val="00CB4DFA"/>
    <w:rsid w:val="00CB6D9D"/>
    <w:rsid w:val="00CB7F4B"/>
    <w:rsid w:val="00CC017A"/>
    <w:rsid w:val="00CC03D8"/>
    <w:rsid w:val="00CC1B74"/>
    <w:rsid w:val="00CC2B87"/>
    <w:rsid w:val="00CC2E11"/>
    <w:rsid w:val="00CC489E"/>
    <w:rsid w:val="00CC505B"/>
    <w:rsid w:val="00CC549E"/>
    <w:rsid w:val="00CC5894"/>
    <w:rsid w:val="00CC7CBF"/>
    <w:rsid w:val="00CD0D67"/>
    <w:rsid w:val="00CD115A"/>
    <w:rsid w:val="00CD193E"/>
    <w:rsid w:val="00CD20B0"/>
    <w:rsid w:val="00CD2481"/>
    <w:rsid w:val="00CD28AE"/>
    <w:rsid w:val="00CD3104"/>
    <w:rsid w:val="00CD3509"/>
    <w:rsid w:val="00CD4255"/>
    <w:rsid w:val="00CD44EE"/>
    <w:rsid w:val="00CD5399"/>
    <w:rsid w:val="00CD54B3"/>
    <w:rsid w:val="00CD664D"/>
    <w:rsid w:val="00CD6843"/>
    <w:rsid w:val="00CD6DA4"/>
    <w:rsid w:val="00CD72FD"/>
    <w:rsid w:val="00CD750A"/>
    <w:rsid w:val="00CE0355"/>
    <w:rsid w:val="00CE14F2"/>
    <w:rsid w:val="00CE1897"/>
    <w:rsid w:val="00CE197C"/>
    <w:rsid w:val="00CE2660"/>
    <w:rsid w:val="00CE2CF6"/>
    <w:rsid w:val="00CE398C"/>
    <w:rsid w:val="00CE408F"/>
    <w:rsid w:val="00CE4251"/>
    <w:rsid w:val="00CE4395"/>
    <w:rsid w:val="00CE46F7"/>
    <w:rsid w:val="00CE4C27"/>
    <w:rsid w:val="00CE6B17"/>
    <w:rsid w:val="00CE7F5D"/>
    <w:rsid w:val="00CF02D4"/>
    <w:rsid w:val="00CF0BA9"/>
    <w:rsid w:val="00CF1278"/>
    <w:rsid w:val="00CF141C"/>
    <w:rsid w:val="00CF1D3D"/>
    <w:rsid w:val="00CF218B"/>
    <w:rsid w:val="00CF256A"/>
    <w:rsid w:val="00CF2681"/>
    <w:rsid w:val="00CF345B"/>
    <w:rsid w:val="00CF34E6"/>
    <w:rsid w:val="00CF35B1"/>
    <w:rsid w:val="00CF37E7"/>
    <w:rsid w:val="00CF414D"/>
    <w:rsid w:val="00CF4D5E"/>
    <w:rsid w:val="00CF508A"/>
    <w:rsid w:val="00CF531B"/>
    <w:rsid w:val="00CF5CD6"/>
    <w:rsid w:val="00CF5F6C"/>
    <w:rsid w:val="00CF6355"/>
    <w:rsid w:val="00CF6C82"/>
    <w:rsid w:val="00CF733D"/>
    <w:rsid w:val="00D002D6"/>
    <w:rsid w:val="00D005C7"/>
    <w:rsid w:val="00D011A8"/>
    <w:rsid w:val="00D0133B"/>
    <w:rsid w:val="00D017A6"/>
    <w:rsid w:val="00D01A79"/>
    <w:rsid w:val="00D01BE9"/>
    <w:rsid w:val="00D01E1C"/>
    <w:rsid w:val="00D01F53"/>
    <w:rsid w:val="00D02B80"/>
    <w:rsid w:val="00D037C4"/>
    <w:rsid w:val="00D039F7"/>
    <w:rsid w:val="00D0443D"/>
    <w:rsid w:val="00D045DB"/>
    <w:rsid w:val="00D05DA0"/>
    <w:rsid w:val="00D05EC7"/>
    <w:rsid w:val="00D06DCB"/>
    <w:rsid w:val="00D07C7B"/>
    <w:rsid w:val="00D107FD"/>
    <w:rsid w:val="00D11E92"/>
    <w:rsid w:val="00D125B6"/>
    <w:rsid w:val="00D12C23"/>
    <w:rsid w:val="00D13E39"/>
    <w:rsid w:val="00D144EF"/>
    <w:rsid w:val="00D1451E"/>
    <w:rsid w:val="00D145F5"/>
    <w:rsid w:val="00D154DC"/>
    <w:rsid w:val="00D1570E"/>
    <w:rsid w:val="00D157DF"/>
    <w:rsid w:val="00D16305"/>
    <w:rsid w:val="00D163AC"/>
    <w:rsid w:val="00D1728A"/>
    <w:rsid w:val="00D1739C"/>
    <w:rsid w:val="00D1785C"/>
    <w:rsid w:val="00D21BCE"/>
    <w:rsid w:val="00D220E4"/>
    <w:rsid w:val="00D2231A"/>
    <w:rsid w:val="00D226EB"/>
    <w:rsid w:val="00D23B07"/>
    <w:rsid w:val="00D252C3"/>
    <w:rsid w:val="00D2595E"/>
    <w:rsid w:val="00D260E4"/>
    <w:rsid w:val="00D26741"/>
    <w:rsid w:val="00D27094"/>
    <w:rsid w:val="00D2710E"/>
    <w:rsid w:val="00D274D2"/>
    <w:rsid w:val="00D27641"/>
    <w:rsid w:val="00D2784D"/>
    <w:rsid w:val="00D27AD7"/>
    <w:rsid w:val="00D3111D"/>
    <w:rsid w:val="00D316BB"/>
    <w:rsid w:val="00D32B1B"/>
    <w:rsid w:val="00D331DC"/>
    <w:rsid w:val="00D34048"/>
    <w:rsid w:val="00D340FA"/>
    <w:rsid w:val="00D34DF3"/>
    <w:rsid w:val="00D3609D"/>
    <w:rsid w:val="00D36F8D"/>
    <w:rsid w:val="00D377F8"/>
    <w:rsid w:val="00D37DC9"/>
    <w:rsid w:val="00D37E2C"/>
    <w:rsid w:val="00D40691"/>
    <w:rsid w:val="00D40F41"/>
    <w:rsid w:val="00D413EF"/>
    <w:rsid w:val="00D41A31"/>
    <w:rsid w:val="00D41D18"/>
    <w:rsid w:val="00D42813"/>
    <w:rsid w:val="00D42949"/>
    <w:rsid w:val="00D43488"/>
    <w:rsid w:val="00D43516"/>
    <w:rsid w:val="00D44329"/>
    <w:rsid w:val="00D448BD"/>
    <w:rsid w:val="00D44B78"/>
    <w:rsid w:val="00D452B9"/>
    <w:rsid w:val="00D46100"/>
    <w:rsid w:val="00D46178"/>
    <w:rsid w:val="00D50902"/>
    <w:rsid w:val="00D5132C"/>
    <w:rsid w:val="00D51AA5"/>
    <w:rsid w:val="00D52568"/>
    <w:rsid w:val="00D52987"/>
    <w:rsid w:val="00D52A0A"/>
    <w:rsid w:val="00D5586B"/>
    <w:rsid w:val="00D55F9B"/>
    <w:rsid w:val="00D56797"/>
    <w:rsid w:val="00D568F1"/>
    <w:rsid w:val="00D56D67"/>
    <w:rsid w:val="00D57A9C"/>
    <w:rsid w:val="00D57ACF"/>
    <w:rsid w:val="00D602FC"/>
    <w:rsid w:val="00D606B3"/>
    <w:rsid w:val="00D60CA1"/>
    <w:rsid w:val="00D620D2"/>
    <w:rsid w:val="00D64C89"/>
    <w:rsid w:val="00D6644F"/>
    <w:rsid w:val="00D664C2"/>
    <w:rsid w:val="00D667AC"/>
    <w:rsid w:val="00D70368"/>
    <w:rsid w:val="00D70732"/>
    <w:rsid w:val="00D707EC"/>
    <w:rsid w:val="00D71721"/>
    <w:rsid w:val="00D7244D"/>
    <w:rsid w:val="00D724C3"/>
    <w:rsid w:val="00D72636"/>
    <w:rsid w:val="00D72DD7"/>
    <w:rsid w:val="00D72EA2"/>
    <w:rsid w:val="00D72F2B"/>
    <w:rsid w:val="00D743BF"/>
    <w:rsid w:val="00D746B6"/>
    <w:rsid w:val="00D74BA9"/>
    <w:rsid w:val="00D75585"/>
    <w:rsid w:val="00D759F2"/>
    <w:rsid w:val="00D75A18"/>
    <w:rsid w:val="00D75E62"/>
    <w:rsid w:val="00D762F4"/>
    <w:rsid w:val="00D7636B"/>
    <w:rsid w:val="00D7695F"/>
    <w:rsid w:val="00D76A0A"/>
    <w:rsid w:val="00D76B4B"/>
    <w:rsid w:val="00D7732A"/>
    <w:rsid w:val="00D7768C"/>
    <w:rsid w:val="00D81419"/>
    <w:rsid w:val="00D81C30"/>
    <w:rsid w:val="00D8307C"/>
    <w:rsid w:val="00D83CD6"/>
    <w:rsid w:val="00D84BD4"/>
    <w:rsid w:val="00D850A5"/>
    <w:rsid w:val="00D85355"/>
    <w:rsid w:val="00D86209"/>
    <w:rsid w:val="00D866B8"/>
    <w:rsid w:val="00D86B70"/>
    <w:rsid w:val="00D86C28"/>
    <w:rsid w:val="00D86FE4"/>
    <w:rsid w:val="00D87800"/>
    <w:rsid w:val="00D908BD"/>
    <w:rsid w:val="00D9097F"/>
    <w:rsid w:val="00D91CF8"/>
    <w:rsid w:val="00D91F3D"/>
    <w:rsid w:val="00D92052"/>
    <w:rsid w:val="00D92932"/>
    <w:rsid w:val="00D929C9"/>
    <w:rsid w:val="00D94F75"/>
    <w:rsid w:val="00D95A18"/>
    <w:rsid w:val="00D961D1"/>
    <w:rsid w:val="00D96965"/>
    <w:rsid w:val="00D96B2F"/>
    <w:rsid w:val="00D97E89"/>
    <w:rsid w:val="00DA060C"/>
    <w:rsid w:val="00DA0CC5"/>
    <w:rsid w:val="00DA1160"/>
    <w:rsid w:val="00DA119B"/>
    <w:rsid w:val="00DA12CE"/>
    <w:rsid w:val="00DA1DA7"/>
    <w:rsid w:val="00DA1E65"/>
    <w:rsid w:val="00DA1F04"/>
    <w:rsid w:val="00DA2374"/>
    <w:rsid w:val="00DA2771"/>
    <w:rsid w:val="00DA4F47"/>
    <w:rsid w:val="00DA68B9"/>
    <w:rsid w:val="00DA6EFD"/>
    <w:rsid w:val="00DA7589"/>
    <w:rsid w:val="00DB092E"/>
    <w:rsid w:val="00DB0B3F"/>
    <w:rsid w:val="00DB1901"/>
    <w:rsid w:val="00DB1B61"/>
    <w:rsid w:val="00DB2951"/>
    <w:rsid w:val="00DB42B0"/>
    <w:rsid w:val="00DB4336"/>
    <w:rsid w:val="00DB489B"/>
    <w:rsid w:val="00DB4918"/>
    <w:rsid w:val="00DB565C"/>
    <w:rsid w:val="00DB5FAB"/>
    <w:rsid w:val="00DB64A6"/>
    <w:rsid w:val="00DB66FB"/>
    <w:rsid w:val="00DB78B0"/>
    <w:rsid w:val="00DC0701"/>
    <w:rsid w:val="00DC09F2"/>
    <w:rsid w:val="00DC14D4"/>
    <w:rsid w:val="00DC2837"/>
    <w:rsid w:val="00DC46F4"/>
    <w:rsid w:val="00DC5717"/>
    <w:rsid w:val="00DC61C5"/>
    <w:rsid w:val="00DC658C"/>
    <w:rsid w:val="00DC7A96"/>
    <w:rsid w:val="00DC7B7E"/>
    <w:rsid w:val="00DD0063"/>
    <w:rsid w:val="00DD047C"/>
    <w:rsid w:val="00DD1145"/>
    <w:rsid w:val="00DD23C3"/>
    <w:rsid w:val="00DD33A6"/>
    <w:rsid w:val="00DD3691"/>
    <w:rsid w:val="00DD3ADD"/>
    <w:rsid w:val="00DD3B4F"/>
    <w:rsid w:val="00DD3F68"/>
    <w:rsid w:val="00DD4492"/>
    <w:rsid w:val="00DD45BF"/>
    <w:rsid w:val="00DD4657"/>
    <w:rsid w:val="00DD54AB"/>
    <w:rsid w:val="00DD570C"/>
    <w:rsid w:val="00DD58E9"/>
    <w:rsid w:val="00DD63FF"/>
    <w:rsid w:val="00DD6F85"/>
    <w:rsid w:val="00DD7248"/>
    <w:rsid w:val="00DD7558"/>
    <w:rsid w:val="00DD7BFF"/>
    <w:rsid w:val="00DD7EAE"/>
    <w:rsid w:val="00DE006A"/>
    <w:rsid w:val="00DE0455"/>
    <w:rsid w:val="00DE10EF"/>
    <w:rsid w:val="00DE15EC"/>
    <w:rsid w:val="00DE26AC"/>
    <w:rsid w:val="00DE2FBE"/>
    <w:rsid w:val="00DE313E"/>
    <w:rsid w:val="00DE3B6B"/>
    <w:rsid w:val="00DE4833"/>
    <w:rsid w:val="00DE4EB9"/>
    <w:rsid w:val="00DE5664"/>
    <w:rsid w:val="00DE57D7"/>
    <w:rsid w:val="00DE5899"/>
    <w:rsid w:val="00DE7A8B"/>
    <w:rsid w:val="00DF0961"/>
    <w:rsid w:val="00DF0D8A"/>
    <w:rsid w:val="00DF0EB3"/>
    <w:rsid w:val="00DF1349"/>
    <w:rsid w:val="00DF14A6"/>
    <w:rsid w:val="00DF23CC"/>
    <w:rsid w:val="00DF2F9E"/>
    <w:rsid w:val="00DF327A"/>
    <w:rsid w:val="00DF58EF"/>
    <w:rsid w:val="00DF6302"/>
    <w:rsid w:val="00DF6B9A"/>
    <w:rsid w:val="00DF6CC7"/>
    <w:rsid w:val="00DF6D63"/>
    <w:rsid w:val="00DF70B2"/>
    <w:rsid w:val="00DF70FB"/>
    <w:rsid w:val="00E001F7"/>
    <w:rsid w:val="00E01EB5"/>
    <w:rsid w:val="00E02406"/>
    <w:rsid w:val="00E029F3"/>
    <w:rsid w:val="00E02A54"/>
    <w:rsid w:val="00E032F4"/>
    <w:rsid w:val="00E03E1B"/>
    <w:rsid w:val="00E045B8"/>
    <w:rsid w:val="00E04B10"/>
    <w:rsid w:val="00E04E8A"/>
    <w:rsid w:val="00E05BF4"/>
    <w:rsid w:val="00E05ED4"/>
    <w:rsid w:val="00E060AB"/>
    <w:rsid w:val="00E062C7"/>
    <w:rsid w:val="00E06DAF"/>
    <w:rsid w:val="00E072E2"/>
    <w:rsid w:val="00E1026E"/>
    <w:rsid w:val="00E11791"/>
    <w:rsid w:val="00E1267D"/>
    <w:rsid w:val="00E128A1"/>
    <w:rsid w:val="00E1336F"/>
    <w:rsid w:val="00E144F6"/>
    <w:rsid w:val="00E148C0"/>
    <w:rsid w:val="00E1494D"/>
    <w:rsid w:val="00E14FEC"/>
    <w:rsid w:val="00E15F03"/>
    <w:rsid w:val="00E16AA1"/>
    <w:rsid w:val="00E16E25"/>
    <w:rsid w:val="00E1724D"/>
    <w:rsid w:val="00E17478"/>
    <w:rsid w:val="00E17B67"/>
    <w:rsid w:val="00E2004E"/>
    <w:rsid w:val="00E20790"/>
    <w:rsid w:val="00E219F6"/>
    <w:rsid w:val="00E21C7B"/>
    <w:rsid w:val="00E235A9"/>
    <w:rsid w:val="00E23B8E"/>
    <w:rsid w:val="00E23EE1"/>
    <w:rsid w:val="00E2477D"/>
    <w:rsid w:val="00E25F47"/>
    <w:rsid w:val="00E2609A"/>
    <w:rsid w:val="00E26247"/>
    <w:rsid w:val="00E26A55"/>
    <w:rsid w:val="00E276E1"/>
    <w:rsid w:val="00E305A8"/>
    <w:rsid w:val="00E31987"/>
    <w:rsid w:val="00E31CC7"/>
    <w:rsid w:val="00E31D45"/>
    <w:rsid w:val="00E32C01"/>
    <w:rsid w:val="00E342C7"/>
    <w:rsid w:val="00E34733"/>
    <w:rsid w:val="00E35064"/>
    <w:rsid w:val="00E35AD5"/>
    <w:rsid w:val="00E360DE"/>
    <w:rsid w:val="00E37299"/>
    <w:rsid w:val="00E41095"/>
    <w:rsid w:val="00E41101"/>
    <w:rsid w:val="00E41235"/>
    <w:rsid w:val="00E41C55"/>
    <w:rsid w:val="00E42C6E"/>
    <w:rsid w:val="00E42CA1"/>
    <w:rsid w:val="00E433D2"/>
    <w:rsid w:val="00E44151"/>
    <w:rsid w:val="00E449AA"/>
    <w:rsid w:val="00E44BD6"/>
    <w:rsid w:val="00E44FBF"/>
    <w:rsid w:val="00E45CAE"/>
    <w:rsid w:val="00E4777E"/>
    <w:rsid w:val="00E47922"/>
    <w:rsid w:val="00E47AB1"/>
    <w:rsid w:val="00E47F7C"/>
    <w:rsid w:val="00E50C5B"/>
    <w:rsid w:val="00E50FF2"/>
    <w:rsid w:val="00E51627"/>
    <w:rsid w:val="00E51726"/>
    <w:rsid w:val="00E51E8B"/>
    <w:rsid w:val="00E52FDE"/>
    <w:rsid w:val="00E53004"/>
    <w:rsid w:val="00E53D25"/>
    <w:rsid w:val="00E5514B"/>
    <w:rsid w:val="00E553C1"/>
    <w:rsid w:val="00E55A0F"/>
    <w:rsid w:val="00E562CD"/>
    <w:rsid w:val="00E56CDD"/>
    <w:rsid w:val="00E56FDC"/>
    <w:rsid w:val="00E605C0"/>
    <w:rsid w:val="00E61836"/>
    <w:rsid w:val="00E63863"/>
    <w:rsid w:val="00E647C1"/>
    <w:rsid w:val="00E66CCF"/>
    <w:rsid w:val="00E67C68"/>
    <w:rsid w:val="00E7004F"/>
    <w:rsid w:val="00E71E09"/>
    <w:rsid w:val="00E72243"/>
    <w:rsid w:val="00E7325C"/>
    <w:rsid w:val="00E732DD"/>
    <w:rsid w:val="00E73999"/>
    <w:rsid w:val="00E7400C"/>
    <w:rsid w:val="00E74506"/>
    <w:rsid w:val="00E749F5"/>
    <w:rsid w:val="00E751D1"/>
    <w:rsid w:val="00E75F6E"/>
    <w:rsid w:val="00E7740F"/>
    <w:rsid w:val="00E774FE"/>
    <w:rsid w:val="00E77760"/>
    <w:rsid w:val="00E77884"/>
    <w:rsid w:val="00E77B47"/>
    <w:rsid w:val="00E8003A"/>
    <w:rsid w:val="00E800F3"/>
    <w:rsid w:val="00E80C9D"/>
    <w:rsid w:val="00E82AF9"/>
    <w:rsid w:val="00E83915"/>
    <w:rsid w:val="00E83A68"/>
    <w:rsid w:val="00E84265"/>
    <w:rsid w:val="00E842FA"/>
    <w:rsid w:val="00E847F5"/>
    <w:rsid w:val="00E85A05"/>
    <w:rsid w:val="00E86120"/>
    <w:rsid w:val="00E862C8"/>
    <w:rsid w:val="00E87CA5"/>
    <w:rsid w:val="00E87F78"/>
    <w:rsid w:val="00E90EBC"/>
    <w:rsid w:val="00E91BA9"/>
    <w:rsid w:val="00E91C49"/>
    <w:rsid w:val="00E91C74"/>
    <w:rsid w:val="00E92233"/>
    <w:rsid w:val="00E9225B"/>
    <w:rsid w:val="00E93994"/>
    <w:rsid w:val="00E93BFE"/>
    <w:rsid w:val="00E93DC5"/>
    <w:rsid w:val="00E950D1"/>
    <w:rsid w:val="00E954A2"/>
    <w:rsid w:val="00E9587D"/>
    <w:rsid w:val="00E959EF"/>
    <w:rsid w:val="00E962E7"/>
    <w:rsid w:val="00E96ED9"/>
    <w:rsid w:val="00E97092"/>
    <w:rsid w:val="00E979DD"/>
    <w:rsid w:val="00E97E9C"/>
    <w:rsid w:val="00E97EF9"/>
    <w:rsid w:val="00EA05E8"/>
    <w:rsid w:val="00EA10BF"/>
    <w:rsid w:val="00EA3D64"/>
    <w:rsid w:val="00EA49C2"/>
    <w:rsid w:val="00EA508B"/>
    <w:rsid w:val="00EA58BE"/>
    <w:rsid w:val="00EA6657"/>
    <w:rsid w:val="00EA72C0"/>
    <w:rsid w:val="00EA7458"/>
    <w:rsid w:val="00EA7765"/>
    <w:rsid w:val="00EB013D"/>
    <w:rsid w:val="00EB04B3"/>
    <w:rsid w:val="00EB0F75"/>
    <w:rsid w:val="00EB165A"/>
    <w:rsid w:val="00EB1AD6"/>
    <w:rsid w:val="00EB2992"/>
    <w:rsid w:val="00EB322B"/>
    <w:rsid w:val="00EB4491"/>
    <w:rsid w:val="00EB49D3"/>
    <w:rsid w:val="00EB4BB1"/>
    <w:rsid w:val="00EB5A9B"/>
    <w:rsid w:val="00EB5AB9"/>
    <w:rsid w:val="00EB5ABB"/>
    <w:rsid w:val="00EB5ED6"/>
    <w:rsid w:val="00EB6182"/>
    <w:rsid w:val="00EB7867"/>
    <w:rsid w:val="00EC0B31"/>
    <w:rsid w:val="00EC0C0A"/>
    <w:rsid w:val="00EC1BAC"/>
    <w:rsid w:val="00EC230A"/>
    <w:rsid w:val="00EC27E9"/>
    <w:rsid w:val="00EC2A3B"/>
    <w:rsid w:val="00EC3C47"/>
    <w:rsid w:val="00EC4FB8"/>
    <w:rsid w:val="00EC5633"/>
    <w:rsid w:val="00EC5C26"/>
    <w:rsid w:val="00EC60FB"/>
    <w:rsid w:val="00EC6130"/>
    <w:rsid w:val="00EC62AF"/>
    <w:rsid w:val="00EC6346"/>
    <w:rsid w:val="00EC732C"/>
    <w:rsid w:val="00EC7E26"/>
    <w:rsid w:val="00ED03F2"/>
    <w:rsid w:val="00ED0948"/>
    <w:rsid w:val="00ED2992"/>
    <w:rsid w:val="00ED3AAB"/>
    <w:rsid w:val="00ED40E5"/>
    <w:rsid w:val="00ED479D"/>
    <w:rsid w:val="00ED6513"/>
    <w:rsid w:val="00ED6F26"/>
    <w:rsid w:val="00ED73F5"/>
    <w:rsid w:val="00ED759F"/>
    <w:rsid w:val="00ED78D7"/>
    <w:rsid w:val="00ED7CF4"/>
    <w:rsid w:val="00EE054F"/>
    <w:rsid w:val="00EE175C"/>
    <w:rsid w:val="00EE19DB"/>
    <w:rsid w:val="00EE1A5F"/>
    <w:rsid w:val="00EE2218"/>
    <w:rsid w:val="00EE2495"/>
    <w:rsid w:val="00EE257D"/>
    <w:rsid w:val="00EE2DD2"/>
    <w:rsid w:val="00EE35B8"/>
    <w:rsid w:val="00EE40E7"/>
    <w:rsid w:val="00EE445F"/>
    <w:rsid w:val="00EE4977"/>
    <w:rsid w:val="00EE49AB"/>
    <w:rsid w:val="00EE4FCE"/>
    <w:rsid w:val="00EE5DB9"/>
    <w:rsid w:val="00EE65D3"/>
    <w:rsid w:val="00EE68A8"/>
    <w:rsid w:val="00EE6AAE"/>
    <w:rsid w:val="00EE6EFD"/>
    <w:rsid w:val="00EE72A6"/>
    <w:rsid w:val="00EE72BF"/>
    <w:rsid w:val="00EE79A3"/>
    <w:rsid w:val="00EE7A87"/>
    <w:rsid w:val="00EE7E83"/>
    <w:rsid w:val="00EF07A5"/>
    <w:rsid w:val="00EF15EA"/>
    <w:rsid w:val="00EF2BCF"/>
    <w:rsid w:val="00EF325D"/>
    <w:rsid w:val="00EF32C8"/>
    <w:rsid w:val="00EF334F"/>
    <w:rsid w:val="00EF36A3"/>
    <w:rsid w:val="00EF3813"/>
    <w:rsid w:val="00EF3A05"/>
    <w:rsid w:val="00EF3CBB"/>
    <w:rsid w:val="00EF43C4"/>
    <w:rsid w:val="00EF45A9"/>
    <w:rsid w:val="00EF4D72"/>
    <w:rsid w:val="00EF50D2"/>
    <w:rsid w:val="00EF54DB"/>
    <w:rsid w:val="00EF5FD4"/>
    <w:rsid w:val="00EF6D5A"/>
    <w:rsid w:val="00EF705A"/>
    <w:rsid w:val="00EF7154"/>
    <w:rsid w:val="00EF77C5"/>
    <w:rsid w:val="00F01AD2"/>
    <w:rsid w:val="00F0275C"/>
    <w:rsid w:val="00F02A87"/>
    <w:rsid w:val="00F0362D"/>
    <w:rsid w:val="00F050E7"/>
    <w:rsid w:val="00F051FB"/>
    <w:rsid w:val="00F0623E"/>
    <w:rsid w:val="00F06E9B"/>
    <w:rsid w:val="00F070DB"/>
    <w:rsid w:val="00F07128"/>
    <w:rsid w:val="00F077B2"/>
    <w:rsid w:val="00F07B15"/>
    <w:rsid w:val="00F100B2"/>
    <w:rsid w:val="00F101C5"/>
    <w:rsid w:val="00F11CC4"/>
    <w:rsid w:val="00F1256D"/>
    <w:rsid w:val="00F126DB"/>
    <w:rsid w:val="00F12D11"/>
    <w:rsid w:val="00F138A7"/>
    <w:rsid w:val="00F14E62"/>
    <w:rsid w:val="00F15902"/>
    <w:rsid w:val="00F15D9E"/>
    <w:rsid w:val="00F1707E"/>
    <w:rsid w:val="00F17366"/>
    <w:rsid w:val="00F17DEC"/>
    <w:rsid w:val="00F203CE"/>
    <w:rsid w:val="00F206E4"/>
    <w:rsid w:val="00F20F8C"/>
    <w:rsid w:val="00F21162"/>
    <w:rsid w:val="00F227DD"/>
    <w:rsid w:val="00F22E7F"/>
    <w:rsid w:val="00F23605"/>
    <w:rsid w:val="00F24A2F"/>
    <w:rsid w:val="00F24AE1"/>
    <w:rsid w:val="00F25C15"/>
    <w:rsid w:val="00F26304"/>
    <w:rsid w:val="00F273D6"/>
    <w:rsid w:val="00F276FF"/>
    <w:rsid w:val="00F30183"/>
    <w:rsid w:val="00F30476"/>
    <w:rsid w:val="00F308BF"/>
    <w:rsid w:val="00F311DB"/>
    <w:rsid w:val="00F313FC"/>
    <w:rsid w:val="00F31648"/>
    <w:rsid w:val="00F3229F"/>
    <w:rsid w:val="00F32558"/>
    <w:rsid w:val="00F33472"/>
    <w:rsid w:val="00F339AD"/>
    <w:rsid w:val="00F33C8E"/>
    <w:rsid w:val="00F34287"/>
    <w:rsid w:val="00F34C2F"/>
    <w:rsid w:val="00F34E55"/>
    <w:rsid w:val="00F34F46"/>
    <w:rsid w:val="00F359B5"/>
    <w:rsid w:val="00F35A33"/>
    <w:rsid w:val="00F364F2"/>
    <w:rsid w:val="00F36EC0"/>
    <w:rsid w:val="00F36FC9"/>
    <w:rsid w:val="00F370B0"/>
    <w:rsid w:val="00F37562"/>
    <w:rsid w:val="00F37935"/>
    <w:rsid w:val="00F40036"/>
    <w:rsid w:val="00F401A8"/>
    <w:rsid w:val="00F403FE"/>
    <w:rsid w:val="00F40505"/>
    <w:rsid w:val="00F42793"/>
    <w:rsid w:val="00F431C0"/>
    <w:rsid w:val="00F4320E"/>
    <w:rsid w:val="00F436D3"/>
    <w:rsid w:val="00F4397B"/>
    <w:rsid w:val="00F43C48"/>
    <w:rsid w:val="00F43E84"/>
    <w:rsid w:val="00F444B5"/>
    <w:rsid w:val="00F444E6"/>
    <w:rsid w:val="00F4456D"/>
    <w:rsid w:val="00F44954"/>
    <w:rsid w:val="00F44B1B"/>
    <w:rsid w:val="00F46491"/>
    <w:rsid w:val="00F466B6"/>
    <w:rsid w:val="00F46B8B"/>
    <w:rsid w:val="00F507FA"/>
    <w:rsid w:val="00F51130"/>
    <w:rsid w:val="00F51886"/>
    <w:rsid w:val="00F51C71"/>
    <w:rsid w:val="00F52081"/>
    <w:rsid w:val="00F52218"/>
    <w:rsid w:val="00F5252B"/>
    <w:rsid w:val="00F52F6E"/>
    <w:rsid w:val="00F53213"/>
    <w:rsid w:val="00F5356A"/>
    <w:rsid w:val="00F5359E"/>
    <w:rsid w:val="00F565BD"/>
    <w:rsid w:val="00F56ECA"/>
    <w:rsid w:val="00F56F51"/>
    <w:rsid w:val="00F56F8C"/>
    <w:rsid w:val="00F5745A"/>
    <w:rsid w:val="00F578F9"/>
    <w:rsid w:val="00F57E8C"/>
    <w:rsid w:val="00F60845"/>
    <w:rsid w:val="00F612E3"/>
    <w:rsid w:val="00F61517"/>
    <w:rsid w:val="00F617A9"/>
    <w:rsid w:val="00F62BAE"/>
    <w:rsid w:val="00F64240"/>
    <w:rsid w:val="00F642AB"/>
    <w:rsid w:val="00F649E1"/>
    <w:rsid w:val="00F64E77"/>
    <w:rsid w:val="00F652F2"/>
    <w:rsid w:val="00F70A88"/>
    <w:rsid w:val="00F71906"/>
    <w:rsid w:val="00F73041"/>
    <w:rsid w:val="00F736DC"/>
    <w:rsid w:val="00F737D4"/>
    <w:rsid w:val="00F74ED9"/>
    <w:rsid w:val="00F74FD2"/>
    <w:rsid w:val="00F756D0"/>
    <w:rsid w:val="00F76313"/>
    <w:rsid w:val="00F763CE"/>
    <w:rsid w:val="00F80CE2"/>
    <w:rsid w:val="00F811E2"/>
    <w:rsid w:val="00F81C99"/>
    <w:rsid w:val="00F821C7"/>
    <w:rsid w:val="00F82EEE"/>
    <w:rsid w:val="00F8325F"/>
    <w:rsid w:val="00F83495"/>
    <w:rsid w:val="00F84143"/>
    <w:rsid w:val="00F84A2E"/>
    <w:rsid w:val="00F86127"/>
    <w:rsid w:val="00F86F80"/>
    <w:rsid w:val="00F87063"/>
    <w:rsid w:val="00F87FCC"/>
    <w:rsid w:val="00F900BF"/>
    <w:rsid w:val="00F9098D"/>
    <w:rsid w:val="00F90A03"/>
    <w:rsid w:val="00F90D66"/>
    <w:rsid w:val="00F918E1"/>
    <w:rsid w:val="00F927DB"/>
    <w:rsid w:val="00F93C85"/>
    <w:rsid w:val="00F93D44"/>
    <w:rsid w:val="00F94AF1"/>
    <w:rsid w:val="00F95289"/>
    <w:rsid w:val="00F968CA"/>
    <w:rsid w:val="00F96AF0"/>
    <w:rsid w:val="00F970E1"/>
    <w:rsid w:val="00FA068B"/>
    <w:rsid w:val="00FA0E64"/>
    <w:rsid w:val="00FA16BA"/>
    <w:rsid w:val="00FA201C"/>
    <w:rsid w:val="00FA4B3F"/>
    <w:rsid w:val="00FA55EF"/>
    <w:rsid w:val="00FA572E"/>
    <w:rsid w:val="00FA5C60"/>
    <w:rsid w:val="00FA5DD4"/>
    <w:rsid w:val="00FA5E72"/>
    <w:rsid w:val="00FA6988"/>
    <w:rsid w:val="00FA6F25"/>
    <w:rsid w:val="00FA74DF"/>
    <w:rsid w:val="00FB1178"/>
    <w:rsid w:val="00FB166C"/>
    <w:rsid w:val="00FB169D"/>
    <w:rsid w:val="00FB20E3"/>
    <w:rsid w:val="00FB330C"/>
    <w:rsid w:val="00FB3839"/>
    <w:rsid w:val="00FB38C8"/>
    <w:rsid w:val="00FB3B05"/>
    <w:rsid w:val="00FB4620"/>
    <w:rsid w:val="00FB4866"/>
    <w:rsid w:val="00FB4F43"/>
    <w:rsid w:val="00FB50B2"/>
    <w:rsid w:val="00FB5829"/>
    <w:rsid w:val="00FB689C"/>
    <w:rsid w:val="00FB6FA7"/>
    <w:rsid w:val="00FB702F"/>
    <w:rsid w:val="00FB7DAA"/>
    <w:rsid w:val="00FC004B"/>
    <w:rsid w:val="00FC0D0E"/>
    <w:rsid w:val="00FC0D49"/>
    <w:rsid w:val="00FC0EB7"/>
    <w:rsid w:val="00FC1B80"/>
    <w:rsid w:val="00FC1FCB"/>
    <w:rsid w:val="00FC27DD"/>
    <w:rsid w:val="00FC2ABF"/>
    <w:rsid w:val="00FC2BA4"/>
    <w:rsid w:val="00FC326F"/>
    <w:rsid w:val="00FC33A6"/>
    <w:rsid w:val="00FC33CE"/>
    <w:rsid w:val="00FC39E2"/>
    <w:rsid w:val="00FC3D71"/>
    <w:rsid w:val="00FC53DC"/>
    <w:rsid w:val="00FC5FD6"/>
    <w:rsid w:val="00FC6F85"/>
    <w:rsid w:val="00FC6FA4"/>
    <w:rsid w:val="00FC75D6"/>
    <w:rsid w:val="00FC7A1D"/>
    <w:rsid w:val="00FC7D91"/>
    <w:rsid w:val="00FD14EB"/>
    <w:rsid w:val="00FD178B"/>
    <w:rsid w:val="00FD2CE2"/>
    <w:rsid w:val="00FD55D9"/>
    <w:rsid w:val="00FD5D0C"/>
    <w:rsid w:val="00FD72D8"/>
    <w:rsid w:val="00FD73AE"/>
    <w:rsid w:val="00FD7B1A"/>
    <w:rsid w:val="00FD7D7D"/>
    <w:rsid w:val="00FE144E"/>
    <w:rsid w:val="00FE1ED4"/>
    <w:rsid w:val="00FE333E"/>
    <w:rsid w:val="00FE37EE"/>
    <w:rsid w:val="00FE3D83"/>
    <w:rsid w:val="00FE4624"/>
    <w:rsid w:val="00FE5E91"/>
    <w:rsid w:val="00FE6A96"/>
    <w:rsid w:val="00FE7B37"/>
    <w:rsid w:val="00FF0426"/>
    <w:rsid w:val="00FF0DEB"/>
    <w:rsid w:val="00FF11BE"/>
    <w:rsid w:val="00FF171D"/>
    <w:rsid w:val="00FF1C1D"/>
    <w:rsid w:val="00FF20BB"/>
    <w:rsid w:val="00FF29C7"/>
    <w:rsid w:val="00FF5999"/>
    <w:rsid w:val="00FF5B28"/>
    <w:rsid w:val="00FF64DB"/>
    <w:rsid w:val="00FF69FA"/>
    <w:rsid w:val="00FF6EFD"/>
    <w:rsid w:val="00FF7D8A"/>
    <w:rsid w:val="011313A4"/>
    <w:rsid w:val="011B40D3"/>
    <w:rsid w:val="01563B79"/>
    <w:rsid w:val="017A355E"/>
    <w:rsid w:val="02173A21"/>
    <w:rsid w:val="023F763D"/>
    <w:rsid w:val="02CC3DCA"/>
    <w:rsid w:val="02FE76EF"/>
    <w:rsid w:val="034E1239"/>
    <w:rsid w:val="036848C6"/>
    <w:rsid w:val="037737F4"/>
    <w:rsid w:val="03850D82"/>
    <w:rsid w:val="03F033B0"/>
    <w:rsid w:val="04472DF8"/>
    <w:rsid w:val="05612989"/>
    <w:rsid w:val="057C1D39"/>
    <w:rsid w:val="05891259"/>
    <w:rsid w:val="05D554DB"/>
    <w:rsid w:val="05F572F9"/>
    <w:rsid w:val="0654565B"/>
    <w:rsid w:val="07253DF6"/>
    <w:rsid w:val="073F4A62"/>
    <w:rsid w:val="07613623"/>
    <w:rsid w:val="08633479"/>
    <w:rsid w:val="08940DDD"/>
    <w:rsid w:val="09153CCC"/>
    <w:rsid w:val="09630A6C"/>
    <w:rsid w:val="0A63147A"/>
    <w:rsid w:val="0ADB2EF0"/>
    <w:rsid w:val="0ADD4CBE"/>
    <w:rsid w:val="0B114967"/>
    <w:rsid w:val="0B415BB4"/>
    <w:rsid w:val="0B7E1CB6"/>
    <w:rsid w:val="0B9273F9"/>
    <w:rsid w:val="0C83309C"/>
    <w:rsid w:val="0CB51572"/>
    <w:rsid w:val="0D01045C"/>
    <w:rsid w:val="0DE73E36"/>
    <w:rsid w:val="0E4D31E3"/>
    <w:rsid w:val="0E530E38"/>
    <w:rsid w:val="0F3B1FB3"/>
    <w:rsid w:val="0FC91A3D"/>
    <w:rsid w:val="10DC2AA3"/>
    <w:rsid w:val="10FA7C8C"/>
    <w:rsid w:val="112E3C5A"/>
    <w:rsid w:val="115651D4"/>
    <w:rsid w:val="11FD79F3"/>
    <w:rsid w:val="12174CE2"/>
    <w:rsid w:val="121D1E44"/>
    <w:rsid w:val="122C3D05"/>
    <w:rsid w:val="12F64B6E"/>
    <w:rsid w:val="130B198F"/>
    <w:rsid w:val="13FA68E0"/>
    <w:rsid w:val="15BB1367"/>
    <w:rsid w:val="16A918E4"/>
    <w:rsid w:val="16C12A18"/>
    <w:rsid w:val="17D966D6"/>
    <w:rsid w:val="18146E94"/>
    <w:rsid w:val="18926313"/>
    <w:rsid w:val="18945E62"/>
    <w:rsid w:val="19517BDA"/>
    <w:rsid w:val="19581095"/>
    <w:rsid w:val="19AE68D1"/>
    <w:rsid w:val="19E33213"/>
    <w:rsid w:val="19F90965"/>
    <w:rsid w:val="1A273FCA"/>
    <w:rsid w:val="1A463A67"/>
    <w:rsid w:val="1A4856D7"/>
    <w:rsid w:val="1A670100"/>
    <w:rsid w:val="1A9829AF"/>
    <w:rsid w:val="1AB772D9"/>
    <w:rsid w:val="1B481CDF"/>
    <w:rsid w:val="1B9B4505"/>
    <w:rsid w:val="1BA3160C"/>
    <w:rsid w:val="1BC71D3B"/>
    <w:rsid w:val="1C0E0FA9"/>
    <w:rsid w:val="1C59115B"/>
    <w:rsid w:val="1D1E3640"/>
    <w:rsid w:val="1D4A4435"/>
    <w:rsid w:val="1D596BD7"/>
    <w:rsid w:val="1DA5166B"/>
    <w:rsid w:val="1DFE17D9"/>
    <w:rsid w:val="1E296445"/>
    <w:rsid w:val="1EFD1680"/>
    <w:rsid w:val="1F6C766B"/>
    <w:rsid w:val="1F6D42D7"/>
    <w:rsid w:val="1FB23E60"/>
    <w:rsid w:val="1FBA79B4"/>
    <w:rsid w:val="204D5A3E"/>
    <w:rsid w:val="21183ED7"/>
    <w:rsid w:val="212F23EA"/>
    <w:rsid w:val="21F50ADF"/>
    <w:rsid w:val="2225345A"/>
    <w:rsid w:val="225F1EAA"/>
    <w:rsid w:val="226A2E83"/>
    <w:rsid w:val="227640E7"/>
    <w:rsid w:val="227F2CA6"/>
    <w:rsid w:val="22C5630B"/>
    <w:rsid w:val="23EC0BA6"/>
    <w:rsid w:val="24701A48"/>
    <w:rsid w:val="247E07FE"/>
    <w:rsid w:val="24AB04CD"/>
    <w:rsid w:val="25113A8A"/>
    <w:rsid w:val="25590944"/>
    <w:rsid w:val="25EC6AF8"/>
    <w:rsid w:val="268B0052"/>
    <w:rsid w:val="26CF6817"/>
    <w:rsid w:val="27054F28"/>
    <w:rsid w:val="272A6A1B"/>
    <w:rsid w:val="27743C90"/>
    <w:rsid w:val="27B358EA"/>
    <w:rsid w:val="283931F7"/>
    <w:rsid w:val="284A307C"/>
    <w:rsid w:val="28B55739"/>
    <w:rsid w:val="296C128F"/>
    <w:rsid w:val="2991592F"/>
    <w:rsid w:val="29CA2459"/>
    <w:rsid w:val="2A5440C4"/>
    <w:rsid w:val="2B234D57"/>
    <w:rsid w:val="2B271A58"/>
    <w:rsid w:val="2B4D164C"/>
    <w:rsid w:val="2B6304A7"/>
    <w:rsid w:val="2C465774"/>
    <w:rsid w:val="2C642D3E"/>
    <w:rsid w:val="2CF6734C"/>
    <w:rsid w:val="2D4D284A"/>
    <w:rsid w:val="2D663463"/>
    <w:rsid w:val="2E112A52"/>
    <w:rsid w:val="2EDD38C8"/>
    <w:rsid w:val="2EF96EE4"/>
    <w:rsid w:val="2EFB779B"/>
    <w:rsid w:val="2FCA01B1"/>
    <w:rsid w:val="2FF10008"/>
    <w:rsid w:val="30C9346B"/>
    <w:rsid w:val="310B3FF1"/>
    <w:rsid w:val="316C5EB5"/>
    <w:rsid w:val="317E4255"/>
    <w:rsid w:val="31E37A09"/>
    <w:rsid w:val="322C4303"/>
    <w:rsid w:val="32C207BF"/>
    <w:rsid w:val="3380787D"/>
    <w:rsid w:val="33822A0F"/>
    <w:rsid w:val="344C23E9"/>
    <w:rsid w:val="34F565DC"/>
    <w:rsid w:val="352E7115"/>
    <w:rsid w:val="35D271A0"/>
    <w:rsid w:val="35D73F34"/>
    <w:rsid w:val="36254FE4"/>
    <w:rsid w:val="36AA39B8"/>
    <w:rsid w:val="372F61E0"/>
    <w:rsid w:val="39322FCA"/>
    <w:rsid w:val="3A376535"/>
    <w:rsid w:val="3A503E1E"/>
    <w:rsid w:val="3AB90991"/>
    <w:rsid w:val="3B706131"/>
    <w:rsid w:val="3BF833EC"/>
    <w:rsid w:val="3C8E02FC"/>
    <w:rsid w:val="3C931866"/>
    <w:rsid w:val="3D3346FD"/>
    <w:rsid w:val="3DE11DF4"/>
    <w:rsid w:val="3E6F041E"/>
    <w:rsid w:val="3E846635"/>
    <w:rsid w:val="3EC02A3D"/>
    <w:rsid w:val="3F2F74FF"/>
    <w:rsid w:val="3F9D2397"/>
    <w:rsid w:val="4020131E"/>
    <w:rsid w:val="40AC20A0"/>
    <w:rsid w:val="41A5482C"/>
    <w:rsid w:val="4275481E"/>
    <w:rsid w:val="428B617A"/>
    <w:rsid w:val="42CE288A"/>
    <w:rsid w:val="433D7BDC"/>
    <w:rsid w:val="437E1813"/>
    <w:rsid w:val="43A427AA"/>
    <w:rsid w:val="43E96A97"/>
    <w:rsid w:val="442073EE"/>
    <w:rsid w:val="444E2202"/>
    <w:rsid w:val="45354CBC"/>
    <w:rsid w:val="45B0165B"/>
    <w:rsid w:val="45BD47FC"/>
    <w:rsid w:val="45CC5FB2"/>
    <w:rsid w:val="45CE68E5"/>
    <w:rsid w:val="46B75BA8"/>
    <w:rsid w:val="46E91D19"/>
    <w:rsid w:val="476E5648"/>
    <w:rsid w:val="477D191C"/>
    <w:rsid w:val="47DE0683"/>
    <w:rsid w:val="48C97955"/>
    <w:rsid w:val="48D805C0"/>
    <w:rsid w:val="492E2C7C"/>
    <w:rsid w:val="49880C8F"/>
    <w:rsid w:val="4A1A43A3"/>
    <w:rsid w:val="4A1E2A29"/>
    <w:rsid w:val="4A2007F8"/>
    <w:rsid w:val="4A8835F7"/>
    <w:rsid w:val="4AB619BA"/>
    <w:rsid w:val="4B1A4B97"/>
    <w:rsid w:val="4B592E71"/>
    <w:rsid w:val="4BFA7044"/>
    <w:rsid w:val="4C7721B5"/>
    <w:rsid w:val="4C851584"/>
    <w:rsid w:val="4CB314C9"/>
    <w:rsid w:val="4DAB0146"/>
    <w:rsid w:val="4DF75369"/>
    <w:rsid w:val="4E9E572E"/>
    <w:rsid w:val="4EA23B01"/>
    <w:rsid w:val="4EB0217D"/>
    <w:rsid w:val="4F8B220C"/>
    <w:rsid w:val="504F4EAF"/>
    <w:rsid w:val="50724B2D"/>
    <w:rsid w:val="50D35AED"/>
    <w:rsid w:val="516C4BAA"/>
    <w:rsid w:val="51BF13F4"/>
    <w:rsid w:val="51D51447"/>
    <w:rsid w:val="523C53F3"/>
    <w:rsid w:val="528B5CF4"/>
    <w:rsid w:val="52B9239A"/>
    <w:rsid w:val="52D52A7F"/>
    <w:rsid w:val="53215E4A"/>
    <w:rsid w:val="539E4E4F"/>
    <w:rsid w:val="54287EA1"/>
    <w:rsid w:val="54BD78FD"/>
    <w:rsid w:val="552A3C28"/>
    <w:rsid w:val="555A2DA3"/>
    <w:rsid w:val="555B06B0"/>
    <w:rsid w:val="555F73B8"/>
    <w:rsid w:val="56901A99"/>
    <w:rsid w:val="56CF7066"/>
    <w:rsid w:val="571B2939"/>
    <w:rsid w:val="572A4045"/>
    <w:rsid w:val="581925FA"/>
    <w:rsid w:val="58A86DDE"/>
    <w:rsid w:val="59154AD7"/>
    <w:rsid w:val="59254E33"/>
    <w:rsid w:val="5A3C6E2C"/>
    <w:rsid w:val="5A542AB4"/>
    <w:rsid w:val="5ABB5323"/>
    <w:rsid w:val="5ADF548D"/>
    <w:rsid w:val="5BF95104"/>
    <w:rsid w:val="5C4627AE"/>
    <w:rsid w:val="5C9249CA"/>
    <w:rsid w:val="5D5C60B4"/>
    <w:rsid w:val="5DA23E51"/>
    <w:rsid w:val="5E5B22B9"/>
    <w:rsid w:val="5F5C55FF"/>
    <w:rsid w:val="5F9B694B"/>
    <w:rsid w:val="60027C70"/>
    <w:rsid w:val="605E6D10"/>
    <w:rsid w:val="60651FB9"/>
    <w:rsid w:val="609D1752"/>
    <w:rsid w:val="614E12EC"/>
    <w:rsid w:val="616D6769"/>
    <w:rsid w:val="619522AC"/>
    <w:rsid w:val="61A93542"/>
    <w:rsid w:val="62BD60DC"/>
    <w:rsid w:val="63F04A69"/>
    <w:rsid w:val="646A3D0C"/>
    <w:rsid w:val="64A82747"/>
    <w:rsid w:val="64D53AFD"/>
    <w:rsid w:val="65336B29"/>
    <w:rsid w:val="65C45128"/>
    <w:rsid w:val="65FE2AFA"/>
    <w:rsid w:val="660B1854"/>
    <w:rsid w:val="66526AE4"/>
    <w:rsid w:val="66A50B1E"/>
    <w:rsid w:val="67095CF1"/>
    <w:rsid w:val="674E3DF4"/>
    <w:rsid w:val="679F2254"/>
    <w:rsid w:val="679F4002"/>
    <w:rsid w:val="67B2063C"/>
    <w:rsid w:val="67C97AC3"/>
    <w:rsid w:val="67D5595A"/>
    <w:rsid w:val="67E30EC1"/>
    <w:rsid w:val="688379AF"/>
    <w:rsid w:val="691F001C"/>
    <w:rsid w:val="695D046C"/>
    <w:rsid w:val="6A4E3B2B"/>
    <w:rsid w:val="6A7B1191"/>
    <w:rsid w:val="6AC838A9"/>
    <w:rsid w:val="6AED682D"/>
    <w:rsid w:val="6B481C3B"/>
    <w:rsid w:val="6B875383"/>
    <w:rsid w:val="6C1331A3"/>
    <w:rsid w:val="6C347734"/>
    <w:rsid w:val="6C765676"/>
    <w:rsid w:val="6CA84BC1"/>
    <w:rsid w:val="6D170ADE"/>
    <w:rsid w:val="6D227A6B"/>
    <w:rsid w:val="6D3E4756"/>
    <w:rsid w:val="6D5D40D0"/>
    <w:rsid w:val="6DB12318"/>
    <w:rsid w:val="6DF80910"/>
    <w:rsid w:val="6F12155D"/>
    <w:rsid w:val="6F794314"/>
    <w:rsid w:val="6FC523EB"/>
    <w:rsid w:val="6FE22646"/>
    <w:rsid w:val="70122115"/>
    <w:rsid w:val="70825D63"/>
    <w:rsid w:val="70BA0E1D"/>
    <w:rsid w:val="71A00ED1"/>
    <w:rsid w:val="71FE41EB"/>
    <w:rsid w:val="727E6F0A"/>
    <w:rsid w:val="72895F2E"/>
    <w:rsid w:val="72C02EBE"/>
    <w:rsid w:val="72C507AD"/>
    <w:rsid w:val="72D028D8"/>
    <w:rsid w:val="73234831"/>
    <w:rsid w:val="733F0D8F"/>
    <w:rsid w:val="74367A9C"/>
    <w:rsid w:val="745D47C3"/>
    <w:rsid w:val="74790C30"/>
    <w:rsid w:val="75341FA7"/>
    <w:rsid w:val="755404B8"/>
    <w:rsid w:val="75C77DAC"/>
    <w:rsid w:val="764F7753"/>
    <w:rsid w:val="76AC3757"/>
    <w:rsid w:val="76DC0C04"/>
    <w:rsid w:val="779D7E32"/>
    <w:rsid w:val="77D4005C"/>
    <w:rsid w:val="78292927"/>
    <w:rsid w:val="78D35C78"/>
    <w:rsid w:val="78D62583"/>
    <w:rsid w:val="78F33EC6"/>
    <w:rsid w:val="78F37D6B"/>
    <w:rsid w:val="7A6B48EE"/>
    <w:rsid w:val="7B8A3D70"/>
    <w:rsid w:val="7B902651"/>
    <w:rsid w:val="7C6021A7"/>
    <w:rsid w:val="7CAB4D9F"/>
    <w:rsid w:val="7CB93F8E"/>
    <w:rsid w:val="7CED7FF7"/>
    <w:rsid w:val="7CF66B46"/>
    <w:rsid w:val="7D185B2A"/>
    <w:rsid w:val="7D4A0A5C"/>
    <w:rsid w:val="7D9530E9"/>
    <w:rsid w:val="7D97125D"/>
    <w:rsid w:val="7DB618B0"/>
    <w:rsid w:val="7DBD28BA"/>
    <w:rsid w:val="7DF63749"/>
    <w:rsid w:val="7E174DE1"/>
    <w:rsid w:val="7E736B66"/>
    <w:rsid w:val="7EE64005"/>
    <w:rsid w:val="7EEE33A0"/>
    <w:rsid w:val="7F4F5EB6"/>
    <w:rsid w:val="7FDC5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2EC09A9"/>
  <w15:docId w15:val="{6DA157B5-EEA9-479F-BD9E-DB3A863EC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8" w:defSemiHidden="0" w:defUnhideWhenUsed="0" w:defQFormat="0" w:count="376">
    <w:lsdException w:name="Normal" w:qFormat="1"/>
    <w:lsdException w:name="heading 1" w:uiPriority="0" w:qFormat="1"/>
    <w:lsdException w:name="heading 2" w:uiPriority="0" w:qFormat="1"/>
    <w:lsdException w:name="heading 3" w:semiHidden="1" w:uiPriority="0" w:qFormat="1"/>
    <w:lsdException w:name="heading 4" w:semiHidden="1" w:uiPriority="0" w:qFormat="1"/>
    <w:lsdException w:name="heading 5" w:semiHidden="1"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qFormat="1"/>
    <w:lsdException w:name="toc 1" w:uiPriority="39" w:qFormat="1"/>
    <w:lsdException w:name="toc 2" w:uiPriority="39" w:qFormat="1"/>
    <w:lsdException w:name="toc 3" w:semiHidden="1" w:uiPriority="39"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uiPriority="99" w:qFormat="1"/>
    <w:lsdException w:name="header" w:semiHidden="1" w:uiPriority="0" w:qFormat="1"/>
    <w:lsdException w:name="footer" w:semiHidden="1" w:uiPriority="0" w:qFormat="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qFormat="1"/>
    <w:lsdException w:name="line number" w:semiHidden="1"/>
    <w:lsdException w:name="page number" w:semiHidden="1" w:uiPriority="0" w:qFormat="1"/>
    <w:lsdException w:name="endnote reference" w:semiHidden="1"/>
    <w:lsdException w:name="endnote text" w:semiHidden="1"/>
    <w:lsdException w:name="table of authorities" w:semiHidden="1"/>
    <w:lsdException w:name="macro" w:semiHidden="1"/>
    <w:lsdException w:name="toa heading" w:semiHidden="1"/>
    <w:lsdException w:name="List" w:uiPriority="0" w:qFormat="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0" w:qFormat="1"/>
    <w:lsdException w:name="Closing" w:semiHidden="1"/>
    <w:lsdException w:name="Signature" w:semiHidden="1"/>
    <w:lsdException w:name="Default Paragraph Font" w:uiPriority="1" w:unhideWhenUsed="1" w:qFormat="1"/>
    <w:lsdException w:name="Body Text" w:semiHidden="1" w:qFormat="1"/>
    <w:lsdException w:name="Body Text Indent" w:semiHidden="1" w:uiPriority="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iPriority="99" w:qFormat="1"/>
    <w:lsdException w:name="Subtitle" w:qFormat="1"/>
    <w:lsdException w:name="Salutation" w:semiHidden="1"/>
    <w:lsdException w:name="Date" w:uiPriority="0" w:qFormat="1"/>
    <w:lsdException w:name="Body Text First Indent" w:semiHidden="1"/>
    <w:lsdException w:name="Body Text First Indent 2" w:uiPriority="0" w:qFormat="1"/>
    <w:lsdException w:name="Note Heading" w:semiHidden="1"/>
    <w:lsdException w:name="Body Text 2" w:semiHidden="1"/>
    <w:lsdException w:name="Body Text 3" w:semiHidden="1"/>
    <w:lsdException w:name="Body Text Indent 2" w:semiHidden="1" w:uiPriority="0" w:qFormat="1"/>
    <w:lsdException w:name="Body Text Indent 3" w:semiHidden="1" w:uiPriority="0" w:qFormat="1"/>
    <w:lsdException w:name="Block Text" w:semiHidden="1"/>
    <w:lsdException w:name="Hyperlink" w:uiPriority="99" w:qFormat="1"/>
    <w:lsdException w:name="FollowedHyperlink" w:semiHidden="1" w:qFormat="1"/>
    <w:lsdException w:name="Strong" w:semiHidden="1" w:qFormat="1"/>
    <w:lsdException w:name="Emphasis" w:semiHidden="1" w:qFormat="1"/>
    <w:lsdException w:name="Document Map" w:semiHidden="1" w:uiPriority="0" w:qFormat="1"/>
    <w:lsdException w:name="Plain Text" w:uiPriority="0" w:qFormat="1"/>
    <w:lsdException w:name="E-mail Signature" w:semiHidden="1" w:uiPriority="99" w:qFormat="1"/>
    <w:lsdException w:name="HTML Top of Form" w:semiHidden="1" w:uiPriority="99" w:unhideWhenUsed="1"/>
    <w:lsdException w:name="HTML Bottom of Form" w:semiHidden="1" w:uiPriority="99" w:unhideWhenUsed="1"/>
    <w:lsdException w:name="Normal (Web)" w:semiHidden="1" w:uiPriority="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uiPriority="0" w:unhideWhenUsed="1"/>
    <w:lsdException w:name="HTML Preformatted" w:semiHidden="1"/>
    <w:lsdException w:name="HTML Sample" w:semiHidden="1"/>
    <w:lsdException w:name="HTML Typewriter" w:semiHidden="1"/>
    <w:lsdException w:name="HTML Variable" w:semiHidden="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qFormat="1"/>
    <w:lsdException w:name="Table Grid" w:uiPriority="0" w:qFormat="1"/>
    <w:lsdException w:name="Table Theme" w:semiHidden="1" w:uiPriority="0"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next w:val="a3"/>
    <w:uiPriority w:val="98"/>
    <w:qFormat/>
    <w:pPr>
      <w:widowControl w:val="0"/>
      <w:jc w:val="both"/>
    </w:pPr>
    <w:rPr>
      <w:kern w:val="2"/>
      <w:sz w:val="21"/>
    </w:rPr>
  </w:style>
  <w:style w:type="paragraph" w:styleId="1">
    <w:name w:val="heading 1"/>
    <w:basedOn w:val="TOC3"/>
    <w:next w:val="a2"/>
    <w:link w:val="10"/>
    <w:qFormat/>
    <w:pPr>
      <w:keepNext/>
      <w:keepLines/>
      <w:spacing w:before="340" w:after="330" w:line="578" w:lineRule="auto"/>
      <w:outlineLvl w:val="0"/>
    </w:pPr>
    <w:rPr>
      <w:b/>
      <w:bCs/>
      <w:kern w:val="44"/>
      <w:sz w:val="44"/>
      <w:szCs w:val="44"/>
    </w:rPr>
  </w:style>
  <w:style w:type="paragraph" w:styleId="2">
    <w:name w:val="heading 2"/>
    <w:basedOn w:val="a2"/>
    <w:next w:val="a2"/>
    <w:link w:val="20"/>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a2"/>
    <w:next w:val="a2"/>
    <w:link w:val="31"/>
    <w:semiHidden/>
    <w:qFormat/>
    <w:pPr>
      <w:keepNext/>
      <w:keepLines/>
      <w:spacing w:line="416" w:lineRule="auto"/>
      <w:outlineLvl w:val="2"/>
    </w:pPr>
    <w:rPr>
      <w:b/>
      <w:bCs/>
      <w:sz w:val="32"/>
      <w:szCs w:val="32"/>
    </w:rPr>
  </w:style>
  <w:style w:type="paragraph" w:styleId="40">
    <w:name w:val="heading 4"/>
    <w:basedOn w:val="a2"/>
    <w:next w:val="a2"/>
    <w:link w:val="41"/>
    <w:semiHidden/>
    <w:qFormat/>
    <w:pPr>
      <w:keepNext/>
      <w:keepLines/>
      <w:spacing w:line="360" w:lineRule="auto"/>
      <w:outlineLvl w:val="3"/>
    </w:pPr>
    <w:rPr>
      <w:rFonts w:ascii="Arial" w:hAnsi="Arial"/>
      <w:b/>
      <w:bCs/>
      <w:szCs w:val="28"/>
    </w:rPr>
  </w:style>
  <w:style w:type="paragraph" w:styleId="50">
    <w:name w:val="heading 5"/>
    <w:basedOn w:val="a2"/>
    <w:next w:val="a2"/>
    <w:link w:val="51"/>
    <w:semiHidden/>
    <w:qFormat/>
    <w:pPr>
      <w:keepNext/>
      <w:numPr>
        <w:numId w:val="1"/>
      </w:numPr>
      <w:autoSpaceDE w:val="0"/>
      <w:autoSpaceDN w:val="0"/>
      <w:adjustRightInd w:val="0"/>
      <w:spacing w:line="465" w:lineRule="exact"/>
      <w:jc w:val="left"/>
      <w:outlineLvl w:val="4"/>
    </w:pPr>
    <w:rPr>
      <w:rFonts w:ascii="宋体" w:hAnsi="宋体"/>
      <w:bCs/>
      <w:iCs/>
      <w:color w:val="000000"/>
      <w:kern w:val="0"/>
      <w:sz w:val="28"/>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3">
    <w:name w:val="Plain Text"/>
    <w:basedOn w:val="a2"/>
    <w:link w:val="11"/>
    <w:qFormat/>
    <w:rPr>
      <w:rFonts w:ascii="宋体" w:hAnsi="Courier New"/>
    </w:rPr>
  </w:style>
  <w:style w:type="paragraph" w:styleId="TOC3">
    <w:name w:val="toc 3"/>
    <w:basedOn w:val="a2"/>
    <w:next w:val="a2"/>
    <w:uiPriority w:val="39"/>
    <w:semiHidden/>
    <w:qFormat/>
    <w:pPr>
      <w:adjustRightInd w:val="0"/>
      <w:spacing w:line="312" w:lineRule="atLeast"/>
      <w:ind w:leftChars="400" w:left="840"/>
      <w:textAlignment w:val="baseline"/>
    </w:pPr>
    <w:rPr>
      <w:kern w:val="0"/>
      <w:sz w:val="24"/>
    </w:rPr>
  </w:style>
  <w:style w:type="paragraph" w:styleId="a7">
    <w:name w:val="E-mail Signature"/>
    <w:basedOn w:val="a2"/>
    <w:link w:val="a8"/>
    <w:uiPriority w:val="99"/>
    <w:semiHidden/>
    <w:qFormat/>
    <w:pPr>
      <w:spacing w:after="200" w:line="276" w:lineRule="auto"/>
      <w:jc w:val="left"/>
    </w:pPr>
    <w:rPr>
      <w:rFonts w:ascii="Calibri" w:hAnsi="Calibri"/>
      <w:kern w:val="0"/>
      <w:szCs w:val="21"/>
    </w:rPr>
  </w:style>
  <w:style w:type="paragraph" w:styleId="a9">
    <w:name w:val="caption"/>
    <w:basedOn w:val="a2"/>
    <w:next w:val="a2"/>
    <w:uiPriority w:val="98"/>
    <w:semiHidden/>
    <w:qFormat/>
    <w:pPr>
      <w:spacing w:before="152" w:after="160"/>
    </w:pPr>
    <w:rPr>
      <w:rFonts w:ascii="Arial" w:eastAsia="黑体" w:hAnsi="Arial" w:cs="Arial"/>
      <w:sz w:val="20"/>
    </w:rPr>
  </w:style>
  <w:style w:type="paragraph" w:styleId="aa">
    <w:name w:val="Document Map"/>
    <w:basedOn w:val="a2"/>
    <w:link w:val="12"/>
    <w:semiHidden/>
    <w:qFormat/>
    <w:pPr>
      <w:adjustRightInd w:val="0"/>
      <w:spacing w:line="312" w:lineRule="atLeast"/>
      <w:textAlignment w:val="baseline"/>
    </w:pPr>
    <w:rPr>
      <w:rFonts w:ascii="宋体"/>
      <w:kern w:val="0"/>
      <w:sz w:val="18"/>
      <w:szCs w:val="18"/>
    </w:rPr>
  </w:style>
  <w:style w:type="paragraph" w:styleId="ab">
    <w:name w:val="annotation text"/>
    <w:basedOn w:val="a2"/>
    <w:link w:val="ac"/>
    <w:uiPriority w:val="99"/>
    <w:qFormat/>
    <w:pPr>
      <w:jc w:val="left"/>
    </w:pPr>
  </w:style>
  <w:style w:type="paragraph" w:styleId="ad">
    <w:name w:val="Body Text"/>
    <w:basedOn w:val="a2"/>
    <w:next w:val="a2"/>
    <w:link w:val="ae"/>
    <w:uiPriority w:val="98"/>
    <w:semiHidden/>
    <w:qFormat/>
    <w:rPr>
      <w:rFonts w:ascii="仿宋_GB2312" w:eastAsia="仿宋_GB2312"/>
      <w:sz w:val="32"/>
    </w:rPr>
  </w:style>
  <w:style w:type="paragraph" w:styleId="af">
    <w:name w:val="Body Text Indent"/>
    <w:basedOn w:val="a2"/>
    <w:next w:val="a2"/>
    <w:link w:val="af0"/>
    <w:semiHidden/>
    <w:qFormat/>
    <w:pPr>
      <w:spacing w:after="120"/>
      <w:ind w:leftChars="200" w:left="420"/>
    </w:pPr>
    <w:rPr>
      <w:rFonts w:ascii="Calibri" w:hAnsi="Calibri"/>
      <w:szCs w:val="22"/>
    </w:rPr>
  </w:style>
  <w:style w:type="paragraph" w:styleId="af1">
    <w:name w:val="Date"/>
    <w:basedOn w:val="a2"/>
    <w:next w:val="a2"/>
    <w:link w:val="af2"/>
    <w:qFormat/>
    <w:pPr>
      <w:adjustRightInd w:val="0"/>
      <w:spacing w:line="312" w:lineRule="atLeast"/>
      <w:ind w:leftChars="2500" w:left="100"/>
      <w:textAlignment w:val="baseline"/>
    </w:pPr>
    <w:rPr>
      <w:kern w:val="0"/>
      <w:sz w:val="24"/>
    </w:rPr>
  </w:style>
  <w:style w:type="paragraph" w:styleId="21">
    <w:name w:val="Body Text Indent 2"/>
    <w:basedOn w:val="a2"/>
    <w:link w:val="22"/>
    <w:semiHidden/>
    <w:qFormat/>
    <w:pPr>
      <w:adjustRightInd w:val="0"/>
      <w:spacing w:after="120" w:line="480" w:lineRule="auto"/>
      <w:ind w:leftChars="200" w:left="420"/>
      <w:textAlignment w:val="baseline"/>
    </w:pPr>
    <w:rPr>
      <w:kern w:val="0"/>
      <w:sz w:val="24"/>
    </w:rPr>
  </w:style>
  <w:style w:type="paragraph" w:styleId="af3">
    <w:name w:val="Balloon Text"/>
    <w:basedOn w:val="a2"/>
    <w:link w:val="af4"/>
    <w:semiHidden/>
    <w:qFormat/>
    <w:rPr>
      <w:sz w:val="18"/>
      <w:szCs w:val="18"/>
    </w:rPr>
  </w:style>
  <w:style w:type="paragraph" w:styleId="af5">
    <w:name w:val="footer"/>
    <w:basedOn w:val="a2"/>
    <w:link w:val="af6"/>
    <w:semiHidden/>
    <w:qFormat/>
    <w:pPr>
      <w:tabs>
        <w:tab w:val="center" w:pos="4153"/>
        <w:tab w:val="right" w:pos="8306"/>
      </w:tabs>
      <w:snapToGrid w:val="0"/>
      <w:jc w:val="left"/>
    </w:pPr>
    <w:rPr>
      <w:sz w:val="18"/>
      <w:szCs w:val="18"/>
    </w:rPr>
  </w:style>
  <w:style w:type="paragraph" w:styleId="af7">
    <w:name w:val="header"/>
    <w:basedOn w:val="a2"/>
    <w:link w:val="af8"/>
    <w:semiHidden/>
    <w:qFormat/>
    <w:pPr>
      <w:pBdr>
        <w:bottom w:val="single" w:sz="6" w:space="1" w:color="auto"/>
      </w:pBdr>
      <w:tabs>
        <w:tab w:val="center" w:pos="4153"/>
        <w:tab w:val="right" w:pos="8306"/>
      </w:tabs>
      <w:snapToGrid w:val="0"/>
      <w:jc w:val="center"/>
    </w:pPr>
    <w:rPr>
      <w:sz w:val="18"/>
      <w:szCs w:val="18"/>
    </w:rPr>
  </w:style>
  <w:style w:type="paragraph" w:styleId="TOC1">
    <w:name w:val="toc 1"/>
    <w:basedOn w:val="a2"/>
    <w:next w:val="a2"/>
    <w:uiPriority w:val="39"/>
    <w:qFormat/>
    <w:pPr>
      <w:tabs>
        <w:tab w:val="right" w:leader="dot" w:pos="8729"/>
      </w:tabs>
      <w:spacing w:line="480" w:lineRule="auto"/>
      <w:jc w:val="left"/>
    </w:pPr>
    <w:rPr>
      <w:rFonts w:ascii="宋体" w:hAnsi="宋体"/>
      <w:b/>
      <w:caps/>
      <w:sz w:val="28"/>
      <w:szCs w:val="28"/>
    </w:rPr>
  </w:style>
  <w:style w:type="paragraph" w:styleId="af9">
    <w:name w:val="List"/>
    <w:basedOn w:val="a2"/>
    <w:qFormat/>
    <w:pPr>
      <w:ind w:left="200" w:hangingChars="200" w:hanging="200"/>
    </w:pPr>
    <w:rPr>
      <w:szCs w:val="21"/>
    </w:rPr>
  </w:style>
  <w:style w:type="paragraph" w:styleId="32">
    <w:name w:val="Body Text Indent 3"/>
    <w:basedOn w:val="a2"/>
    <w:link w:val="33"/>
    <w:semiHidden/>
    <w:qFormat/>
    <w:pPr>
      <w:spacing w:line="360" w:lineRule="auto"/>
      <w:ind w:leftChars="413" w:left="1347" w:hangingChars="200" w:hanging="480"/>
    </w:pPr>
    <w:rPr>
      <w:rFonts w:ascii="宋体" w:hAnsi="宋体"/>
      <w:color w:val="FF0000"/>
      <w:sz w:val="24"/>
      <w:szCs w:val="24"/>
    </w:rPr>
  </w:style>
  <w:style w:type="paragraph" w:styleId="9">
    <w:name w:val="index 9"/>
    <w:basedOn w:val="a2"/>
    <w:next w:val="a2"/>
    <w:uiPriority w:val="98"/>
    <w:semiHidden/>
    <w:qFormat/>
    <w:pPr>
      <w:ind w:leftChars="1600" w:left="1600"/>
    </w:pPr>
  </w:style>
  <w:style w:type="paragraph" w:styleId="TOC2">
    <w:name w:val="toc 2"/>
    <w:basedOn w:val="a2"/>
    <w:next w:val="a2"/>
    <w:uiPriority w:val="39"/>
    <w:qFormat/>
    <w:pPr>
      <w:ind w:firstLineChars="200" w:firstLine="200"/>
    </w:pPr>
    <w:rPr>
      <w:rFonts w:ascii="仿宋_GB2312" w:eastAsia="仿宋_GB2312" w:hAnsi="仿宋_GB2312"/>
      <w:sz w:val="28"/>
    </w:rPr>
  </w:style>
  <w:style w:type="paragraph" w:styleId="afa">
    <w:name w:val="Message Header"/>
    <w:basedOn w:val="a2"/>
    <w:link w:val="afb"/>
    <w:uiPriority w:val="99"/>
    <w:semiHidden/>
    <w:qFormat/>
    <w:pPr>
      <w:pBdr>
        <w:top w:val="single" w:sz="6" w:space="1" w:color="auto"/>
        <w:left w:val="single" w:sz="6" w:space="1" w:color="auto"/>
        <w:bottom w:val="single" w:sz="6" w:space="1" w:color="auto"/>
        <w:right w:val="single" w:sz="6" w:space="1" w:color="auto"/>
      </w:pBdr>
      <w:shd w:val="pct20" w:color="auto" w:fill="auto"/>
      <w:spacing w:after="200" w:line="276" w:lineRule="auto"/>
      <w:ind w:leftChars="500" w:left="1080" w:hangingChars="500" w:hanging="1080"/>
      <w:jc w:val="left"/>
    </w:pPr>
    <w:rPr>
      <w:rFonts w:ascii="Cambria" w:hAnsi="Cambria" w:cs="Cambria"/>
      <w:kern w:val="0"/>
      <w:sz w:val="24"/>
      <w:szCs w:val="24"/>
    </w:rPr>
  </w:style>
  <w:style w:type="paragraph" w:styleId="afc">
    <w:name w:val="Normal (Web)"/>
    <w:basedOn w:val="a2"/>
    <w:semiHidden/>
    <w:qFormat/>
    <w:pPr>
      <w:widowControl/>
      <w:adjustRightInd w:val="0"/>
      <w:spacing w:before="100" w:beforeAutospacing="1" w:after="100" w:afterAutospacing="1" w:line="312" w:lineRule="atLeast"/>
      <w:jc w:val="left"/>
      <w:textAlignment w:val="baseline"/>
    </w:pPr>
    <w:rPr>
      <w:rFonts w:ascii="宋体" w:hAnsi="宋体" w:cs="宋体"/>
      <w:kern w:val="0"/>
      <w:sz w:val="24"/>
      <w:szCs w:val="24"/>
    </w:rPr>
  </w:style>
  <w:style w:type="paragraph" w:styleId="afd">
    <w:name w:val="Title"/>
    <w:basedOn w:val="a2"/>
    <w:next w:val="a2"/>
    <w:link w:val="afe"/>
    <w:semiHidden/>
    <w:qFormat/>
    <w:pPr>
      <w:spacing w:before="240" w:after="60"/>
      <w:jc w:val="center"/>
      <w:outlineLvl w:val="0"/>
    </w:pPr>
    <w:rPr>
      <w:rFonts w:asciiTheme="majorHAnsi" w:eastAsia="黑体" w:hAnsiTheme="majorHAnsi" w:cstheme="majorBidi"/>
      <w:b/>
      <w:bCs/>
      <w:sz w:val="36"/>
      <w:szCs w:val="32"/>
    </w:rPr>
  </w:style>
  <w:style w:type="paragraph" w:styleId="aff">
    <w:name w:val="annotation subject"/>
    <w:basedOn w:val="ab"/>
    <w:next w:val="ab"/>
    <w:link w:val="aff0"/>
    <w:uiPriority w:val="98"/>
    <w:semiHidden/>
    <w:qFormat/>
    <w:rPr>
      <w:b/>
      <w:bCs/>
    </w:rPr>
  </w:style>
  <w:style w:type="paragraph" w:styleId="23">
    <w:name w:val="Body Text First Indent 2"/>
    <w:basedOn w:val="af"/>
    <w:next w:val="TOC2"/>
    <w:qFormat/>
    <w:pPr>
      <w:spacing w:after="0"/>
      <w:ind w:leftChars="0" w:left="0" w:firstLineChars="200" w:firstLine="200"/>
      <w:jc w:val="left"/>
    </w:pPr>
    <w:rPr>
      <w:rFonts w:ascii="仿宋_GB2312" w:eastAsia="仿宋_GB2312" w:hAnsi="仿宋_GB2312"/>
      <w:sz w:val="28"/>
    </w:rPr>
  </w:style>
  <w:style w:type="table" w:styleId="aff1">
    <w:name w:val="Table Grid"/>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uiPriority w:val="98"/>
    <w:semiHidden/>
    <w:qFormat/>
    <w:rPr>
      <w:b/>
    </w:rPr>
  </w:style>
  <w:style w:type="character" w:styleId="aff3">
    <w:name w:val="page number"/>
    <w:basedOn w:val="a4"/>
    <w:semiHidden/>
    <w:qFormat/>
  </w:style>
  <w:style w:type="character" w:styleId="aff4">
    <w:name w:val="FollowedHyperlink"/>
    <w:uiPriority w:val="98"/>
    <w:semiHidden/>
    <w:qFormat/>
    <w:rPr>
      <w:color w:val="800080"/>
      <w:u w:val="single"/>
    </w:rPr>
  </w:style>
  <w:style w:type="character" w:styleId="aff5">
    <w:name w:val="Emphasis"/>
    <w:uiPriority w:val="98"/>
    <w:semiHidden/>
    <w:qFormat/>
    <w:rPr>
      <w:i/>
      <w:iCs/>
    </w:rPr>
  </w:style>
  <w:style w:type="character" w:styleId="aff6">
    <w:name w:val="Hyperlink"/>
    <w:basedOn w:val="a4"/>
    <w:uiPriority w:val="99"/>
    <w:qFormat/>
    <w:rPr>
      <w:rFonts w:cs="Times New Roman"/>
      <w:color w:val="1F4F88"/>
      <w:u w:val="none"/>
    </w:rPr>
  </w:style>
  <w:style w:type="character" w:styleId="aff7">
    <w:name w:val="annotation reference"/>
    <w:uiPriority w:val="98"/>
    <w:semiHidden/>
    <w:qFormat/>
    <w:rPr>
      <w:sz w:val="21"/>
      <w:szCs w:val="21"/>
    </w:rPr>
  </w:style>
  <w:style w:type="character" w:customStyle="1" w:styleId="2Char">
    <w:name w:val="标题 2 Char"/>
    <w:qFormat/>
    <w:rPr>
      <w:rFonts w:ascii="宋体" w:hAnsi="宋体"/>
      <w:bCs/>
      <w:sz w:val="24"/>
      <w:szCs w:val="32"/>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character" w:customStyle="1" w:styleId="CharChar3">
    <w:name w:val="Char Char3"/>
    <w:uiPriority w:val="98"/>
    <w:semiHidden/>
    <w:qFormat/>
    <w:rPr>
      <w:rFonts w:ascii="宋体" w:eastAsia="宋体" w:hAnsi="Courier New"/>
      <w:kern w:val="2"/>
      <w:sz w:val="21"/>
      <w:lang w:val="en-US" w:eastAsia="zh-CN" w:bidi="ar-SA"/>
    </w:rPr>
  </w:style>
  <w:style w:type="character" w:customStyle="1" w:styleId="Char">
    <w:name w:val="纯文本 Char"/>
    <w:uiPriority w:val="98"/>
    <w:semiHidden/>
    <w:qFormat/>
    <w:rPr>
      <w:rFonts w:ascii="宋体" w:eastAsia="宋体" w:hAnsi="Courier New"/>
      <w:kern w:val="2"/>
      <w:sz w:val="21"/>
      <w:lang w:val="en-US" w:eastAsia="zh-CN" w:bidi="ar-SA"/>
    </w:rPr>
  </w:style>
  <w:style w:type="character" w:customStyle="1" w:styleId="ae">
    <w:name w:val="正文文本 字符"/>
    <w:link w:val="ad"/>
    <w:uiPriority w:val="98"/>
    <w:semiHidden/>
    <w:qFormat/>
    <w:rPr>
      <w:rFonts w:ascii="仿宋_GB2312" w:eastAsia="仿宋_GB2312"/>
      <w:kern w:val="2"/>
      <w:sz w:val="32"/>
    </w:rPr>
  </w:style>
  <w:style w:type="character" w:customStyle="1" w:styleId="af6">
    <w:name w:val="页脚 字符"/>
    <w:link w:val="af5"/>
    <w:semiHidden/>
    <w:qFormat/>
    <w:rPr>
      <w:kern w:val="2"/>
      <w:sz w:val="18"/>
      <w:szCs w:val="18"/>
    </w:rPr>
  </w:style>
  <w:style w:type="character" w:customStyle="1" w:styleId="34">
    <w:name w:val="标题 3 字符"/>
    <w:semiHidden/>
    <w:qFormat/>
    <w:rPr>
      <w:b/>
      <w:bCs/>
      <w:kern w:val="2"/>
      <w:sz w:val="32"/>
      <w:szCs w:val="32"/>
    </w:rPr>
  </w:style>
  <w:style w:type="character" w:customStyle="1" w:styleId="Char0">
    <w:name w:val="正文文本 Char"/>
    <w:uiPriority w:val="98"/>
    <w:semiHidden/>
    <w:qFormat/>
    <w:rPr>
      <w:rFonts w:ascii="仿宋_GB2312" w:eastAsia="仿宋_GB2312"/>
      <w:kern w:val="2"/>
      <w:sz w:val="32"/>
    </w:rPr>
  </w:style>
  <w:style w:type="character" w:customStyle="1" w:styleId="ac">
    <w:name w:val="批注文字 字符"/>
    <w:link w:val="ab"/>
    <w:uiPriority w:val="99"/>
    <w:qFormat/>
    <w:rPr>
      <w:kern w:val="2"/>
      <w:sz w:val="21"/>
    </w:rPr>
  </w:style>
  <w:style w:type="character" w:customStyle="1" w:styleId="apple-converted-space">
    <w:name w:val="apple-converted-space"/>
    <w:basedOn w:val="a4"/>
    <w:uiPriority w:val="98"/>
    <w:semiHidden/>
    <w:qFormat/>
  </w:style>
  <w:style w:type="character" w:customStyle="1" w:styleId="af4">
    <w:name w:val="批注框文本 字符"/>
    <w:link w:val="af3"/>
    <w:uiPriority w:val="98"/>
    <w:semiHidden/>
    <w:qFormat/>
    <w:rPr>
      <w:kern w:val="2"/>
      <w:sz w:val="18"/>
      <w:szCs w:val="18"/>
    </w:rPr>
  </w:style>
  <w:style w:type="character" w:customStyle="1" w:styleId="af0">
    <w:name w:val="正文文本缩进 字符"/>
    <w:link w:val="af"/>
    <w:semiHidden/>
    <w:qFormat/>
    <w:rPr>
      <w:rFonts w:ascii="Calibri" w:hAnsi="Calibri"/>
      <w:kern w:val="2"/>
      <w:sz w:val="21"/>
      <w:szCs w:val="22"/>
    </w:rPr>
  </w:style>
  <w:style w:type="character" w:customStyle="1" w:styleId="CharChar5">
    <w:name w:val="Char Char5"/>
    <w:uiPriority w:val="98"/>
    <w:semiHidden/>
    <w:qFormat/>
    <w:rPr>
      <w:rFonts w:ascii="宋体" w:eastAsia="宋体" w:hAnsi="Courier New"/>
      <w:kern w:val="2"/>
      <w:sz w:val="21"/>
      <w:lang w:val="en-US" w:eastAsia="zh-CN" w:bidi="ar-SA"/>
    </w:rPr>
  </w:style>
  <w:style w:type="character" w:customStyle="1" w:styleId="11">
    <w:name w:val="纯文本 字符1"/>
    <w:link w:val="a3"/>
    <w:semiHidden/>
    <w:qFormat/>
    <w:rPr>
      <w:rFonts w:ascii="宋体" w:hAnsi="Courier New"/>
      <w:kern w:val="2"/>
      <w:sz w:val="21"/>
    </w:rPr>
  </w:style>
  <w:style w:type="character" w:customStyle="1" w:styleId="aff8">
    <w:name w:val="纯文本 字符"/>
    <w:uiPriority w:val="98"/>
    <w:semiHidden/>
    <w:qFormat/>
    <w:rPr>
      <w:rFonts w:ascii="宋体" w:eastAsia="宋体" w:hAnsi="Courier New"/>
    </w:rPr>
  </w:style>
  <w:style w:type="character" w:customStyle="1" w:styleId="af8">
    <w:name w:val="页眉 字符"/>
    <w:link w:val="af7"/>
    <w:semiHidden/>
    <w:qFormat/>
    <w:rPr>
      <w:kern w:val="2"/>
      <w:sz w:val="18"/>
      <w:szCs w:val="18"/>
    </w:rPr>
  </w:style>
  <w:style w:type="character" w:customStyle="1" w:styleId="aff0">
    <w:name w:val="批注主题 字符"/>
    <w:link w:val="aff"/>
    <w:uiPriority w:val="98"/>
    <w:semiHidden/>
    <w:qFormat/>
    <w:rPr>
      <w:b/>
      <w:bCs/>
      <w:kern w:val="2"/>
      <w:sz w:val="21"/>
    </w:rPr>
  </w:style>
  <w:style w:type="character" w:customStyle="1" w:styleId="CharChar2">
    <w:name w:val="Char Char2"/>
    <w:uiPriority w:val="98"/>
    <w:semiHidden/>
    <w:qFormat/>
    <w:rPr>
      <w:rFonts w:ascii="宋体" w:hAnsi="Courier New" w:cs="宋体"/>
      <w:kern w:val="2"/>
      <w:sz w:val="21"/>
      <w:szCs w:val="21"/>
    </w:rPr>
  </w:style>
  <w:style w:type="character" w:customStyle="1" w:styleId="HTMLMarkup">
    <w:name w:val="HTML Markup"/>
    <w:uiPriority w:val="98"/>
    <w:semiHidden/>
    <w:qFormat/>
    <w:rPr>
      <w:vanish/>
      <w:color w:val="FF0000"/>
    </w:rPr>
  </w:style>
  <w:style w:type="character" w:customStyle="1" w:styleId="Char3">
    <w:name w:val="纯文本 Char3"/>
    <w:uiPriority w:val="98"/>
    <w:semiHidden/>
    <w:qFormat/>
    <w:rPr>
      <w:rFonts w:ascii="宋体" w:eastAsia="宋体" w:hAnsi="Courier New"/>
      <w:kern w:val="2"/>
      <w:sz w:val="21"/>
      <w:lang w:val="en-US" w:eastAsia="zh-CN" w:bidi="ar-SA"/>
    </w:rPr>
  </w:style>
  <w:style w:type="character" w:customStyle="1" w:styleId="Char1">
    <w:name w:val="正文文本缩进 Char"/>
    <w:link w:val="13"/>
    <w:uiPriority w:val="98"/>
    <w:semiHidden/>
    <w:qFormat/>
    <w:rPr>
      <w:kern w:val="2"/>
      <w:sz w:val="21"/>
    </w:rPr>
  </w:style>
  <w:style w:type="paragraph" w:customStyle="1" w:styleId="13">
    <w:name w:val="正文文本缩进1"/>
    <w:basedOn w:val="a2"/>
    <w:link w:val="Char1"/>
    <w:uiPriority w:val="98"/>
    <w:semiHidden/>
    <w:qFormat/>
    <w:pPr>
      <w:spacing w:after="120"/>
      <w:ind w:leftChars="200" w:left="420"/>
    </w:pPr>
  </w:style>
  <w:style w:type="paragraph" w:customStyle="1" w:styleId="14">
    <w:name w:val="1"/>
    <w:basedOn w:val="a2"/>
    <w:uiPriority w:val="98"/>
    <w:semiHidden/>
    <w:qFormat/>
    <w:pPr>
      <w:widowControl/>
      <w:spacing w:before="100" w:beforeAutospacing="1" w:after="100" w:afterAutospacing="1"/>
      <w:jc w:val="left"/>
    </w:pPr>
    <w:rPr>
      <w:rFonts w:ascii="宋体" w:hAnsi="宋体" w:hint="eastAsia"/>
      <w:kern w:val="0"/>
      <w:sz w:val="24"/>
      <w:szCs w:val="24"/>
    </w:rPr>
  </w:style>
  <w:style w:type="paragraph" w:customStyle="1" w:styleId="24">
    <w:name w:val="2"/>
    <w:basedOn w:val="a2"/>
    <w:uiPriority w:val="98"/>
    <w:semiHidden/>
    <w:qFormat/>
    <w:pPr>
      <w:widowControl/>
      <w:spacing w:after="160" w:line="240" w:lineRule="exact"/>
      <w:jc w:val="left"/>
    </w:pPr>
    <w:rPr>
      <w:rFonts w:ascii="Arial" w:eastAsia="Times New Roman" w:hAnsi="Arial" w:cs="Verdana"/>
      <w:b/>
      <w:kern w:val="0"/>
      <w:sz w:val="24"/>
      <w:szCs w:val="24"/>
      <w:lang w:eastAsia="en-US" w:bidi="th-TH"/>
    </w:rPr>
  </w:style>
  <w:style w:type="paragraph" w:customStyle="1" w:styleId="CharCharCharCharCharChar1Char">
    <w:name w:val="Char Char Char Char Char Char1 Char"/>
    <w:basedOn w:val="a2"/>
    <w:uiPriority w:val="98"/>
    <w:semiHidden/>
    <w:qFormat/>
    <w:pPr>
      <w:widowControl/>
      <w:spacing w:after="160" w:line="240" w:lineRule="exact"/>
      <w:jc w:val="left"/>
    </w:pPr>
    <w:rPr>
      <w:rFonts w:ascii="Arial" w:eastAsia="Times New Roman" w:hAnsi="Arial" w:cs="Verdana"/>
      <w:b/>
      <w:kern w:val="0"/>
      <w:sz w:val="24"/>
      <w:szCs w:val="24"/>
      <w:lang w:eastAsia="en-US" w:bidi="th-TH"/>
    </w:rPr>
  </w:style>
  <w:style w:type="paragraph" w:styleId="aff9">
    <w:name w:val="List Paragraph"/>
    <w:basedOn w:val="a2"/>
    <w:uiPriority w:val="98"/>
    <w:semiHidden/>
    <w:qFormat/>
    <w:pPr>
      <w:ind w:firstLineChars="200" w:firstLine="420"/>
    </w:pPr>
    <w:rPr>
      <w:rFonts w:ascii="Calibri" w:hAnsi="Calibri"/>
      <w:szCs w:val="22"/>
    </w:rPr>
  </w:style>
  <w:style w:type="paragraph" w:customStyle="1" w:styleId="15">
    <w:name w:val="列出段落1"/>
    <w:basedOn w:val="a2"/>
    <w:uiPriority w:val="98"/>
    <w:semiHidden/>
    <w:qFormat/>
    <w:pPr>
      <w:ind w:firstLineChars="200" w:firstLine="420"/>
    </w:pPr>
    <w:rPr>
      <w:rFonts w:ascii="Calibri" w:hAnsi="Calibri"/>
      <w:szCs w:val="22"/>
    </w:rPr>
  </w:style>
  <w:style w:type="paragraph" w:customStyle="1" w:styleId="Char2">
    <w:name w:val="二级列表 Char"/>
    <w:basedOn w:val="a2"/>
    <w:uiPriority w:val="98"/>
    <w:semiHidden/>
    <w:qFormat/>
    <w:rPr>
      <w:rFonts w:ascii="Calibri" w:hAnsi="Calibri"/>
    </w:rPr>
  </w:style>
  <w:style w:type="character" w:customStyle="1" w:styleId="style61">
    <w:name w:val="style61"/>
    <w:uiPriority w:val="98"/>
    <w:semiHidden/>
    <w:qFormat/>
  </w:style>
  <w:style w:type="character" w:customStyle="1" w:styleId="10">
    <w:name w:val="标题 1 字符"/>
    <w:basedOn w:val="a4"/>
    <w:link w:val="1"/>
    <w:semiHidden/>
    <w:qFormat/>
    <w:rPr>
      <w:b/>
      <w:bCs/>
      <w:kern w:val="44"/>
      <w:sz w:val="44"/>
      <w:szCs w:val="44"/>
    </w:rPr>
  </w:style>
  <w:style w:type="paragraph" w:customStyle="1" w:styleId="TOC10">
    <w:name w:val="TOC 标题1"/>
    <w:basedOn w:val="1"/>
    <w:next w:val="a2"/>
    <w:uiPriority w:val="39"/>
    <w:semiHidden/>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20">
    <w:name w:val="标题 2 字符"/>
    <w:basedOn w:val="a4"/>
    <w:link w:val="2"/>
    <w:semiHidden/>
    <w:qFormat/>
    <w:rPr>
      <w:rFonts w:asciiTheme="majorHAnsi" w:eastAsiaTheme="majorEastAsia" w:hAnsiTheme="majorHAnsi" w:cstheme="majorBidi"/>
      <w:b/>
      <w:bCs/>
      <w:kern w:val="2"/>
      <w:sz w:val="32"/>
      <w:szCs w:val="32"/>
    </w:rPr>
  </w:style>
  <w:style w:type="character" w:customStyle="1" w:styleId="afe">
    <w:name w:val="标题 字符"/>
    <w:basedOn w:val="a4"/>
    <w:link w:val="afd"/>
    <w:semiHidden/>
    <w:qFormat/>
    <w:rPr>
      <w:rFonts w:asciiTheme="majorHAnsi" w:eastAsia="黑体" w:hAnsiTheme="majorHAnsi" w:cstheme="majorBidi"/>
      <w:b/>
      <w:bCs/>
      <w:kern w:val="2"/>
      <w:sz w:val="36"/>
      <w:szCs w:val="32"/>
    </w:rPr>
  </w:style>
  <w:style w:type="paragraph" w:customStyle="1" w:styleId="affa">
    <w:name w:val="章节"/>
    <w:basedOn w:val="a3"/>
    <w:qFormat/>
    <w:pPr>
      <w:spacing w:line="360" w:lineRule="auto"/>
      <w:jc w:val="center"/>
      <w:outlineLvl w:val="0"/>
    </w:pPr>
    <w:rPr>
      <w:rFonts w:ascii="黑体" w:eastAsia="黑体"/>
      <w:b/>
      <w:bCs/>
      <w:sz w:val="36"/>
      <w:szCs w:val="36"/>
    </w:rPr>
  </w:style>
  <w:style w:type="paragraph" w:customStyle="1" w:styleId="a">
    <w:name w:val="一级标题"/>
    <w:basedOn w:val="a3"/>
    <w:uiPriority w:val="1"/>
    <w:qFormat/>
    <w:pPr>
      <w:numPr>
        <w:numId w:val="2"/>
      </w:numPr>
      <w:spacing w:line="360" w:lineRule="auto"/>
      <w:outlineLvl w:val="1"/>
    </w:pPr>
    <w:rPr>
      <w:rFonts w:ascii="黑体" w:eastAsia="黑体"/>
      <w:b/>
      <w:bCs/>
      <w:sz w:val="28"/>
    </w:rPr>
  </w:style>
  <w:style w:type="paragraph" w:customStyle="1" w:styleId="a1">
    <w:name w:val="（二）级标题"/>
    <w:basedOn w:val="a3"/>
    <w:uiPriority w:val="2"/>
    <w:qFormat/>
    <w:pPr>
      <w:numPr>
        <w:numId w:val="3"/>
      </w:numPr>
      <w:spacing w:line="360" w:lineRule="auto"/>
      <w:outlineLvl w:val="2"/>
    </w:pPr>
    <w:rPr>
      <w:b/>
    </w:rPr>
  </w:style>
  <w:style w:type="paragraph" w:customStyle="1" w:styleId="3">
    <w:name w:val="3级标题"/>
    <w:basedOn w:val="a3"/>
    <w:link w:val="35"/>
    <w:uiPriority w:val="3"/>
    <w:qFormat/>
    <w:pPr>
      <w:numPr>
        <w:numId w:val="4"/>
      </w:numPr>
      <w:spacing w:line="360" w:lineRule="auto"/>
      <w:outlineLvl w:val="3"/>
    </w:pPr>
    <w:rPr>
      <w:b/>
    </w:rPr>
  </w:style>
  <w:style w:type="paragraph" w:customStyle="1" w:styleId="4">
    <w:name w:val="（4）级标题"/>
    <w:basedOn w:val="a3"/>
    <w:uiPriority w:val="8"/>
    <w:qFormat/>
    <w:pPr>
      <w:numPr>
        <w:numId w:val="5"/>
      </w:numPr>
      <w:spacing w:line="360" w:lineRule="auto"/>
      <w:outlineLvl w:val="4"/>
    </w:pPr>
  </w:style>
  <w:style w:type="paragraph" w:customStyle="1" w:styleId="affb">
    <w:name w:val="标书正文"/>
    <w:basedOn w:val="a3"/>
    <w:link w:val="affc"/>
    <w:uiPriority w:val="9"/>
    <w:qFormat/>
    <w:pPr>
      <w:spacing w:line="360" w:lineRule="auto"/>
      <w:jc w:val="left"/>
    </w:pPr>
  </w:style>
  <w:style w:type="character" w:customStyle="1" w:styleId="41">
    <w:name w:val="标题 4 字符"/>
    <w:basedOn w:val="a4"/>
    <w:link w:val="40"/>
    <w:semiHidden/>
    <w:qFormat/>
    <w:rPr>
      <w:rFonts w:ascii="Arial" w:hAnsi="Arial"/>
      <w:b/>
      <w:bCs/>
      <w:kern w:val="2"/>
      <w:sz w:val="21"/>
      <w:szCs w:val="28"/>
    </w:rPr>
  </w:style>
  <w:style w:type="character" w:customStyle="1" w:styleId="51">
    <w:name w:val="标题 5 字符"/>
    <w:basedOn w:val="a4"/>
    <w:link w:val="50"/>
    <w:semiHidden/>
    <w:qFormat/>
    <w:rPr>
      <w:rFonts w:ascii="宋体" w:hAnsi="宋体"/>
      <w:bCs/>
      <w:iCs/>
      <w:color w:val="000000"/>
      <w:sz w:val="28"/>
      <w:szCs w:val="28"/>
    </w:rPr>
  </w:style>
  <w:style w:type="paragraph" w:customStyle="1" w:styleId="36">
    <w:name w:val="3"/>
    <w:qFormat/>
    <w:pPr>
      <w:widowControl w:val="0"/>
      <w:jc w:val="both"/>
    </w:pPr>
    <w:rPr>
      <w:kern w:val="2"/>
      <w:sz w:val="21"/>
    </w:rPr>
  </w:style>
  <w:style w:type="character" w:customStyle="1" w:styleId="case31">
    <w:name w:val="case31"/>
    <w:qFormat/>
    <w:rPr>
      <w:rFonts w:ascii="ˎ̥" w:hAnsi="ˎ̥" w:hint="default"/>
      <w:sz w:val="21"/>
      <w:szCs w:val="21"/>
    </w:rPr>
  </w:style>
  <w:style w:type="character" w:customStyle="1" w:styleId="Char4">
    <w:name w:val="标题 Char"/>
    <w:qFormat/>
    <w:rPr>
      <w:rFonts w:ascii="宋体" w:hAnsi="宋体" w:cs="Times New Roman"/>
      <w:b/>
      <w:bCs/>
      <w:sz w:val="24"/>
      <w:szCs w:val="32"/>
    </w:rPr>
  </w:style>
  <w:style w:type="character" w:customStyle="1" w:styleId="33">
    <w:name w:val="正文文本缩进 3 字符"/>
    <w:basedOn w:val="a4"/>
    <w:link w:val="32"/>
    <w:semiHidden/>
    <w:qFormat/>
    <w:rPr>
      <w:rFonts w:ascii="宋体" w:hAnsi="宋体"/>
      <w:color w:val="FF0000"/>
      <w:kern w:val="2"/>
      <w:sz w:val="24"/>
      <w:szCs w:val="24"/>
    </w:rPr>
  </w:style>
  <w:style w:type="paragraph" w:customStyle="1" w:styleId="Style4">
    <w:name w:val="_Style 4"/>
    <w:basedOn w:val="1"/>
    <w:next w:val="a2"/>
    <w:uiPriority w:val="39"/>
    <w:semiHidden/>
    <w:qFormat/>
    <w:pPr>
      <w:keepLines w:val="0"/>
      <w:widowControl/>
      <w:tabs>
        <w:tab w:val="left" w:pos="2400"/>
      </w:tabs>
      <w:spacing w:before="480" w:after="0" w:line="276" w:lineRule="auto"/>
      <w:ind w:left="2400" w:rightChars="98" w:right="206" w:hanging="720"/>
      <w:jc w:val="left"/>
      <w:outlineLvl w:val="9"/>
    </w:pPr>
    <w:rPr>
      <w:rFonts w:ascii="Cambria" w:hAnsi="Cambria"/>
      <w:color w:val="365F91"/>
      <w:kern w:val="0"/>
      <w:sz w:val="28"/>
      <w:szCs w:val="28"/>
    </w:rPr>
  </w:style>
  <w:style w:type="paragraph" w:customStyle="1" w:styleId="CharCharCharCharCharCharChar">
    <w:name w:val="Char Char Char Char Char Char Char"/>
    <w:basedOn w:val="a2"/>
    <w:qFormat/>
    <w:pPr>
      <w:widowControl/>
      <w:snapToGrid w:val="0"/>
      <w:spacing w:after="160" w:line="360" w:lineRule="auto"/>
      <w:jc w:val="left"/>
    </w:pPr>
    <w:rPr>
      <w:kern w:val="0"/>
      <w:sz w:val="24"/>
      <w:szCs w:val="24"/>
      <w:lang w:eastAsia="en-US"/>
    </w:rPr>
  </w:style>
  <w:style w:type="character" w:customStyle="1" w:styleId="22">
    <w:name w:val="正文文本缩进 2 字符"/>
    <w:basedOn w:val="a4"/>
    <w:link w:val="21"/>
    <w:semiHidden/>
    <w:qFormat/>
    <w:rPr>
      <w:sz w:val="24"/>
    </w:rPr>
  </w:style>
  <w:style w:type="character" w:customStyle="1" w:styleId="af2">
    <w:name w:val="日期 字符"/>
    <w:basedOn w:val="a4"/>
    <w:link w:val="af1"/>
    <w:qFormat/>
    <w:rPr>
      <w:sz w:val="24"/>
    </w:rPr>
  </w:style>
  <w:style w:type="paragraph" w:customStyle="1" w:styleId="Char1CharCharCharCharCharChar">
    <w:name w:val="Char1 Char Char Char Char Char Char"/>
    <w:basedOn w:val="a2"/>
    <w:qFormat/>
    <w:rPr>
      <w:rFonts w:ascii="Tahoma" w:hAnsi="Tahoma"/>
      <w:sz w:val="24"/>
    </w:rPr>
  </w:style>
  <w:style w:type="paragraph" w:customStyle="1" w:styleId="16">
    <w:name w:val="样式1"/>
    <w:basedOn w:val="a2"/>
    <w:qFormat/>
    <w:pPr>
      <w:adjustRightInd w:val="0"/>
      <w:spacing w:line="420" w:lineRule="auto"/>
      <w:jc w:val="center"/>
      <w:textAlignment w:val="baseline"/>
    </w:pPr>
    <w:rPr>
      <w:rFonts w:ascii="宋体"/>
      <w:kern w:val="0"/>
      <w:sz w:val="24"/>
    </w:rPr>
  </w:style>
  <w:style w:type="paragraph" w:customStyle="1" w:styleId="case3">
    <w:name w:val="case3"/>
    <w:basedOn w:val="a2"/>
    <w:qFormat/>
    <w:pPr>
      <w:widowControl/>
      <w:spacing w:before="100" w:beforeAutospacing="1" w:after="100" w:afterAutospacing="1" w:line="390" w:lineRule="atLeast"/>
      <w:jc w:val="left"/>
    </w:pPr>
    <w:rPr>
      <w:rFonts w:ascii="ˎ̥" w:hAnsi="ˎ̥" w:cs="宋体"/>
      <w:color w:val="000000"/>
      <w:kern w:val="0"/>
      <w:szCs w:val="21"/>
    </w:rPr>
  </w:style>
  <w:style w:type="paragraph" w:customStyle="1" w:styleId="generalnormal">
    <w:name w:val="general normal"/>
    <w:basedOn w:val="a2"/>
    <w:qFormat/>
    <w:pPr>
      <w:widowControl/>
      <w:numPr>
        <w:numId w:val="6"/>
      </w:numPr>
      <w:spacing w:before="120" w:after="120" w:line="360" w:lineRule="auto"/>
    </w:pPr>
    <w:rPr>
      <w:rFonts w:ascii="Arial" w:hAnsi="Arial"/>
      <w:kern w:val="0"/>
      <w:sz w:val="24"/>
      <w:szCs w:val="24"/>
    </w:rPr>
  </w:style>
  <w:style w:type="character" w:customStyle="1" w:styleId="affd">
    <w:name w:val="文档结构图 字符"/>
    <w:basedOn w:val="a4"/>
    <w:uiPriority w:val="98"/>
    <w:semiHidden/>
    <w:qFormat/>
    <w:rPr>
      <w:rFonts w:ascii="Microsoft YaHei UI" w:eastAsia="Microsoft YaHei UI"/>
      <w:kern w:val="2"/>
      <w:sz w:val="18"/>
      <w:szCs w:val="18"/>
    </w:rPr>
  </w:style>
  <w:style w:type="character" w:customStyle="1" w:styleId="12">
    <w:name w:val="文档结构图 字符1"/>
    <w:basedOn w:val="a4"/>
    <w:link w:val="aa"/>
    <w:semiHidden/>
    <w:qFormat/>
    <w:rPr>
      <w:rFonts w:ascii="宋体"/>
      <w:sz w:val="18"/>
      <w:szCs w:val="18"/>
    </w:rPr>
  </w:style>
  <w:style w:type="paragraph" w:customStyle="1" w:styleId="affe">
    <w:name w:val="表格"/>
    <w:basedOn w:val="a2"/>
    <w:link w:val="afff"/>
    <w:uiPriority w:val="10"/>
    <w:qFormat/>
    <w:rPr>
      <w:rFonts w:ascii="宋体" w:hAnsi="宋体"/>
      <w:szCs w:val="30"/>
    </w:rPr>
  </w:style>
  <w:style w:type="character" w:customStyle="1" w:styleId="afff">
    <w:name w:val="表格 字符"/>
    <w:basedOn w:val="a4"/>
    <w:link w:val="affe"/>
    <w:uiPriority w:val="10"/>
    <w:qFormat/>
    <w:rPr>
      <w:rFonts w:ascii="宋体" w:hAnsi="宋体"/>
      <w:kern w:val="2"/>
      <w:sz w:val="21"/>
      <w:szCs w:val="30"/>
    </w:rPr>
  </w:style>
  <w:style w:type="paragraph" w:customStyle="1" w:styleId="5">
    <w:name w:val="5）级标题"/>
    <w:basedOn w:val="affb"/>
    <w:link w:val="52"/>
    <w:uiPriority w:val="11"/>
    <w:qFormat/>
    <w:pPr>
      <w:numPr>
        <w:numId w:val="7"/>
      </w:numPr>
      <w:ind w:firstLine="0"/>
    </w:pPr>
  </w:style>
  <w:style w:type="character" w:customStyle="1" w:styleId="affc">
    <w:name w:val="标书正文 字符"/>
    <w:basedOn w:val="11"/>
    <w:link w:val="affb"/>
    <w:uiPriority w:val="9"/>
    <w:qFormat/>
    <w:rPr>
      <w:rFonts w:ascii="宋体" w:hAnsi="Courier New"/>
      <w:kern w:val="2"/>
      <w:sz w:val="21"/>
    </w:rPr>
  </w:style>
  <w:style w:type="character" w:customStyle="1" w:styleId="52">
    <w:name w:val="5）级标题 字符"/>
    <w:basedOn w:val="affc"/>
    <w:link w:val="5"/>
    <w:uiPriority w:val="11"/>
    <w:qFormat/>
    <w:rPr>
      <w:rFonts w:ascii="宋体" w:hAnsi="Courier New"/>
      <w:kern w:val="2"/>
      <w:sz w:val="21"/>
    </w:rPr>
  </w:style>
  <w:style w:type="paragraph" w:customStyle="1" w:styleId="455">
    <w:name w:val="样式 标题 4 + 段前: 5 磅 段后: 5 磅 行距: 单倍行距"/>
    <w:next w:val="9"/>
    <w:qFormat/>
    <w:pPr>
      <w:keepNext/>
      <w:keepLines/>
      <w:widowControl w:val="0"/>
      <w:tabs>
        <w:tab w:val="left" w:pos="780"/>
        <w:tab w:val="left" w:pos="1680"/>
      </w:tabs>
      <w:adjustRightInd w:val="0"/>
      <w:spacing w:before="100" w:after="100" w:line="372" w:lineRule="auto"/>
      <w:ind w:leftChars="200" w:left="400" w:hangingChars="200" w:hanging="200"/>
      <w:outlineLvl w:val="3"/>
    </w:pPr>
    <w:rPr>
      <w:rFonts w:ascii="Arial" w:eastAsia="黑体" w:hAnsi="Arial"/>
      <w:b/>
      <w:sz w:val="28"/>
    </w:rPr>
  </w:style>
  <w:style w:type="character" w:customStyle="1" w:styleId="17">
    <w:name w:val="不明显强调1"/>
    <w:basedOn w:val="a4"/>
    <w:uiPriority w:val="19"/>
    <w:qFormat/>
    <w:rPr>
      <w:rFonts w:eastAsia="宋体"/>
      <w:i/>
      <w:iCs/>
      <w:color w:val="auto"/>
      <w:sz w:val="21"/>
    </w:rPr>
  </w:style>
  <w:style w:type="paragraph" w:customStyle="1" w:styleId="a0">
    <w:name w:val="⑥级标题"/>
    <w:basedOn w:val="3"/>
    <w:link w:val="afff0"/>
    <w:uiPriority w:val="12"/>
    <w:qFormat/>
    <w:pPr>
      <w:numPr>
        <w:numId w:val="8"/>
      </w:numPr>
    </w:pPr>
  </w:style>
  <w:style w:type="character" w:customStyle="1" w:styleId="35">
    <w:name w:val="3级标题 字符"/>
    <w:basedOn w:val="11"/>
    <w:link w:val="3"/>
    <w:uiPriority w:val="3"/>
    <w:qFormat/>
    <w:rPr>
      <w:rFonts w:ascii="宋体" w:hAnsi="Courier New"/>
      <w:b/>
      <w:kern w:val="2"/>
      <w:sz w:val="21"/>
    </w:rPr>
  </w:style>
  <w:style w:type="character" w:customStyle="1" w:styleId="afff0">
    <w:name w:val="⑥级标题 字符"/>
    <w:basedOn w:val="35"/>
    <w:link w:val="a0"/>
    <w:uiPriority w:val="12"/>
    <w:qFormat/>
    <w:rPr>
      <w:rFonts w:ascii="宋体" w:hAnsi="Courier New"/>
      <w:b/>
      <w:kern w:val="2"/>
      <w:sz w:val="21"/>
    </w:rPr>
  </w:style>
  <w:style w:type="character" w:customStyle="1" w:styleId="a8">
    <w:name w:val="电子邮件签名 字符"/>
    <w:link w:val="a7"/>
    <w:uiPriority w:val="99"/>
    <w:semiHidden/>
    <w:qFormat/>
    <w:locked/>
    <w:rPr>
      <w:sz w:val="21"/>
      <w:szCs w:val="21"/>
    </w:rPr>
  </w:style>
  <w:style w:type="character" w:customStyle="1" w:styleId="18">
    <w:name w:val="电子邮件签名 字符1"/>
    <w:basedOn w:val="a4"/>
    <w:uiPriority w:val="98"/>
    <w:semiHidden/>
    <w:qFormat/>
    <w:rPr>
      <w:rFonts w:ascii="Times New Roman" w:hAnsi="Times New Roman"/>
      <w:kern w:val="2"/>
      <w:sz w:val="21"/>
    </w:rPr>
  </w:style>
  <w:style w:type="character" w:customStyle="1" w:styleId="HRChar">
    <w:name w:val="HR正文 Char"/>
    <w:link w:val="HR"/>
    <w:qFormat/>
    <w:rPr>
      <w:kern w:val="2"/>
      <w:sz w:val="24"/>
      <w:szCs w:val="24"/>
    </w:rPr>
  </w:style>
  <w:style w:type="paragraph" w:customStyle="1" w:styleId="HR">
    <w:name w:val="HR正文"/>
    <w:basedOn w:val="a2"/>
    <w:link w:val="HRChar"/>
    <w:qFormat/>
    <w:pPr>
      <w:spacing w:line="300" w:lineRule="auto"/>
      <w:ind w:firstLineChars="200" w:firstLine="200"/>
    </w:pPr>
    <w:rPr>
      <w:rFonts w:ascii="Calibri" w:hAnsi="Calibri"/>
      <w:sz w:val="24"/>
      <w:szCs w:val="24"/>
    </w:rPr>
  </w:style>
  <w:style w:type="character" w:customStyle="1" w:styleId="afb">
    <w:name w:val="信息标题 字符"/>
    <w:link w:val="afa"/>
    <w:uiPriority w:val="99"/>
    <w:semiHidden/>
    <w:qFormat/>
    <w:locked/>
    <w:rPr>
      <w:rFonts w:ascii="Cambria" w:hAnsi="Cambria" w:cs="Cambria"/>
      <w:sz w:val="24"/>
      <w:szCs w:val="24"/>
      <w:shd w:val="pct20" w:color="auto" w:fill="auto"/>
    </w:rPr>
  </w:style>
  <w:style w:type="character" w:customStyle="1" w:styleId="19">
    <w:name w:val="信息标题 字符1"/>
    <w:basedOn w:val="a4"/>
    <w:uiPriority w:val="98"/>
    <w:semiHidden/>
    <w:qFormat/>
    <w:rPr>
      <w:rFonts w:asciiTheme="majorHAnsi" w:eastAsiaTheme="majorEastAsia" w:hAnsiTheme="majorHAnsi" w:cstheme="majorBidi"/>
      <w:kern w:val="2"/>
      <w:sz w:val="24"/>
      <w:szCs w:val="24"/>
      <w:shd w:val="pct20" w:color="auto" w:fill="auto"/>
    </w:rPr>
  </w:style>
  <w:style w:type="character" w:customStyle="1" w:styleId="Char10">
    <w:name w:val="页眉 Char1"/>
    <w:semiHidden/>
    <w:qFormat/>
    <w:locked/>
    <w:rPr>
      <w:rFonts w:ascii="Calibri" w:hAnsi="Calibri"/>
      <w:sz w:val="18"/>
      <w:szCs w:val="18"/>
    </w:rPr>
  </w:style>
  <w:style w:type="character" w:customStyle="1" w:styleId="31">
    <w:name w:val="标题 3 字符1"/>
    <w:link w:val="30"/>
    <w:qFormat/>
    <w:rPr>
      <w:b/>
      <w:sz w:val="32"/>
    </w:rPr>
  </w:style>
  <w:style w:type="paragraph" w:customStyle="1" w:styleId="TableParagraph">
    <w:name w:val="Table Paragraph"/>
    <w:basedOn w:val="a2"/>
    <w:uiPriority w:val="1"/>
    <w:qFormat/>
    <w:rPr>
      <w:rFonts w:ascii="宋体" w:hAnsi="宋体" w:cs="宋体"/>
    </w:rPr>
  </w:style>
  <w:style w:type="table" w:customStyle="1" w:styleId="TableNormal">
    <w:name w:val="Table Normal"/>
    <w:qFormat/>
    <w:tblPr>
      <w:tblCellMar>
        <w:top w:w="0" w:type="dxa"/>
        <w:left w:w="0" w:type="dxa"/>
        <w:bottom w:w="0" w:type="dxa"/>
        <w:right w:w="0" w:type="dxa"/>
      </w:tblCellMar>
    </w:tblPr>
  </w:style>
  <w:style w:type="paragraph" w:customStyle="1" w:styleId="1a">
    <w:name w:val="1正文段落"/>
    <w:basedOn w:val="a2"/>
    <w:qFormat/>
    <w:pPr>
      <w:spacing w:line="360" w:lineRule="auto"/>
      <w:ind w:firstLineChars="200" w:firstLine="480"/>
      <w:jc w:val="left"/>
    </w:pPr>
    <w:rPr>
      <w:snapToGrid w:val="0"/>
      <w:kern w:val="0"/>
      <w:sz w:val="24"/>
      <w:szCs w:val="24"/>
    </w:rPr>
  </w:style>
  <w:style w:type="paragraph" w:customStyle="1" w:styleId="TableText">
    <w:name w:val="Table Text"/>
    <w:basedOn w:val="a2"/>
    <w:semiHidden/>
    <w:qFormat/>
    <w:rPr>
      <w:rFonts w:ascii="宋体" w:hAnsi="宋体" w:cs="宋体"/>
      <w:sz w:val="22"/>
      <w:szCs w:val="22"/>
      <w:lang w:eastAsia="en-US"/>
    </w:rPr>
  </w:style>
  <w:style w:type="paragraph" w:customStyle="1" w:styleId="1b">
    <w:name w:val="修订1"/>
    <w:hidden/>
    <w:uiPriority w:val="99"/>
    <w:unhideWhenUsed/>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ecaitong.sinotruk.com:8012/"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yperlink" Target="http://ecaitong.sinotruk.com:8012/"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D6B260-74E4-4258-978B-F5772B722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536</TotalTime>
  <Pages>31</Pages>
  <Words>2033</Words>
  <Characters>11592</Characters>
  <Application>Microsoft Office Word</Application>
  <DocSecurity>0</DocSecurity>
  <Lines>96</Lines>
  <Paragraphs>27</Paragraphs>
  <ScaleCrop>false</ScaleCrop>
  <Company>Hewlett-Packard Company</Company>
  <LinksUpToDate>false</LinksUpToDate>
  <CharactersWithSpaces>13598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帆 王</cp:lastModifiedBy>
  <cp:revision>194</cp:revision>
  <cp:lastPrinted>2020-06-28T02:28:00Z</cp:lastPrinted>
  <dcterms:created xsi:type="dcterms:W3CDTF">2020-06-30T00:26:00Z</dcterms:created>
  <dcterms:modified xsi:type="dcterms:W3CDTF">2026-06-25T11:43:00Z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04193A2095C24E99B23BB77C00687CFC_13</vt:lpwstr>
  </property>
  <property fmtid="{D5CDD505-2E9C-101B-9397-08002B2CF9AE}" pid="4" name="KSOTemplateDocerSaveRecord">
    <vt:lpwstr>eyJoZGlkIjoiNTA5ZDE0ZmYyMTk5ZGQ0N2E0YmViODdkMjRmZWYzODkiLCJ1c2VySWQiOiIxNzY2MzQxNTgzIn0=</vt:lpwstr>
  </property>
</Properties>
</file>